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7" w:type="first"/>
          <w:footerReference r:id="rId10" w:type="first"/>
          <w:headerReference r:id="rId5" w:type="default"/>
          <w:footerReference r:id="rId8" w:type="default"/>
          <w:headerReference r:id="rId6" w:type="even"/>
          <w:footerReference r:id="rId9" w:type="even"/>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r>
        <mc:AlternateContent>
          <mc:Choice Requires="wps">
            <w:drawing>
              <wp:anchor distT="0" distB="0" distL="114300" distR="114300" simplePos="0" relativeHeight="251660288" behindDoc="0" locked="0" layoutInCell="1" allowOverlap="1">
                <wp:simplePos x="0" y="0"/>
                <wp:positionH relativeFrom="page">
                  <wp:posOffset>961390</wp:posOffset>
                </wp:positionH>
                <wp:positionV relativeFrom="page">
                  <wp:posOffset>2166620</wp:posOffset>
                </wp:positionV>
                <wp:extent cx="5916295" cy="3211830"/>
                <wp:effectExtent l="0" t="0" r="8255" b="7620"/>
                <wp:wrapTopAndBottom/>
                <wp:docPr id="86" name="文本框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5493385" cy="3211830"/>
                        </a:xfrm>
                        <a:prstGeom prst="rect">
                          <a:avLst/>
                        </a:prstGeom>
                        <a:solidFill>
                          <a:srgbClr val="FFFFFF"/>
                        </a:solidFill>
                        <a:ln w="9525">
                          <a:noFill/>
                        </a:ln>
                        <a:effectLst/>
                      </wps:spPr>
                      <wps:txbx>
                        <w:txbxContent>
                          <w:p>
                            <w:pPr>
                              <w:widowControl/>
                              <w:spacing w:before="163" w:after="163" w:line="360" w:lineRule="auto"/>
                              <w:ind w:firstLine="0" w:firstLineChars="0"/>
                              <w:jc w:val="center"/>
                              <w:rPr>
                                <w:rFonts w:hint="eastAsia" w:eastAsia="宋体" w:cs="Times New Roman"/>
                                <w:b/>
                                <w:bCs/>
                                <w:sz w:val="48"/>
                                <w:szCs w:val="48"/>
                                <w:lang w:eastAsia="zh-CN"/>
                              </w:rPr>
                            </w:pPr>
                            <w:r>
                              <w:rPr>
                                <w:rFonts w:hint="eastAsia" w:cs="Times New Roman"/>
                                <w:b/>
                                <w:bCs/>
                                <w:sz w:val="48"/>
                                <w:szCs w:val="48"/>
                                <w:lang w:eastAsia="zh-CN"/>
                              </w:rPr>
                              <w:t>浙江晟飞科技</w:t>
                            </w:r>
                            <w:r>
                              <w:rPr>
                                <w:rFonts w:hint="eastAsia" w:cs="Times New Roman"/>
                                <w:b/>
                                <w:bCs/>
                                <w:sz w:val="48"/>
                                <w:szCs w:val="48"/>
                              </w:rPr>
                              <w:t>有限公司</w:t>
                            </w:r>
                            <w:r>
                              <w:rPr>
                                <w:rFonts w:hint="eastAsia" w:cs="Times New Roman"/>
                                <w:b/>
                                <w:bCs/>
                                <w:sz w:val="48"/>
                                <w:szCs w:val="48"/>
                                <w:lang w:eastAsia="zh-CN"/>
                              </w:rPr>
                              <w:t>年产</w:t>
                            </w:r>
                            <w:r>
                              <w:rPr>
                                <w:rFonts w:hint="eastAsia" w:cs="Times New Roman"/>
                                <w:b/>
                                <w:bCs/>
                                <w:sz w:val="48"/>
                                <w:szCs w:val="48"/>
                                <w:lang w:val="en-US" w:eastAsia="zh-CN"/>
                              </w:rPr>
                              <w:t>100万台智能健康分析仪及远程非接触式生命体征监护仪项目（先行）</w:t>
                            </w:r>
                            <w:r>
                              <w:rPr>
                                <w:rFonts w:cs="Times New Roman"/>
                                <w:b/>
                                <w:bCs/>
                                <w:sz w:val="48"/>
                                <w:szCs w:val="48"/>
                              </w:rPr>
                              <w:t>竣工环境保护验收</w:t>
                            </w:r>
                            <w:r>
                              <w:rPr>
                                <w:rFonts w:hint="eastAsia" w:cs="Times New Roman"/>
                                <w:b/>
                                <w:bCs/>
                                <w:sz w:val="48"/>
                                <w:szCs w:val="48"/>
                              </w:rPr>
                              <w:t>监测</w:t>
                            </w:r>
                            <w:r>
                              <w:rPr>
                                <w:rFonts w:hint="eastAsia" w:cs="Times New Roman"/>
                                <w:b/>
                                <w:bCs/>
                                <w:sz w:val="48"/>
                                <w:szCs w:val="48"/>
                                <w:lang w:eastAsia="zh-CN"/>
                              </w:rPr>
                              <w:t>表</w:t>
                            </w:r>
                          </w:p>
                          <w:p>
                            <w:pPr>
                              <w:widowControl/>
                              <w:spacing w:before="156" w:after="156" w:line="240" w:lineRule="auto"/>
                              <w:ind w:firstLine="0" w:firstLineChars="0"/>
                              <w:jc w:val="center"/>
                              <w:rPr>
                                <w:rFonts w:hint="default" w:eastAsia="宋体" w:cs="Times New Roman"/>
                                <w:color w:val="000000" w:themeColor="text1"/>
                                <w:sz w:val="28"/>
                                <w:szCs w:val="28"/>
                                <w:lang w:val="en-US" w:eastAsia="zh-CN"/>
                                <w14:textFill>
                                  <w14:solidFill>
                                    <w14:schemeClr w14:val="tx1"/>
                                  </w14:solidFill>
                                </w14:textFill>
                              </w:rPr>
                            </w:pPr>
                            <w:r>
                              <w:rPr>
                                <w:rFonts w:cs="Times New Roman"/>
                                <w:color w:val="000000" w:themeColor="text1"/>
                                <w:sz w:val="28"/>
                                <w:szCs w:val="28"/>
                                <w14:textFill>
                                  <w14:solidFill>
                                    <w14:schemeClr w14:val="tx1"/>
                                  </w14:solidFill>
                                </w14:textFill>
                              </w:rPr>
                              <w:t>QX(竣)20</w:t>
                            </w:r>
                            <w:r>
                              <w:rPr>
                                <w:rFonts w:hint="eastAsia" w:cs="Times New Roman"/>
                                <w:color w:val="000000" w:themeColor="text1"/>
                                <w:sz w:val="28"/>
                                <w:szCs w:val="28"/>
                                <w:lang w:val="en-US" w:eastAsia="zh-CN"/>
                                <w14:textFill>
                                  <w14:solidFill>
                                    <w14:schemeClr w14:val="tx1"/>
                                  </w14:solidFill>
                                </w14:textFill>
                              </w:rPr>
                              <w:t>230708</w:t>
                            </w:r>
                          </w:p>
                          <w:p>
                            <w:pPr>
                              <w:spacing w:before="156" w:after="156"/>
                              <w:jc w:val="center"/>
                            </w:pPr>
                          </w:p>
                        </w:txbxContent>
                      </wps:txbx>
                      <wps:bodyPr upright="1"/>
                    </wps:wsp>
                  </a:graphicData>
                </a:graphic>
              </wp:anchor>
            </w:drawing>
          </mc:Choice>
          <mc:Fallback>
            <w:pict>
              <v:shape id="文本框 2" o:spid="_x0000_s1026" o:spt="202" type="#_x0000_t202" style="position:absolute;left:0pt;margin-left:75.7pt;margin-top:170.6pt;height:252.9pt;width:465.85pt;mso-position-horizontal-relative:page;mso-position-vertical-relative:page;mso-wrap-distance-bottom:0pt;mso-wrap-distance-top:0pt;z-index:251660288;mso-width-relative:page;mso-height-relative:page;" fillcolor="#FFFFFF" filled="t" stroked="f" coordsize="21600,21600" o:gfxdata="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1fPnXZ&#10;AAAADAEAAA8AAAAAAAAAAQAgAAAAIgAAAGRycy9kb3ducmV2LnhtbFBLAQIUABQAAAAIAIdO4kCI&#10;1/cO5gEAALwDAAAOAAAAAAAAAAEAIAAAACgBAABkcnMvZTJvRG9jLnhtbFBLBQYAAAAABgAGAFkB&#10;AACABQAAAAA=&#10;">
                <v:fill on="t" focussize="0,0"/>
                <v:stroke on="f"/>
                <v:imagedata o:title=""/>
                <o:lock v:ext="edit" aspectratio="t"/>
                <v:textbox>
                  <w:txbxContent>
                    <w:p>
                      <w:pPr>
                        <w:widowControl/>
                        <w:spacing w:before="163" w:after="163" w:line="360" w:lineRule="auto"/>
                        <w:ind w:firstLine="0" w:firstLineChars="0"/>
                        <w:jc w:val="center"/>
                        <w:rPr>
                          <w:rFonts w:hint="eastAsia" w:eastAsia="宋体" w:cs="Times New Roman"/>
                          <w:b/>
                          <w:bCs/>
                          <w:sz w:val="48"/>
                          <w:szCs w:val="48"/>
                          <w:lang w:eastAsia="zh-CN"/>
                        </w:rPr>
                      </w:pPr>
                      <w:r>
                        <w:rPr>
                          <w:rFonts w:hint="eastAsia" w:cs="Times New Roman"/>
                          <w:b/>
                          <w:bCs/>
                          <w:sz w:val="48"/>
                          <w:szCs w:val="48"/>
                          <w:lang w:eastAsia="zh-CN"/>
                        </w:rPr>
                        <w:t>浙江晟飞科技</w:t>
                      </w:r>
                      <w:r>
                        <w:rPr>
                          <w:rFonts w:hint="eastAsia" w:cs="Times New Roman"/>
                          <w:b/>
                          <w:bCs/>
                          <w:sz w:val="48"/>
                          <w:szCs w:val="48"/>
                        </w:rPr>
                        <w:t>有限公司</w:t>
                      </w:r>
                      <w:r>
                        <w:rPr>
                          <w:rFonts w:hint="eastAsia" w:cs="Times New Roman"/>
                          <w:b/>
                          <w:bCs/>
                          <w:sz w:val="48"/>
                          <w:szCs w:val="48"/>
                          <w:lang w:eastAsia="zh-CN"/>
                        </w:rPr>
                        <w:t>年产</w:t>
                      </w:r>
                      <w:r>
                        <w:rPr>
                          <w:rFonts w:hint="eastAsia" w:cs="Times New Roman"/>
                          <w:b/>
                          <w:bCs/>
                          <w:sz w:val="48"/>
                          <w:szCs w:val="48"/>
                          <w:lang w:val="en-US" w:eastAsia="zh-CN"/>
                        </w:rPr>
                        <w:t>100万台智能健康分析仪及远程非接触式生命体征监护仪项目（先行）</w:t>
                      </w:r>
                      <w:r>
                        <w:rPr>
                          <w:rFonts w:cs="Times New Roman"/>
                          <w:b/>
                          <w:bCs/>
                          <w:sz w:val="48"/>
                          <w:szCs w:val="48"/>
                        </w:rPr>
                        <w:t>竣工环境保护验收</w:t>
                      </w:r>
                      <w:r>
                        <w:rPr>
                          <w:rFonts w:hint="eastAsia" w:cs="Times New Roman"/>
                          <w:b/>
                          <w:bCs/>
                          <w:sz w:val="48"/>
                          <w:szCs w:val="48"/>
                        </w:rPr>
                        <w:t>监测</w:t>
                      </w:r>
                      <w:r>
                        <w:rPr>
                          <w:rFonts w:hint="eastAsia" w:cs="Times New Roman"/>
                          <w:b/>
                          <w:bCs/>
                          <w:sz w:val="48"/>
                          <w:szCs w:val="48"/>
                          <w:lang w:eastAsia="zh-CN"/>
                        </w:rPr>
                        <w:t>表</w:t>
                      </w:r>
                    </w:p>
                    <w:p>
                      <w:pPr>
                        <w:widowControl/>
                        <w:spacing w:before="156" w:after="156" w:line="240" w:lineRule="auto"/>
                        <w:ind w:firstLine="0" w:firstLineChars="0"/>
                        <w:jc w:val="center"/>
                        <w:rPr>
                          <w:rFonts w:hint="default" w:eastAsia="宋体" w:cs="Times New Roman"/>
                          <w:color w:val="000000" w:themeColor="text1"/>
                          <w:sz w:val="28"/>
                          <w:szCs w:val="28"/>
                          <w:lang w:val="en-US" w:eastAsia="zh-CN"/>
                          <w14:textFill>
                            <w14:solidFill>
                              <w14:schemeClr w14:val="tx1"/>
                            </w14:solidFill>
                          </w14:textFill>
                        </w:rPr>
                      </w:pPr>
                      <w:r>
                        <w:rPr>
                          <w:rFonts w:cs="Times New Roman"/>
                          <w:color w:val="000000" w:themeColor="text1"/>
                          <w:sz w:val="28"/>
                          <w:szCs w:val="28"/>
                          <w14:textFill>
                            <w14:solidFill>
                              <w14:schemeClr w14:val="tx1"/>
                            </w14:solidFill>
                          </w14:textFill>
                        </w:rPr>
                        <w:t>QX(竣)20</w:t>
                      </w:r>
                      <w:r>
                        <w:rPr>
                          <w:rFonts w:hint="eastAsia" w:cs="Times New Roman"/>
                          <w:color w:val="000000" w:themeColor="text1"/>
                          <w:sz w:val="28"/>
                          <w:szCs w:val="28"/>
                          <w:lang w:val="en-US" w:eastAsia="zh-CN"/>
                          <w14:textFill>
                            <w14:solidFill>
                              <w14:schemeClr w14:val="tx1"/>
                            </w14:solidFill>
                          </w14:textFill>
                        </w:rPr>
                        <w:t>230708</w:t>
                      </w:r>
                    </w:p>
                    <w:p>
                      <w:pPr>
                        <w:spacing w:before="156" w:after="156"/>
                        <w:jc w:val="center"/>
                      </w:pPr>
                    </w:p>
                  </w:txbxContent>
                </v:textbox>
                <w10:wrap type="topAndBottom"/>
              </v:shape>
            </w:pict>
          </mc:Fallback>
        </mc:AlternateContent>
      </w:r>
      <w:r>
        <mc:AlternateContent>
          <mc:Choice Requires="wps">
            <w:drawing>
              <wp:anchor distT="0" distB="0" distL="114300" distR="114300" simplePos="0" relativeHeight="251662336" behindDoc="0" locked="0" layoutInCell="1" allowOverlap="1">
                <wp:simplePos x="0" y="0"/>
                <wp:positionH relativeFrom="page">
                  <wp:posOffset>2441575</wp:posOffset>
                </wp:positionH>
                <wp:positionV relativeFrom="page">
                  <wp:posOffset>8441690</wp:posOffset>
                </wp:positionV>
                <wp:extent cx="2509520" cy="445770"/>
                <wp:effectExtent l="0" t="0" r="5080" b="11430"/>
                <wp:wrapNone/>
                <wp:docPr id="88" name="文本框 12"/>
                <wp:cNvGraphicFramePr/>
                <a:graphic xmlns:a="http://schemas.openxmlformats.org/drawingml/2006/main">
                  <a:graphicData uri="http://schemas.microsoft.com/office/word/2010/wordprocessingShape">
                    <wps:wsp>
                      <wps:cNvSpPr txBox="1"/>
                      <wps:spPr>
                        <a:xfrm>
                          <a:off x="0" y="0"/>
                          <a:ext cx="2509520" cy="445770"/>
                        </a:xfrm>
                        <a:prstGeom prst="rect">
                          <a:avLst/>
                        </a:prstGeom>
                        <a:solidFill>
                          <a:srgbClr val="FFFFFF"/>
                        </a:solidFill>
                        <a:ln w="6350">
                          <a:noFill/>
                        </a:ln>
                        <a:effectLst/>
                      </wps:spPr>
                      <wps:txbx>
                        <w:txbxContent>
                          <w:p>
                            <w:pPr>
                              <w:ind w:firstLine="600"/>
                              <w:jc w:val="center"/>
                              <w:rPr>
                                <w:sz w:val="30"/>
                                <w:szCs w:val="30"/>
                              </w:rPr>
                            </w:pPr>
                            <w:r>
                              <w:rPr>
                                <w:rFonts w:hint="eastAsia"/>
                                <w:sz w:val="30"/>
                                <w:szCs w:val="30"/>
                              </w:rPr>
                              <w:t>二</w:t>
                            </w:r>
                            <w:r>
                              <w:rPr>
                                <w:rFonts w:cs="Times New Roman"/>
                                <w:sz w:val="30"/>
                                <w:szCs w:val="30"/>
                              </w:rPr>
                              <w:t>O</w:t>
                            </w:r>
                            <w:r>
                              <w:rPr>
                                <w:rFonts w:hint="eastAsia" w:cs="Times New Roman"/>
                                <w:sz w:val="30"/>
                                <w:szCs w:val="30"/>
                                <w:lang w:eastAsia="zh-CN"/>
                              </w:rPr>
                              <w:t>二三</w:t>
                            </w:r>
                            <w:r>
                              <w:rPr>
                                <w:rFonts w:hint="eastAsia"/>
                                <w:sz w:val="30"/>
                                <w:szCs w:val="30"/>
                              </w:rPr>
                              <w:t>年</w:t>
                            </w:r>
                            <w:r>
                              <w:rPr>
                                <w:rFonts w:hint="eastAsia"/>
                                <w:sz w:val="30"/>
                                <w:szCs w:val="30"/>
                                <w:lang w:eastAsia="zh-CN"/>
                              </w:rPr>
                              <w:t>七</w:t>
                            </w:r>
                            <w:r>
                              <w:rPr>
                                <w:rFonts w:hint="eastAsia"/>
                                <w:sz w:val="30"/>
                                <w:szCs w:val="30"/>
                              </w:rPr>
                              <w:t>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2" o:spid="_x0000_s1026" o:spt="202" type="#_x0000_t202" style="position:absolute;left:0pt;margin-left:192.25pt;margin-top:664.7pt;height:35.1pt;width:197.6pt;mso-position-horizontal-relative:page;mso-position-vertical-relative:page;z-index:251662336;mso-width-relative:page;mso-height-relative:page;" fillcolor="#FFFFFF" filled="t" stroked="f" coordsize="21600,21600" o:gfxdata="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EQ97d9gA&#10;AAANAQAADwAAAAAAAAABACAAAAAiAAAAZHJzL2Rvd25yZXYueG1sUEsBAhQAFAAAAAgAh07iQBav&#10;VvZYAgAAnwQAAA4AAAAAAAAAAQAgAAAAJwEAAGRycy9lMm9Eb2MueG1sUEsFBgAAAAAGAAYAWQEA&#10;APEFAAAAAA==&#10;">
                <v:fill on="t" focussize="0,0"/>
                <v:stroke on="f" weight="0.5pt"/>
                <v:imagedata o:title=""/>
                <o:lock v:ext="edit" aspectratio="f"/>
                <v:textbox>
                  <w:txbxContent>
                    <w:p>
                      <w:pPr>
                        <w:ind w:firstLine="600"/>
                        <w:jc w:val="center"/>
                        <w:rPr>
                          <w:sz w:val="30"/>
                          <w:szCs w:val="30"/>
                        </w:rPr>
                      </w:pPr>
                      <w:r>
                        <w:rPr>
                          <w:rFonts w:hint="eastAsia"/>
                          <w:sz w:val="30"/>
                          <w:szCs w:val="30"/>
                        </w:rPr>
                        <w:t>二</w:t>
                      </w:r>
                      <w:r>
                        <w:rPr>
                          <w:rFonts w:cs="Times New Roman"/>
                          <w:sz w:val="30"/>
                          <w:szCs w:val="30"/>
                        </w:rPr>
                        <w:t>O</w:t>
                      </w:r>
                      <w:r>
                        <w:rPr>
                          <w:rFonts w:hint="eastAsia" w:cs="Times New Roman"/>
                          <w:sz w:val="30"/>
                          <w:szCs w:val="30"/>
                          <w:lang w:eastAsia="zh-CN"/>
                        </w:rPr>
                        <w:t>二三</w:t>
                      </w:r>
                      <w:r>
                        <w:rPr>
                          <w:rFonts w:hint="eastAsia"/>
                          <w:sz w:val="30"/>
                          <w:szCs w:val="30"/>
                        </w:rPr>
                        <w:t>年</w:t>
                      </w:r>
                      <w:r>
                        <w:rPr>
                          <w:rFonts w:hint="eastAsia"/>
                          <w:sz w:val="30"/>
                          <w:szCs w:val="30"/>
                          <w:lang w:eastAsia="zh-CN"/>
                        </w:rPr>
                        <w:t>七</w:t>
                      </w:r>
                      <w:r>
                        <w:rPr>
                          <w:rFonts w:hint="eastAsia"/>
                          <w:sz w:val="30"/>
                          <w:szCs w:val="30"/>
                        </w:rPr>
                        <w:t>月</w:t>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page">
                  <wp:posOffset>1534795</wp:posOffset>
                </wp:positionH>
                <wp:positionV relativeFrom="page">
                  <wp:posOffset>5947410</wp:posOffset>
                </wp:positionV>
                <wp:extent cx="5534025" cy="1994535"/>
                <wp:effectExtent l="0" t="0" r="9525" b="5715"/>
                <wp:wrapSquare wrapText="bothSides"/>
                <wp:docPr id="87" name="文本框 3"/>
                <wp:cNvGraphicFramePr/>
                <a:graphic xmlns:a="http://schemas.openxmlformats.org/drawingml/2006/main">
                  <a:graphicData uri="http://schemas.microsoft.com/office/word/2010/wordprocessingShape">
                    <wps:wsp>
                      <wps:cNvSpPr txBox="1"/>
                      <wps:spPr>
                        <a:xfrm>
                          <a:off x="0" y="0"/>
                          <a:ext cx="5534025" cy="1994535"/>
                        </a:xfrm>
                        <a:prstGeom prst="rect">
                          <a:avLst/>
                        </a:prstGeom>
                        <a:solidFill>
                          <a:srgbClr val="FFFFFF"/>
                        </a:solidFill>
                        <a:ln w="9525">
                          <a:noFill/>
                        </a:ln>
                        <a:effectLst/>
                      </wps:spPr>
                      <wps:txbx>
                        <w:txbxContent>
                          <w:p>
                            <w:pPr>
                              <w:spacing w:before="156" w:after="156"/>
                              <w:ind w:firstLine="600"/>
                              <w:rPr>
                                <w:rFonts w:hint="eastAsia"/>
                                <w:sz w:val="30"/>
                                <w:szCs w:val="30"/>
                                <w:lang w:eastAsia="zh-CN"/>
                              </w:rPr>
                            </w:pPr>
                            <w:r>
                              <w:rPr>
                                <w:rFonts w:hint="eastAsia"/>
                                <w:sz w:val="30"/>
                                <w:szCs w:val="30"/>
                              </w:rPr>
                              <w:t>建设单位：</w:t>
                            </w:r>
                            <w:r>
                              <w:rPr>
                                <w:rFonts w:hint="eastAsia"/>
                                <w:sz w:val="30"/>
                                <w:szCs w:val="30"/>
                                <w:lang w:eastAsia="zh-CN"/>
                              </w:rPr>
                              <w:t>浙江晟飞科技有限公司</w:t>
                            </w:r>
                          </w:p>
                          <w:p>
                            <w:pPr>
                              <w:spacing w:before="156" w:after="156"/>
                              <w:rPr>
                                <w:sz w:val="30"/>
                                <w:szCs w:val="30"/>
                              </w:rPr>
                            </w:pPr>
                          </w:p>
                          <w:p>
                            <w:pPr>
                              <w:spacing w:before="156" w:after="156"/>
                              <w:ind w:firstLine="600"/>
                              <w:rPr>
                                <w:rFonts w:hint="eastAsia"/>
                                <w:sz w:val="30"/>
                                <w:szCs w:val="30"/>
                              </w:rPr>
                            </w:pPr>
                            <w:r>
                              <w:rPr>
                                <w:rFonts w:hint="eastAsia"/>
                                <w:sz w:val="30"/>
                                <w:szCs w:val="30"/>
                              </w:rPr>
                              <w:t>编制单位：浙江齐鑫环境检测有限公司</w:t>
                            </w:r>
                          </w:p>
                          <w:p>
                            <w:pPr>
                              <w:spacing w:before="156" w:after="156"/>
                              <w:ind w:firstLine="0" w:firstLineChars="0"/>
                              <w:rPr>
                                <w:sz w:val="28"/>
                                <w:szCs w:val="28"/>
                              </w:rPr>
                            </w:pPr>
                          </w:p>
                          <w:p>
                            <w:pPr>
                              <w:spacing w:before="156" w:after="156"/>
                              <w:ind w:firstLine="560"/>
                              <w:rPr>
                                <w:sz w:val="28"/>
                                <w:szCs w:val="28"/>
                              </w:rPr>
                            </w:pPr>
                          </w:p>
                          <w:p>
                            <w:pPr>
                              <w:spacing w:before="156" w:after="156"/>
                              <w:ind w:firstLine="3600" w:firstLineChars="1200"/>
                              <w:rPr>
                                <w:sz w:val="30"/>
                                <w:szCs w:val="30"/>
                              </w:rPr>
                            </w:pPr>
                          </w:p>
                        </w:txbxContent>
                      </wps:txbx>
                      <wps:bodyPr upright="1"/>
                    </wps:wsp>
                  </a:graphicData>
                </a:graphic>
              </wp:anchor>
            </w:drawing>
          </mc:Choice>
          <mc:Fallback>
            <w:pict>
              <v:shape id="文本框 3" o:spid="_x0000_s1026" o:spt="202" type="#_x0000_t202" style="position:absolute;left:0pt;margin-left:120.85pt;margin-top:468.3pt;height:157.05pt;width:435.75pt;mso-position-horizontal-relative:page;mso-position-vertical-relative:page;mso-wrap-distance-bottom:0pt;mso-wrap-distance-left:9pt;mso-wrap-distance-right:9pt;mso-wrap-distance-top:0pt;z-index:251661312;mso-width-relative:page;mso-height-relative:page;" fillcolor="#FFFFFF" filled="t" stroked="f" coordsize="21600,21600" o:gfxdata="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Tzd42gAAAA0BAAAPAAAAAAAAAAEAIAAA&#10;ACIAAABkcnMvZG93bnJldi54bWxQSwECFAAUAAAACACHTuJATlyeH9EBAACQAwAADgAAAAAAAAAB&#10;ACAAAAApAQAAZHJzL2Uyb0RvYy54bWxQSwUGAAAAAAYABgBZAQAAbAUAAAAA&#10;">
                <v:fill on="t" focussize="0,0"/>
                <v:stroke on="f"/>
                <v:imagedata o:title=""/>
                <o:lock v:ext="edit" aspectratio="f"/>
                <v:textbox>
                  <w:txbxContent>
                    <w:p>
                      <w:pPr>
                        <w:spacing w:before="156" w:after="156"/>
                        <w:ind w:firstLine="600"/>
                        <w:rPr>
                          <w:rFonts w:hint="eastAsia"/>
                          <w:sz w:val="30"/>
                          <w:szCs w:val="30"/>
                          <w:lang w:eastAsia="zh-CN"/>
                        </w:rPr>
                      </w:pPr>
                      <w:r>
                        <w:rPr>
                          <w:rFonts w:hint="eastAsia"/>
                          <w:sz w:val="30"/>
                          <w:szCs w:val="30"/>
                        </w:rPr>
                        <w:t>建设单位：</w:t>
                      </w:r>
                      <w:r>
                        <w:rPr>
                          <w:rFonts w:hint="eastAsia"/>
                          <w:sz w:val="30"/>
                          <w:szCs w:val="30"/>
                          <w:lang w:eastAsia="zh-CN"/>
                        </w:rPr>
                        <w:t>浙江晟飞科技有限公司</w:t>
                      </w:r>
                    </w:p>
                    <w:p>
                      <w:pPr>
                        <w:spacing w:before="156" w:after="156"/>
                        <w:rPr>
                          <w:sz w:val="30"/>
                          <w:szCs w:val="30"/>
                        </w:rPr>
                      </w:pPr>
                    </w:p>
                    <w:p>
                      <w:pPr>
                        <w:spacing w:before="156" w:after="156"/>
                        <w:ind w:firstLine="600"/>
                        <w:rPr>
                          <w:rFonts w:hint="eastAsia"/>
                          <w:sz w:val="30"/>
                          <w:szCs w:val="30"/>
                        </w:rPr>
                      </w:pPr>
                      <w:r>
                        <w:rPr>
                          <w:rFonts w:hint="eastAsia"/>
                          <w:sz w:val="30"/>
                          <w:szCs w:val="30"/>
                        </w:rPr>
                        <w:t>编制单位：浙江齐鑫环境检测有限公司</w:t>
                      </w:r>
                    </w:p>
                    <w:p>
                      <w:pPr>
                        <w:spacing w:before="156" w:after="156"/>
                        <w:ind w:firstLine="0" w:firstLineChars="0"/>
                        <w:rPr>
                          <w:sz w:val="28"/>
                          <w:szCs w:val="28"/>
                        </w:rPr>
                      </w:pPr>
                    </w:p>
                    <w:p>
                      <w:pPr>
                        <w:spacing w:before="156" w:after="156"/>
                        <w:ind w:firstLine="560"/>
                        <w:rPr>
                          <w:sz w:val="28"/>
                          <w:szCs w:val="28"/>
                        </w:rPr>
                      </w:pPr>
                    </w:p>
                    <w:p>
                      <w:pPr>
                        <w:spacing w:before="156" w:after="156"/>
                        <w:ind w:firstLine="3600" w:firstLineChars="1200"/>
                        <w:rPr>
                          <w:sz w:val="30"/>
                          <w:szCs w:val="30"/>
                        </w:rPr>
                      </w:pPr>
                    </w:p>
                  </w:txbxContent>
                </v:textbox>
                <w10:wrap type="square"/>
              </v:shape>
            </w:pict>
          </mc:Fallback>
        </mc:AlternateContent>
      </w:r>
      <w:r>
        <w:rPr>
          <w:rFonts w:hint="eastAsia"/>
        </w:rPr>
        <w:drawing>
          <wp:anchor distT="0" distB="0" distL="114300" distR="114300" simplePos="0" relativeHeight="251659264" behindDoc="0" locked="0" layoutInCell="1" allowOverlap="1">
            <wp:simplePos x="0" y="0"/>
            <wp:positionH relativeFrom="page">
              <wp:posOffset>566420</wp:posOffset>
            </wp:positionH>
            <wp:positionV relativeFrom="page">
              <wp:posOffset>896620</wp:posOffset>
            </wp:positionV>
            <wp:extent cx="2248535" cy="669290"/>
            <wp:effectExtent l="0" t="0" r="18415" b="16510"/>
            <wp:wrapTopAndBottom/>
            <wp:docPr id="1" name="图片 1" descr="LOG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3"/>
                    <pic:cNvPicPr>
                      <a:picLocks noChangeAspect="1"/>
                    </pic:cNvPicPr>
                  </pic:nvPicPr>
                  <pic:blipFill>
                    <a:blip r:embed="rId16"/>
                    <a:srcRect t="16788" b="20726"/>
                    <a:stretch>
                      <a:fillRect/>
                    </a:stretch>
                  </pic:blipFill>
                  <pic:spPr>
                    <a:xfrm>
                      <a:off x="0" y="0"/>
                      <a:ext cx="2248535" cy="669290"/>
                    </a:xfrm>
                    <a:prstGeom prst="rect">
                      <a:avLst/>
                    </a:prstGeom>
                    <a:noFill/>
                    <a:ln w="9525">
                      <a:noFill/>
                    </a:ln>
                  </pic:spPr>
                </pic:pic>
              </a:graphicData>
            </a:graphic>
          </wp:anchor>
        </w:drawing>
      </w:r>
    </w:p>
    <w:p>
      <w:pPr>
        <w:ind w:firstLine="482"/>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r>
        <w:rPr>
          <w:b/>
          <w:bCs/>
          <w:kern w:val="44"/>
          <w:szCs w:val="44"/>
        </w:rPr>
        <mc:AlternateContent>
          <mc:Choice Requires="wps">
            <w:drawing>
              <wp:anchor distT="0" distB="0" distL="114300" distR="114300" simplePos="0" relativeHeight="251664384" behindDoc="0" locked="0" layoutInCell="1" allowOverlap="1">
                <wp:simplePos x="0" y="0"/>
                <wp:positionH relativeFrom="page">
                  <wp:posOffset>692785</wp:posOffset>
                </wp:positionH>
                <wp:positionV relativeFrom="page">
                  <wp:posOffset>6849745</wp:posOffset>
                </wp:positionV>
                <wp:extent cx="6462395" cy="2818765"/>
                <wp:effectExtent l="0" t="0" r="14605" b="635"/>
                <wp:wrapTopAndBottom/>
                <wp:docPr id="90" name="文本框 6"/>
                <wp:cNvGraphicFramePr/>
                <a:graphic xmlns:a="http://schemas.openxmlformats.org/drawingml/2006/main">
                  <a:graphicData uri="http://schemas.microsoft.com/office/word/2010/wordprocessingShape">
                    <wps:wsp>
                      <wps:cNvSpPr txBox="1"/>
                      <wps:spPr>
                        <a:xfrm>
                          <a:off x="0" y="0"/>
                          <a:ext cx="6367780" cy="2177415"/>
                        </a:xfrm>
                        <a:prstGeom prst="rect">
                          <a:avLst/>
                        </a:prstGeom>
                        <a:solidFill>
                          <a:srgbClr val="FFFFFF"/>
                        </a:solidFill>
                        <a:ln w="9525">
                          <a:noFill/>
                        </a:ln>
                        <a:effectLst/>
                      </wps:spPr>
                      <wps:txbx>
                        <w:txbxContent>
                          <w:tbl>
                            <w:tblPr>
                              <w:tblStyle w:val="25"/>
                              <w:tblW w:w="1010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120"/>
                              <w:gridCol w:w="49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jc w:val="left"/>
                                    <w:rPr>
                                      <w:lang w:eastAsia="zh-CN"/>
                                    </w:rPr>
                                  </w:pPr>
                                  <w:r>
                                    <w:rPr>
                                      <w:lang w:eastAsia="zh-CN"/>
                                    </w:rPr>
                                    <w:t>建设单位：</w:t>
                                  </w:r>
                                  <w:r>
                                    <w:rPr>
                                      <w:rFonts w:hint="eastAsia"/>
                                      <w:lang w:eastAsia="zh-CN"/>
                                    </w:rPr>
                                    <w:t>浙江晟飞科技有限公司</w:t>
                                  </w:r>
                                  <w:r>
                                    <w:rPr>
                                      <w:rFonts w:hint="eastAsia"/>
                                      <w:u w:val="single"/>
                                      <w:lang w:val="en-US" w:eastAsia="zh-CN"/>
                                    </w:rPr>
                                    <w:t xml:space="preserve"> </w:t>
                                  </w:r>
                                  <w:r>
                                    <w:rPr>
                                      <w:rFonts w:hint="eastAsia"/>
                                      <w:lang w:val="en-US" w:eastAsia="zh-CN"/>
                                    </w:rPr>
                                    <w:t xml:space="preserve">      </w:t>
                                  </w:r>
                                  <w:r>
                                    <w:rPr>
                                      <w:u w:val="none"/>
                                      <w:lang w:eastAsia="zh-CN"/>
                                    </w:rPr>
                                    <w:t xml:space="preserve">   </w:t>
                                  </w:r>
                                  <w:r>
                                    <w:rPr>
                                      <w:lang w:eastAsia="zh-CN"/>
                                    </w:rPr>
                                    <w:t xml:space="preserve">                  </w:t>
                                  </w:r>
                                </w:p>
                              </w:tc>
                              <w:tc>
                                <w:tcPr>
                                  <w:tcW w:w="4987" w:type="dxa"/>
                                </w:tcPr>
                                <w:p>
                                  <w:pPr>
                                    <w:pStyle w:val="2"/>
                                    <w:jc w:val="left"/>
                                    <w:rPr>
                                      <w:lang w:eastAsia="zh-CN"/>
                                    </w:rPr>
                                  </w:pPr>
                                  <w:r>
                                    <w:rPr>
                                      <w:lang w:eastAsia="zh-CN"/>
                                    </w:rPr>
                                    <w:t>编制单位：</w:t>
                                  </w:r>
                                  <w:r>
                                    <w:rPr>
                                      <w:rFonts w:hint="eastAsia"/>
                                      <w:lang w:eastAsia="zh-CN"/>
                                    </w:rPr>
                                    <w:t>浙江齐鑫环境检测有限</w:t>
                                  </w:r>
                                  <w:r>
                                    <w:rPr>
                                      <w:rFonts w:hint="eastAsia"/>
                                      <w:u w:val="single"/>
                                      <w:lang w:eastAsia="zh-CN"/>
                                    </w:rPr>
                                    <w:t>公司</w:t>
                                  </w:r>
                                  <w:r>
                                    <w:rPr>
                                      <w:lang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t>电话：</w:t>
                                  </w:r>
                                  <w:r>
                                    <w:rPr>
                                      <w:rFonts w:hint="eastAsia" w:hAnsi="宋体"/>
                                      <w:color w:val="auto"/>
                                      <w:sz w:val="24"/>
                                      <w:lang w:val="en-US" w:eastAsia="zh-CN"/>
                                    </w:rPr>
                                    <w:t>18757828716</w:t>
                                  </w:r>
                                </w:p>
                              </w:tc>
                              <w:tc>
                                <w:tcPr>
                                  <w:tcW w:w="4987" w:type="dxa"/>
                                </w:tcPr>
                                <w:p>
                                  <w:pPr>
                                    <w:pStyle w:val="2"/>
                                  </w:pPr>
                                  <w:r>
                                    <w:t>电话：</w:t>
                                  </w:r>
                                  <w:r>
                                    <w:rPr>
                                      <w:lang w:eastAsia="zh-CN"/>
                                    </w:rPr>
                                    <w:t>0578-2303512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pPr>
                                  <w:r>
                                    <w:t>传真：</w:t>
                                  </w:r>
                                  <w:r>
                                    <w:rPr>
                                      <w:rFonts w:hint="eastAsia"/>
                                      <w:lang w:eastAsia="zh-CN"/>
                                    </w:rPr>
                                    <w:t>/</w:t>
                                  </w:r>
                                </w:p>
                              </w:tc>
                              <w:tc>
                                <w:tcPr>
                                  <w:tcW w:w="4987" w:type="dxa"/>
                                </w:tcPr>
                                <w:p>
                                  <w:pPr>
                                    <w:pStyle w:val="2"/>
                                  </w:pPr>
                                  <w:r>
                                    <w:t>传真：</w:t>
                                  </w:r>
                                  <w:r>
                                    <w:rPr>
                                      <w:lang w:eastAsia="zh-CN"/>
                                    </w:rPr>
                                    <w:t>0578-2303507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120" w:type="dxa"/>
                                </w:tcPr>
                                <w:p>
                                  <w:pPr>
                                    <w:pStyle w:val="2"/>
                                    <w:rPr>
                                      <w:rFonts w:hint="default" w:eastAsia="宋体"/>
                                      <w:lang w:val="en-US" w:eastAsia="zh-CN"/>
                                    </w:rPr>
                                  </w:pPr>
                                  <w:r>
                                    <w:t>邮编：</w:t>
                                  </w:r>
                                  <w:r>
                                    <w:rPr>
                                      <w:color w:val="auto"/>
                                      <w:sz w:val="24"/>
                                    </w:rPr>
                                    <w:t>323</w:t>
                                  </w:r>
                                  <w:r>
                                    <w:rPr>
                                      <w:rFonts w:hint="eastAsia"/>
                                      <w:color w:val="auto"/>
                                      <w:sz w:val="24"/>
                                      <w:lang w:val="en-US" w:eastAsia="zh-CN"/>
                                    </w:rPr>
                                    <w:t>000</w:t>
                                  </w:r>
                                </w:p>
                              </w:tc>
                              <w:tc>
                                <w:tcPr>
                                  <w:tcW w:w="4987" w:type="dxa"/>
                                </w:tcPr>
                                <w:p>
                                  <w:pPr>
                                    <w:pStyle w:val="2"/>
                                  </w:pPr>
                                  <w:r>
                                    <w:t>邮编：</w:t>
                                  </w:r>
                                  <w:r>
                                    <w:rPr>
                                      <w:lang w:eastAsia="zh-CN"/>
                                    </w:rPr>
                                    <w:t>323000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rPr>
                                      <w:lang w:eastAsia="zh-CN"/>
                                    </w:rPr>
                                    <w:t>地址：</w:t>
                                  </w:r>
                                  <w:r>
                                    <w:rPr>
                                      <w:rFonts w:hint="eastAsia"/>
                                      <w:lang w:eastAsia="zh-CN"/>
                                    </w:rPr>
                                    <w:t>丽水市</w:t>
                                  </w:r>
                                  <w:r>
                                    <w:rPr>
                                      <w:rFonts w:hint="eastAsia"/>
                                      <w:sz w:val="24"/>
                                      <w:lang w:eastAsia="zh-CN"/>
                                    </w:rPr>
                                    <w:t>莲都区祥龙路</w:t>
                                  </w:r>
                                  <w:r>
                                    <w:rPr>
                                      <w:rFonts w:hint="eastAsia"/>
                                      <w:sz w:val="24"/>
                                      <w:lang w:val="en-US" w:eastAsia="zh-CN"/>
                                    </w:rPr>
                                    <w:t>176号</w:t>
                                  </w:r>
                                </w:p>
                              </w:tc>
                              <w:tc>
                                <w:tcPr>
                                  <w:tcW w:w="4987" w:type="dxa"/>
                                </w:tcPr>
                                <w:p>
                                  <w:pPr>
                                    <w:pStyle w:val="2"/>
                                    <w:rPr>
                                      <w:rFonts w:hint="default"/>
                                      <w:lang w:val="en-US" w:eastAsia="zh-CN"/>
                                    </w:rPr>
                                  </w:pPr>
                                  <w:r>
                                    <w:rPr>
                                      <w:lang w:eastAsia="zh-CN"/>
                                    </w:rPr>
                                    <w:t>地址：浙江省丽水市莲都区</w:t>
                                  </w:r>
                                  <w:r>
                                    <w:rPr>
                                      <w:rFonts w:hint="eastAsia"/>
                                      <w:lang w:eastAsia="zh-CN"/>
                                    </w:rPr>
                                    <w:t>绿源路</w:t>
                                  </w:r>
                                  <w:r>
                                    <w:rPr>
                                      <w:rFonts w:hint="eastAsia"/>
                                      <w:lang w:val="en-US" w:eastAsia="zh-CN"/>
                                    </w:rPr>
                                    <w:t>7号6幢1号</w:t>
                                  </w:r>
                                </w:p>
                              </w:tc>
                            </w:tr>
                          </w:tbl>
                          <w:p/>
                        </w:txbxContent>
                      </wps:txbx>
                      <wps:bodyPr upright="1"/>
                    </wps:wsp>
                  </a:graphicData>
                </a:graphic>
              </wp:anchor>
            </w:drawing>
          </mc:Choice>
          <mc:Fallback>
            <w:pict>
              <v:shape id="文本框 6" o:spid="_x0000_s1026" o:spt="202" type="#_x0000_t202" style="position:absolute;left:0pt;margin-left:54.55pt;margin-top:539.35pt;height:221.95pt;width:508.85pt;mso-position-horizontal-relative:page;mso-position-vertical-relative:page;mso-wrap-distance-bottom:0pt;mso-wrap-distance-top:0pt;z-index:251664384;mso-width-relative:page;mso-height-relative:page;" fillcolor="#FFFFFF" filled="t" stroked="f" coordsize="21600,21600" o:gfxdata="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BQFkYTZAAAADgEAAA8AAAAAAAAAAQAgAAAAIgAA&#10;AGRycy9kb3ducmV2LnhtbFBLAQIUABQAAAAIAIdO4kBYlDgfzgEAAJADAAAOAAAAAAAAAAEAIAAA&#10;ACgBAABkcnMvZTJvRG9jLnhtbFBLBQYAAAAABgAGAFkBAABoBQAAAAA=&#10;">
                <v:fill on="t" focussize="0,0"/>
                <v:stroke on="f"/>
                <v:imagedata o:title=""/>
                <o:lock v:ext="edit" aspectratio="f"/>
                <v:textbox>
                  <w:txbxContent>
                    <w:tbl>
                      <w:tblPr>
                        <w:tblStyle w:val="25"/>
                        <w:tblW w:w="1010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120"/>
                        <w:gridCol w:w="49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jc w:val="left"/>
                              <w:rPr>
                                <w:lang w:eastAsia="zh-CN"/>
                              </w:rPr>
                            </w:pPr>
                            <w:r>
                              <w:rPr>
                                <w:lang w:eastAsia="zh-CN"/>
                              </w:rPr>
                              <w:t>建设单位：</w:t>
                            </w:r>
                            <w:r>
                              <w:rPr>
                                <w:rFonts w:hint="eastAsia"/>
                                <w:lang w:eastAsia="zh-CN"/>
                              </w:rPr>
                              <w:t>浙江晟飞科技有限公司</w:t>
                            </w:r>
                            <w:r>
                              <w:rPr>
                                <w:rFonts w:hint="eastAsia"/>
                                <w:u w:val="single"/>
                                <w:lang w:val="en-US" w:eastAsia="zh-CN"/>
                              </w:rPr>
                              <w:t xml:space="preserve"> </w:t>
                            </w:r>
                            <w:r>
                              <w:rPr>
                                <w:rFonts w:hint="eastAsia"/>
                                <w:lang w:val="en-US" w:eastAsia="zh-CN"/>
                              </w:rPr>
                              <w:t xml:space="preserve">      </w:t>
                            </w:r>
                            <w:r>
                              <w:rPr>
                                <w:u w:val="none"/>
                                <w:lang w:eastAsia="zh-CN"/>
                              </w:rPr>
                              <w:t xml:space="preserve">   </w:t>
                            </w:r>
                            <w:r>
                              <w:rPr>
                                <w:lang w:eastAsia="zh-CN"/>
                              </w:rPr>
                              <w:t xml:space="preserve">                  </w:t>
                            </w:r>
                          </w:p>
                        </w:tc>
                        <w:tc>
                          <w:tcPr>
                            <w:tcW w:w="4987" w:type="dxa"/>
                          </w:tcPr>
                          <w:p>
                            <w:pPr>
                              <w:pStyle w:val="2"/>
                              <w:jc w:val="left"/>
                              <w:rPr>
                                <w:lang w:eastAsia="zh-CN"/>
                              </w:rPr>
                            </w:pPr>
                            <w:r>
                              <w:rPr>
                                <w:lang w:eastAsia="zh-CN"/>
                              </w:rPr>
                              <w:t>编制单位：</w:t>
                            </w:r>
                            <w:r>
                              <w:rPr>
                                <w:rFonts w:hint="eastAsia"/>
                                <w:lang w:eastAsia="zh-CN"/>
                              </w:rPr>
                              <w:t>浙江齐鑫环境检测有限</w:t>
                            </w:r>
                            <w:r>
                              <w:rPr>
                                <w:rFonts w:hint="eastAsia"/>
                                <w:u w:val="single"/>
                                <w:lang w:eastAsia="zh-CN"/>
                              </w:rPr>
                              <w:t>公司</w:t>
                            </w:r>
                            <w:r>
                              <w:rPr>
                                <w:lang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t>电话：</w:t>
                            </w:r>
                            <w:r>
                              <w:rPr>
                                <w:rFonts w:hint="eastAsia" w:hAnsi="宋体"/>
                                <w:color w:val="auto"/>
                                <w:sz w:val="24"/>
                                <w:lang w:val="en-US" w:eastAsia="zh-CN"/>
                              </w:rPr>
                              <w:t>18757828716</w:t>
                            </w:r>
                          </w:p>
                        </w:tc>
                        <w:tc>
                          <w:tcPr>
                            <w:tcW w:w="4987" w:type="dxa"/>
                          </w:tcPr>
                          <w:p>
                            <w:pPr>
                              <w:pStyle w:val="2"/>
                            </w:pPr>
                            <w:r>
                              <w:t>电话：</w:t>
                            </w:r>
                            <w:r>
                              <w:rPr>
                                <w:lang w:eastAsia="zh-CN"/>
                              </w:rPr>
                              <w:t>0578-2303512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pPr>
                            <w:r>
                              <w:t>传真：</w:t>
                            </w:r>
                            <w:r>
                              <w:rPr>
                                <w:rFonts w:hint="eastAsia"/>
                                <w:lang w:eastAsia="zh-CN"/>
                              </w:rPr>
                              <w:t>/</w:t>
                            </w:r>
                          </w:p>
                        </w:tc>
                        <w:tc>
                          <w:tcPr>
                            <w:tcW w:w="4987" w:type="dxa"/>
                          </w:tcPr>
                          <w:p>
                            <w:pPr>
                              <w:pStyle w:val="2"/>
                            </w:pPr>
                            <w:r>
                              <w:t>传真：</w:t>
                            </w:r>
                            <w:r>
                              <w:rPr>
                                <w:lang w:eastAsia="zh-CN"/>
                              </w:rPr>
                              <w:t>0578-2303507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120" w:type="dxa"/>
                          </w:tcPr>
                          <w:p>
                            <w:pPr>
                              <w:pStyle w:val="2"/>
                              <w:rPr>
                                <w:rFonts w:hint="default" w:eastAsia="宋体"/>
                                <w:lang w:val="en-US" w:eastAsia="zh-CN"/>
                              </w:rPr>
                            </w:pPr>
                            <w:r>
                              <w:t>邮编：</w:t>
                            </w:r>
                            <w:r>
                              <w:rPr>
                                <w:color w:val="auto"/>
                                <w:sz w:val="24"/>
                              </w:rPr>
                              <w:t>323</w:t>
                            </w:r>
                            <w:r>
                              <w:rPr>
                                <w:rFonts w:hint="eastAsia"/>
                                <w:color w:val="auto"/>
                                <w:sz w:val="24"/>
                                <w:lang w:val="en-US" w:eastAsia="zh-CN"/>
                              </w:rPr>
                              <w:t>000</w:t>
                            </w:r>
                          </w:p>
                        </w:tc>
                        <w:tc>
                          <w:tcPr>
                            <w:tcW w:w="4987" w:type="dxa"/>
                          </w:tcPr>
                          <w:p>
                            <w:pPr>
                              <w:pStyle w:val="2"/>
                            </w:pPr>
                            <w:r>
                              <w:t>邮编：</w:t>
                            </w:r>
                            <w:r>
                              <w:rPr>
                                <w:lang w:eastAsia="zh-CN"/>
                              </w:rPr>
                              <w:t>323000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0" w:type="dxa"/>
                          </w:tcPr>
                          <w:p>
                            <w:pPr>
                              <w:pStyle w:val="2"/>
                              <w:rPr>
                                <w:rFonts w:hint="default" w:eastAsia="宋体"/>
                                <w:lang w:val="en-US" w:eastAsia="zh-CN"/>
                              </w:rPr>
                            </w:pPr>
                            <w:r>
                              <w:rPr>
                                <w:lang w:eastAsia="zh-CN"/>
                              </w:rPr>
                              <w:t>地址：</w:t>
                            </w:r>
                            <w:r>
                              <w:rPr>
                                <w:rFonts w:hint="eastAsia"/>
                                <w:lang w:eastAsia="zh-CN"/>
                              </w:rPr>
                              <w:t>丽水市</w:t>
                            </w:r>
                            <w:r>
                              <w:rPr>
                                <w:rFonts w:hint="eastAsia"/>
                                <w:sz w:val="24"/>
                                <w:lang w:eastAsia="zh-CN"/>
                              </w:rPr>
                              <w:t>莲都区祥龙路</w:t>
                            </w:r>
                            <w:r>
                              <w:rPr>
                                <w:rFonts w:hint="eastAsia"/>
                                <w:sz w:val="24"/>
                                <w:lang w:val="en-US" w:eastAsia="zh-CN"/>
                              </w:rPr>
                              <w:t>176号</w:t>
                            </w:r>
                          </w:p>
                        </w:tc>
                        <w:tc>
                          <w:tcPr>
                            <w:tcW w:w="4987" w:type="dxa"/>
                          </w:tcPr>
                          <w:p>
                            <w:pPr>
                              <w:pStyle w:val="2"/>
                              <w:rPr>
                                <w:rFonts w:hint="default"/>
                                <w:lang w:val="en-US" w:eastAsia="zh-CN"/>
                              </w:rPr>
                            </w:pPr>
                            <w:r>
                              <w:rPr>
                                <w:lang w:eastAsia="zh-CN"/>
                              </w:rPr>
                              <w:t>地址：浙江省丽水市莲都区</w:t>
                            </w:r>
                            <w:r>
                              <w:rPr>
                                <w:rFonts w:hint="eastAsia"/>
                                <w:lang w:eastAsia="zh-CN"/>
                              </w:rPr>
                              <w:t>绿源路</w:t>
                            </w:r>
                            <w:r>
                              <w:rPr>
                                <w:rFonts w:hint="eastAsia"/>
                                <w:lang w:val="en-US" w:eastAsia="zh-CN"/>
                              </w:rPr>
                              <w:t>7号6幢1号</w:t>
                            </w:r>
                          </w:p>
                        </w:tc>
                      </w:tr>
                    </w:tbl>
                    <w:p/>
                  </w:txbxContent>
                </v:textbox>
                <w10:wrap type="topAndBottom"/>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3782060</wp:posOffset>
                </wp:positionH>
                <wp:positionV relativeFrom="paragraph">
                  <wp:posOffset>6361430</wp:posOffset>
                </wp:positionV>
                <wp:extent cx="1666875" cy="7620"/>
                <wp:effectExtent l="0" t="0" r="0" b="0"/>
                <wp:wrapNone/>
                <wp:docPr id="92" name="直接连接符 9"/>
                <wp:cNvGraphicFramePr/>
                <a:graphic xmlns:a="http://schemas.openxmlformats.org/drawingml/2006/main">
                  <a:graphicData uri="http://schemas.microsoft.com/office/word/2010/wordprocessingShape">
                    <wps:wsp>
                      <wps:cNvCnPr/>
                      <wps:spPr>
                        <a:xfrm flipV="1">
                          <a:off x="0" y="0"/>
                          <a:ext cx="1666875" cy="7620"/>
                        </a:xfrm>
                        <a:prstGeom prst="line">
                          <a:avLst/>
                        </a:prstGeom>
                        <a:noFill/>
                        <a:ln w="6350" cap="flat" cmpd="sng" algn="ctr">
                          <a:solidFill>
                            <a:srgbClr val="000000"/>
                          </a:solidFill>
                          <a:prstDash val="solid"/>
                          <a:miter lim="800000"/>
                        </a:ln>
                        <a:effectLst/>
                      </wps:spPr>
                      <wps:bodyPr/>
                    </wps:wsp>
                  </a:graphicData>
                </a:graphic>
              </wp:anchor>
            </w:drawing>
          </mc:Choice>
          <mc:Fallback>
            <w:pict>
              <v:line id="直接连接符 9" o:spid="_x0000_s1026" o:spt="20" style="position:absolute;left:0pt;flip:y;margin-left:297.8pt;margin-top:500.9pt;height:0.6pt;width:131.25pt;z-index:251666432;mso-width-relative:page;mso-height-relative:page;" filled="f" stroked="t" coordsize="21600,21600" o:gfxdata="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Bq32D2QAAAA0BAAAPAAAAAAAAAAEAIAAAACIAAABkcnMvZG93bnJldi54bWxQ&#10;SwECFAAUAAAACACHTuJANNsnGfYBAADNAwAADgAAAAAAAAABACAAAAAoAQAAZHJzL2Uyb0RvYy54&#10;bWxQSwUGAAAAAAYABgBZAQAAkAUAAAAA&#10;">
                <v:fill on="f" focussize="0,0"/>
                <v:stroke weight="0.5pt" color="#000000" miterlimit="8" joinstyle="miter"/>
                <v:imagedata o:title=""/>
                <o:lock v:ext="edit" aspectratio="f"/>
              </v:lin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642620</wp:posOffset>
                </wp:positionH>
                <wp:positionV relativeFrom="paragraph">
                  <wp:posOffset>6368415</wp:posOffset>
                </wp:positionV>
                <wp:extent cx="1856740" cy="635"/>
                <wp:effectExtent l="0" t="0" r="0" b="0"/>
                <wp:wrapNone/>
                <wp:docPr id="91" name="直接连接符 8"/>
                <wp:cNvGraphicFramePr/>
                <a:graphic xmlns:a="http://schemas.openxmlformats.org/drawingml/2006/main">
                  <a:graphicData uri="http://schemas.microsoft.com/office/word/2010/wordprocessingShape">
                    <wps:wsp>
                      <wps:cNvCnPr/>
                      <wps:spPr>
                        <a:xfrm flipV="1">
                          <a:off x="1506220" y="7074535"/>
                          <a:ext cx="1856740" cy="635"/>
                        </a:xfrm>
                        <a:prstGeom prst="line">
                          <a:avLst/>
                        </a:prstGeom>
                        <a:noFill/>
                        <a:ln w="6350" cap="flat" cmpd="sng" algn="ctr">
                          <a:solidFill>
                            <a:srgbClr val="000000"/>
                          </a:solidFill>
                          <a:prstDash val="solid"/>
                          <a:miter lim="800000"/>
                        </a:ln>
                        <a:effectLst/>
                      </wps:spPr>
                      <wps:bodyPr/>
                    </wps:wsp>
                  </a:graphicData>
                </a:graphic>
              </wp:anchor>
            </w:drawing>
          </mc:Choice>
          <mc:Fallback>
            <w:pict>
              <v:line id="直接连接符 8" o:spid="_x0000_s1026" o:spt="20" style="position:absolute;left:0pt;flip:y;margin-left:50.6pt;margin-top:501.45pt;height:0.05pt;width:146.2pt;z-index:251665408;mso-width-relative:page;mso-height-relative:page;" filled="f" stroked="t" coordsize="21600,21600" o:gfxdata="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WlxnPYAAAADQEAAA8AAAAAAAAAAQAgAAAAIgAAAGRycy9kb3ducmV2&#10;LnhtbFBLAQIUABQAAAAIAIdO4kC+s5RS/AEAANgDAAAOAAAAAAAAAAEAIAAAACcBAABkcnMvZTJv&#10;RG9jLnhtbFBLBQYAAAAABgAGAFkBAACVBQAAAAA=&#10;">
                <v:fill on="f" focussize="0,0"/>
                <v:stroke weight="0.5pt" color="#000000" miterlimit="8" joinstyle="miter"/>
                <v:imagedata o:title=""/>
                <o:lock v:ext="edit" aspectratio="f"/>
              </v:line>
            </w:pict>
          </mc:Fallback>
        </mc:AlternateContent>
      </w:r>
      <w:r>
        <w:br w:type="page"/>
      </w:r>
      <w:r>
        <w:rPr>
          <w:b/>
          <w:bCs/>
          <w:kern w:val="44"/>
          <w:szCs w:val="44"/>
        </w:rPr>
        <mc:AlternateContent>
          <mc:Choice Requires="wps">
            <w:drawing>
              <wp:anchor distT="0" distB="0" distL="114300" distR="114300" simplePos="0" relativeHeight="251663360" behindDoc="0" locked="0" layoutInCell="1" allowOverlap="1">
                <wp:simplePos x="0" y="0"/>
                <wp:positionH relativeFrom="page">
                  <wp:posOffset>1376680</wp:posOffset>
                </wp:positionH>
                <wp:positionV relativeFrom="page">
                  <wp:posOffset>1402715</wp:posOffset>
                </wp:positionV>
                <wp:extent cx="5192395" cy="3189605"/>
                <wp:effectExtent l="0" t="0" r="8255" b="10795"/>
                <wp:wrapTopAndBottom/>
                <wp:docPr id="89" name="文本框 4"/>
                <wp:cNvGraphicFramePr/>
                <a:graphic xmlns:a="http://schemas.openxmlformats.org/drawingml/2006/main">
                  <a:graphicData uri="http://schemas.microsoft.com/office/word/2010/wordprocessingShape">
                    <wps:wsp>
                      <wps:cNvSpPr txBox="1"/>
                      <wps:spPr>
                        <a:xfrm>
                          <a:off x="0" y="0"/>
                          <a:ext cx="5192395" cy="3189605"/>
                        </a:xfrm>
                        <a:prstGeom prst="rect">
                          <a:avLst/>
                        </a:prstGeom>
                        <a:solidFill>
                          <a:srgbClr val="FFFFFF"/>
                        </a:solidFill>
                        <a:ln w="9525">
                          <a:noFill/>
                        </a:ln>
                        <a:effectLst/>
                      </wps:spPr>
                      <wps:txbx>
                        <w:txbxContent>
                          <w:tbl>
                            <w:tblPr>
                              <w:tblStyle w:val="25"/>
                              <w:tblW w:w="86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9"/>
                              <w:gridCol w:w="5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rFonts w:eastAsiaTheme="minorEastAsia"/>
                                      <w:b/>
                                      <w:sz w:val="30"/>
                                      <w:szCs w:val="30"/>
                                    </w:rPr>
                                  </w:pPr>
                                  <w:r>
                                    <w:rPr>
                                      <w:rFonts w:hint="eastAsia"/>
                                      <w:b/>
                                      <w:sz w:val="30"/>
                                      <w:szCs w:val="30"/>
                                    </w:rPr>
                                    <w:t>建设单位法人代表：</w:t>
                                  </w:r>
                                </w:p>
                              </w:tc>
                              <w:tc>
                                <w:tcPr>
                                  <w:tcW w:w="5769" w:type="dxa"/>
                                  <w:tcBorders>
                                    <w:top w:val="nil"/>
                                    <w:left w:val="nil"/>
                                    <w:bottom w:val="nil"/>
                                    <w:right w:val="nil"/>
                                  </w:tcBorders>
                                </w:tcPr>
                                <w:p>
                                  <w:pPr>
                                    <w:spacing w:before="156" w:after="156" w:line="240" w:lineRule="auto"/>
                                    <w:ind w:firstLine="0" w:firstLineChars="0"/>
                                    <w:rPr>
                                      <w:rFonts w:hint="eastAsia" w:eastAsia="宋体"/>
                                      <w:bCs/>
                                      <w:sz w:val="30"/>
                                      <w:szCs w:val="30"/>
                                      <w:lang w:val="en-US" w:eastAsia="zh-CN"/>
                                    </w:rPr>
                                  </w:pPr>
                                  <w:r>
                                    <w:rPr>
                                      <w:rFonts w:hint="eastAsia"/>
                                      <w:b/>
                                      <w:bCs w:val="0"/>
                                      <w:sz w:val="30"/>
                                      <w:szCs w:val="30"/>
                                      <w:lang w:eastAsia="zh-CN"/>
                                    </w:rPr>
                                    <w:t>胡兰英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bCs/>
                                      <w:sz w:val="30"/>
                                      <w:szCs w:val="30"/>
                                    </w:rPr>
                                  </w:pPr>
                                  <w:r>
                                    <w:rPr>
                                      <w:rFonts w:hint="eastAsia"/>
                                      <w:b/>
                                      <w:sz w:val="30"/>
                                      <w:szCs w:val="30"/>
                                    </w:rPr>
                                    <w:t>编制单位法人代表：</w:t>
                                  </w:r>
                                </w:p>
                              </w:tc>
                              <w:tc>
                                <w:tcPr>
                                  <w:tcW w:w="5769" w:type="dxa"/>
                                  <w:tcBorders>
                                    <w:top w:val="nil"/>
                                    <w:left w:val="nil"/>
                                    <w:bottom w:val="nil"/>
                                    <w:right w:val="nil"/>
                                  </w:tcBorders>
                                </w:tcPr>
                                <w:p>
                                  <w:pPr>
                                    <w:spacing w:before="156" w:after="156" w:line="240" w:lineRule="auto"/>
                                    <w:ind w:firstLine="0" w:firstLineChars="0"/>
                                    <w:rPr>
                                      <w:b/>
                                      <w:sz w:val="30"/>
                                      <w:szCs w:val="30"/>
                                    </w:rPr>
                                  </w:pPr>
                                  <w:r>
                                    <w:rPr>
                                      <w:rFonts w:hint="eastAsia"/>
                                      <w:b/>
                                      <w:bCs/>
                                      <w:sz w:val="30"/>
                                      <w:szCs w:val="30"/>
                                    </w:rPr>
                                    <w:t>蒋国龙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600"/>
                                    <w:jc w:val="left"/>
                                    <w:rPr>
                                      <w:bCs/>
                                      <w:sz w:val="30"/>
                                      <w:szCs w:val="30"/>
                                    </w:rPr>
                                  </w:pPr>
                                </w:p>
                              </w:tc>
                              <w:tc>
                                <w:tcPr>
                                  <w:tcW w:w="5769" w:type="dxa"/>
                                  <w:tcBorders>
                                    <w:top w:val="nil"/>
                                    <w:left w:val="nil"/>
                                    <w:bottom w:val="nil"/>
                                    <w:right w:val="nil"/>
                                  </w:tcBorders>
                                </w:tcPr>
                                <w:p>
                                  <w:pPr>
                                    <w:spacing w:before="156" w:after="156" w:line="240" w:lineRule="auto"/>
                                    <w:ind w:firstLine="600"/>
                                    <w:rPr>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29" w:type="dxa"/>
                                  <w:tcBorders>
                                    <w:top w:val="nil"/>
                                    <w:left w:val="nil"/>
                                    <w:bottom w:val="nil"/>
                                    <w:right w:val="nil"/>
                                  </w:tcBorders>
                                </w:tcPr>
                                <w:p>
                                  <w:pPr>
                                    <w:spacing w:before="156" w:after="156" w:line="240" w:lineRule="auto"/>
                                    <w:ind w:firstLine="0" w:firstLineChars="0"/>
                                    <w:jc w:val="left"/>
                                    <w:rPr>
                                      <w:b/>
                                      <w:sz w:val="30"/>
                                      <w:szCs w:val="30"/>
                                    </w:rPr>
                                  </w:pPr>
                                  <w:r>
                                    <w:rPr>
                                      <w:rFonts w:hint="eastAsia"/>
                                      <w:b/>
                                      <w:sz w:val="30"/>
                                      <w:szCs w:val="30"/>
                                    </w:rPr>
                                    <w:t>项目负责人:</w:t>
                                  </w:r>
                                </w:p>
                              </w:tc>
                              <w:tc>
                                <w:tcPr>
                                  <w:tcW w:w="5769" w:type="dxa"/>
                                  <w:tcBorders>
                                    <w:top w:val="nil"/>
                                    <w:left w:val="nil"/>
                                    <w:bottom w:val="nil"/>
                                    <w:right w:val="nil"/>
                                  </w:tcBorders>
                                </w:tcPr>
                                <w:p>
                                  <w:pPr>
                                    <w:spacing w:before="156" w:after="156" w:line="240" w:lineRule="auto"/>
                                    <w:ind w:firstLine="0" w:firstLineChars="0"/>
                                    <w:rPr>
                                      <w:b/>
                                      <w:sz w:val="30"/>
                                      <w:szCs w:val="30"/>
                                    </w:rPr>
                                  </w:pPr>
                                  <w:r>
                                    <w:rPr>
                                      <w:rFonts w:hint="eastAsia"/>
                                      <w:b/>
                                      <w:bCs/>
                                      <w:sz w:val="30"/>
                                      <w:szCs w:val="30"/>
                                    </w:rPr>
                                    <w:t>吴学良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left="0" w:leftChars="0" w:firstLine="0" w:firstLineChars="0"/>
                                    <w:jc w:val="left"/>
                                    <w:rPr>
                                      <w:rFonts w:hint="eastAsia"/>
                                      <w:b/>
                                      <w:sz w:val="30"/>
                                      <w:szCs w:val="30"/>
                                    </w:rPr>
                                  </w:pPr>
                                  <w:r>
                                    <w:rPr>
                                      <w:rFonts w:hint="eastAsia"/>
                                      <w:b/>
                                      <w:color w:val="000000" w:themeColor="text1"/>
                                      <w:sz w:val="30"/>
                                      <w:szCs w:val="30"/>
                                      <w:lang w:val="en-US" w:eastAsia="zh-CN"/>
                                      <w14:textFill>
                                        <w14:solidFill>
                                          <w14:schemeClr w14:val="tx1"/>
                                        </w14:solidFill>
                                      </w14:textFill>
                                    </w:rPr>
                                    <w:t>报告编写人：</w:t>
                                  </w:r>
                                </w:p>
                              </w:tc>
                              <w:tc>
                                <w:tcPr>
                                  <w:tcW w:w="5769" w:type="dxa"/>
                                  <w:tcBorders>
                                    <w:top w:val="nil"/>
                                    <w:left w:val="nil"/>
                                    <w:bottom w:val="nil"/>
                                    <w:right w:val="nil"/>
                                  </w:tcBorders>
                                </w:tcPr>
                                <w:p>
                                  <w:pPr>
                                    <w:spacing w:before="156" w:after="156" w:line="240" w:lineRule="auto"/>
                                    <w:ind w:firstLine="0" w:firstLineChars="0"/>
                                    <w:rPr>
                                      <w:rFonts w:hint="eastAsia" w:eastAsia="宋体"/>
                                      <w:b/>
                                      <w:bCs/>
                                      <w:sz w:val="30"/>
                                      <w:szCs w:val="30"/>
                                      <w:lang w:eastAsia="zh-CN"/>
                                    </w:rPr>
                                  </w:pPr>
                                  <w:r>
                                    <w:rPr>
                                      <w:rFonts w:hint="eastAsia"/>
                                      <w:b/>
                                      <w:bCs/>
                                      <w:sz w:val="30"/>
                                      <w:szCs w:val="30"/>
                                      <w:lang w:eastAsia="zh-CN"/>
                                    </w:rPr>
                                    <w:t>吴学良</w:t>
                                  </w:r>
                                </w:p>
                              </w:tc>
                            </w:tr>
                          </w:tbl>
                          <w:p>
                            <w:pPr>
                              <w:spacing w:before="156" w:after="156" w:line="240" w:lineRule="auto"/>
                              <w:ind w:left="0" w:leftChars="0" w:firstLine="0" w:firstLineChars="0"/>
                              <w:jc w:val="left"/>
                              <w:rPr>
                                <w:b/>
                                <w:sz w:val="30"/>
                                <w:szCs w:val="30"/>
                              </w:rPr>
                            </w:pPr>
                          </w:p>
                        </w:txbxContent>
                      </wps:txbx>
                      <wps:bodyPr upright="1"/>
                    </wps:wsp>
                  </a:graphicData>
                </a:graphic>
              </wp:anchor>
            </w:drawing>
          </mc:Choice>
          <mc:Fallback>
            <w:pict>
              <v:shape id="文本框 4" o:spid="_x0000_s1026" o:spt="202" type="#_x0000_t202" style="position:absolute;left:0pt;margin-left:108.4pt;margin-top:110.45pt;height:251.15pt;width:408.85pt;mso-position-horizontal-relative:page;mso-position-vertical-relative:page;mso-wrap-distance-bottom:0pt;mso-wrap-distance-top:0pt;z-index:251663360;mso-width-relative:page;mso-height-relative:page;" fillcolor="#FFFFFF" filled="t" stroked="f" coordsize="21600,21600" o:gfxdata="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zAmz0NoAAAAMAQAADwAAAAAAAAABACAAAAAi&#10;AAAAZHJzL2Rvd25yZXYueG1sUEsBAhQAFAAAAAgAh07iQBCB3IDPAQAAkAMAAA4AAAAAAAAAAQAg&#10;AAAAKQEAAGRycy9lMm9Eb2MueG1sUEsFBgAAAAAGAAYAWQEAAGoFAAAAAA==&#10;">
                <v:fill on="t" focussize="0,0"/>
                <v:stroke on="f"/>
                <v:imagedata o:title=""/>
                <o:lock v:ext="edit" aspectratio="f"/>
                <v:textbox>
                  <w:txbxContent>
                    <w:tbl>
                      <w:tblPr>
                        <w:tblStyle w:val="25"/>
                        <w:tblW w:w="86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29"/>
                        <w:gridCol w:w="5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rFonts w:eastAsiaTheme="minorEastAsia"/>
                                <w:b/>
                                <w:sz w:val="30"/>
                                <w:szCs w:val="30"/>
                              </w:rPr>
                            </w:pPr>
                            <w:r>
                              <w:rPr>
                                <w:rFonts w:hint="eastAsia"/>
                                <w:b/>
                                <w:sz w:val="30"/>
                                <w:szCs w:val="30"/>
                              </w:rPr>
                              <w:t>建设单位法人代表：</w:t>
                            </w:r>
                          </w:p>
                        </w:tc>
                        <w:tc>
                          <w:tcPr>
                            <w:tcW w:w="5769" w:type="dxa"/>
                            <w:tcBorders>
                              <w:top w:val="nil"/>
                              <w:left w:val="nil"/>
                              <w:bottom w:val="nil"/>
                              <w:right w:val="nil"/>
                            </w:tcBorders>
                          </w:tcPr>
                          <w:p>
                            <w:pPr>
                              <w:spacing w:before="156" w:after="156" w:line="240" w:lineRule="auto"/>
                              <w:ind w:firstLine="0" w:firstLineChars="0"/>
                              <w:rPr>
                                <w:rFonts w:hint="eastAsia" w:eastAsia="宋体"/>
                                <w:bCs/>
                                <w:sz w:val="30"/>
                                <w:szCs w:val="30"/>
                                <w:lang w:val="en-US" w:eastAsia="zh-CN"/>
                              </w:rPr>
                            </w:pPr>
                            <w:r>
                              <w:rPr>
                                <w:rFonts w:hint="eastAsia"/>
                                <w:b/>
                                <w:bCs w:val="0"/>
                                <w:sz w:val="30"/>
                                <w:szCs w:val="30"/>
                                <w:lang w:eastAsia="zh-CN"/>
                              </w:rPr>
                              <w:t>胡兰英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0" w:firstLineChars="0"/>
                              <w:jc w:val="left"/>
                              <w:rPr>
                                <w:bCs/>
                                <w:sz w:val="30"/>
                                <w:szCs w:val="30"/>
                              </w:rPr>
                            </w:pPr>
                            <w:r>
                              <w:rPr>
                                <w:rFonts w:hint="eastAsia"/>
                                <w:b/>
                                <w:sz w:val="30"/>
                                <w:szCs w:val="30"/>
                              </w:rPr>
                              <w:t>编制单位法人代表：</w:t>
                            </w:r>
                          </w:p>
                        </w:tc>
                        <w:tc>
                          <w:tcPr>
                            <w:tcW w:w="5769" w:type="dxa"/>
                            <w:tcBorders>
                              <w:top w:val="nil"/>
                              <w:left w:val="nil"/>
                              <w:bottom w:val="nil"/>
                              <w:right w:val="nil"/>
                            </w:tcBorders>
                          </w:tcPr>
                          <w:p>
                            <w:pPr>
                              <w:spacing w:before="156" w:after="156" w:line="240" w:lineRule="auto"/>
                              <w:ind w:firstLine="0" w:firstLineChars="0"/>
                              <w:rPr>
                                <w:b/>
                                <w:sz w:val="30"/>
                                <w:szCs w:val="30"/>
                              </w:rPr>
                            </w:pPr>
                            <w:r>
                              <w:rPr>
                                <w:rFonts w:hint="eastAsia"/>
                                <w:b/>
                                <w:bCs/>
                                <w:sz w:val="30"/>
                                <w:szCs w:val="30"/>
                              </w:rPr>
                              <w:t>蒋国龙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firstLine="600"/>
                              <w:jc w:val="left"/>
                              <w:rPr>
                                <w:bCs/>
                                <w:sz w:val="30"/>
                                <w:szCs w:val="30"/>
                              </w:rPr>
                            </w:pPr>
                          </w:p>
                        </w:tc>
                        <w:tc>
                          <w:tcPr>
                            <w:tcW w:w="5769" w:type="dxa"/>
                            <w:tcBorders>
                              <w:top w:val="nil"/>
                              <w:left w:val="nil"/>
                              <w:bottom w:val="nil"/>
                              <w:right w:val="nil"/>
                            </w:tcBorders>
                          </w:tcPr>
                          <w:p>
                            <w:pPr>
                              <w:spacing w:before="156" w:after="156" w:line="240" w:lineRule="auto"/>
                              <w:ind w:firstLine="600"/>
                              <w:rPr>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29" w:type="dxa"/>
                            <w:tcBorders>
                              <w:top w:val="nil"/>
                              <w:left w:val="nil"/>
                              <w:bottom w:val="nil"/>
                              <w:right w:val="nil"/>
                            </w:tcBorders>
                          </w:tcPr>
                          <w:p>
                            <w:pPr>
                              <w:spacing w:before="156" w:after="156" w:line="240" w:lineRule="auto"/>
                              <w:ind w:firstLine="0" w:firstLineChars="0"/>
                              <w:jc w:val="left"/>
                              <w:rPr>
                                <w:b/>
                                <w:sz w:val="30"/>
                                <w:szCs w:val="30"/>
                              </w:rPr>
                            </w:pPr>
                            <w:r>
                              <w:rPr>
                                <w:rFonts w:hint="eastAsia"/>
                                <w:b/>
                                <w:sz w:val="30"/>
                                <w:szCs w:val="30"/>
                              </w:rPr>
                              <w:t>项目负责人:</w:t>
                            </w:r>
                          </w:p>
                        </w:tc>
                        <w:tc>
                          <w:tcPr>
                            <w:tcW w:w="5769" w:type="dxa"/>
                            <w:tcBorders>
                              <w:top w:val="nil"/>
                              <w:left w:val="nil"/>
                              <w:bottom w:val="nil"/>
                              <w:right w:val="nil"/>
                            </w:tcBorders>
                          </w:tcPr>
                          <w:p>
                            <w:pPr>
                              <w:spacing w:before="156" w:after="156" w:line="240" w:lineRule="auto"/>
                              <w:ind w:firstLine="0" w:firstLineChars="0"/>
                              <w:rPr>
                                <w:b/>
                                <w:sz w:val="30"/>
                                <w:szCs w:val="30"/>
                              </w:rPr>
                            </w:pPr>
                            <w:r>
                              <w:rPr>
                                <w:rFonts w:hint="eastAsia"/>
                                <w:b/>
                                <w:bCs/>
                                <w:sz w:val="30"/>
                                <w:szCs w:val="30"/>
                              </w:rPr>
                              <w:t>吴学良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9" w:type="dxa"/>
                            <w:tcBorders>
                              <w:top w:val="nil"/>
                              <w:left w:val="nil"/>
                              <w:bottom w:val="nil"/>
                              <w:right w:val="nil"/>
                            </w:tcBorders>
                          </w:tcPr>
                          <w:p>
                            <w:pPr>
                              <w:spacing w:before="156" w:after="156" w:line="240" w:lineRule="auto"/>
                              <w:ind w:left="0" w:leftChars="0" w:firstLine="0" w:firstLineChars="0"/>
                              <w:jc w:val="left"/>
                              <w:rPr>
                                <w:rFonts w:hint="eastAsia"/>
                                <w:b/>
                                <w:sz w:val="30"/>
                                <w:szCs w:val="30"/>
                              </w:rPr>
                            </w:pPr>
                            <w:r>
                              <w:rPr>
                                <w:rFonts w:hint="eastAsia"/>
                                <w:b/>
                                <w:color w:val="000000" w:themeColor="text1"/>
                                <w:sz w:val="30"/>
                                <w:szCs w:val="30"/>
                                <w:lang w:val="en-US" w:eastAsia="zh-CN"/>
                                <w14:textFill>
                                  <w14:solidFill>
                                    <w14:schemeClr w14:val="tx1"/>
                                  </w14:solidFill>
                                </w14:textFill>
                              </w:rPr>
                              <w:t>报告编写人：</w:t>
                            </w:r>
                          </w:p>
                        </w:tc>
                        <w:tc>
                          <w:tcPr>
                            <w:tcW w:w="5769" w:type="dxa"/>
                            <w:tcBorders>
                              <w:top w:val="nil"/>
                              <w:left w:val="nil"/>
                              <w:bottom w:val="nil"/>
                              <w:right w:val="nil"/>
                            </w:tcBorders>
                          </w:tcPr>
                          <w:p>
                            <w:pPr>
                              <w:spacing w:before="156" w:after="156" w:line="240" w:lineRule="auto"/>
                              <w:ind w:firstLine="0" w:firstLineChars="0"/>
                              <w:rPr>
                                <w:rFonts w:hint="eastAsia" w:eastAsia="宋体"/>
                                <w:b/>
                                <w:bCs/>
                                <w:sz w:val="30"/>
                                <w:szCs w:val="30"/>
                                <w:lang w:eastAsia="zh-CN"/>
                              </w:rPr>
                            </w:pPr>
                            <w:r>
                              <w:rPr>
                                <w:rFonts w:hint="eastAsia"/>
                                <w:b/>
                                <w:bCs/>
                                <w:sz w:val="30"/>
                                <w:szCs w:val="30"/>
                                <w:lang w:eastAsia="zh-CN"/>
                              </w:rPr>
                              <w:t>吴学良</w:t>
                            </w:r>
                          </w:p>
                        </w:tc>
                      </w:tr>
                    </w:tbl>
                    <w:p>
                      <w:pPr>
                        <w:spacing w:before="156" w:after="156" w:line="240" w:lineRule="auto"/>
                        <w:ind w:left="0" w:leftChars="0" w:firstLine="0" w:firstLineChars="0"/>
                        <w:jc w:val="left"/>
                        <w:rPr>
                          <w:b/>
                          <w:sz w:val="30"/>
                          <w:szCs w:val="30"/>
                        </w:rPr>
                      </w:pPr>
                    </w:p>
                  </w:txbxContent>
                </v:textbox>
                <w10:wrap type="topAndBottom"/>
              </v:shape>
            </w:pict>
          </mc:Fallback>
        </mc:AlternateContent>
      </w:r>
    </w:p>
    <w:sdt>
      <w:sdtPr>
        <w:rPr>
          <w:rFonts w:ascii="宋体" w:hAnsi="宋体" w:eastAsia="宋体" w:cstheme="minorBidi"/>
          <w:b/>
          <w:bCs/>
          <w:kern w:val="2"/>
          <w:sz w:val="30"/>
          <w:szCs w:val="30"/>
          <w:lang w:val="en-US" w:eastAsia="zh-CN" w:bidi="ar-SA"/>
        </w:rPr>
        <w:id w:val="147466853"/>
        <w15:color w:val="DBDBDB"/>
        <w:docPartObj>
          <w:docPartGallery w:val="Table of Contents"/>
          <w:docPartUnique/>
        </w:docPartObj>
      </w:sdtPr>
      <w:sdtEndPr>
        <w:rPr>
          <w:rFonts w:hint="eastAsia" w:ascii="Times New Roman" w:hAnsi="Times New Roman" w:eastAsia="宋体" w:cstheme="minorBidi"/>
          <w:b/>
          <w:bCs/>
          <w:kern w:val="2"/>
          <w:sz w:val="24"/>
          <w:szCs w:val="28"/>
          <w:lang w:val="en-US" w:eastAsia="zh-CN" w:bidi="ar-SA"/>
        </w:rPr>
      </w:sdtEndPr>
      <w:sdtContent>
        <w:p>
          <w:pPr>
            <w:spacing w:before="0" w:beforeLines="0" w:after="0" w:afterLines="0" w:line="240" w:lineRule="auto"/>
            <w:ind w:left="0" w:leftChars="0" w:right="0" w:rightChars="0" w:firstLine="0" w:firstLineChars="0"/>
            <w:jc w:val="center"/>
            <w:rPr>
              <w:b/>
              <w:bCs/>
              <w:sz w:val="30"/>
              <w:szCs w:val="30"/>
            </w:rPr>
          </w:pPr>
          <w:r>
            <w:rPr>
              <w:rFonts w:ascii="宋体" w:hAnsi="宋体" w:eastAsia="宋体"/>
              <w:b/>
              <w:bCs/>
              <w:sz w:val="30"/>
              <w:szCs w:val="30"/>
            </w:rPr>
            <w:t>目录</w:t>
          </w:r>
        </w:p>
        <w:p>
          <w:pPr>
            <w:pStyle w:val="20"/>
            <w:tabs>
              <w:tab w:val="right" w:leader="dot" w:pos="9469"/>
            </w:tabs>
          </w:pPr>
          <w:r>
            <w:rPr>
              <w:rFonts w:hint="eastAsia"/>
              <w:b/>
              <w:bCs/>
              <w:sz w:val="24"/>
              <w:szCs w:val="24"/>
            </w:rPr>
            <w:fldChar w:fldCharType="begin"/>
          </w:r>
          <w:r>
            <w:rPr>
              <w:rFonts w:hint="eastAsia"/>
              <w:b/>
              <w:bCs/>
              <w:sz w:val="24"/>
              <w:szCs w:val="24"/>
            </w:rPr>
            <w:instrText xml:space="preserve">TOC \o "1-1" \h \u </w:instrText>
          </w:r>
          <w:r>
            <w:rPr>
              <w:rFonts w:hint="eastAsia"/>
              <w:b/>
              <w:bCs/>
              <w:sz w:val="24"/>
              <w:szCs w:val="24"/>
            </w:rPr>
            <w:fldChar w:fldCharType="separate"/>
          </w:r>
          <w:r>
            <w:rPr>
              <w:rFonts w:hint="eastAsia"/>
              <w:bCs/>
              <w:szCs w:val="24"/>
            </w:rPr>
            <w:fldChar w:fldCharType="begin"/>
          </w:r>
          <w:r>
            <w:rPr>
              <w:rFonts w:hint="eastAsia"/>
              <w:bCs/>
              <w:szCs w:val="24"/>
            </w:rPr>
            <w:instrText xml:space="preserve"> HYPERLINK \l _Toc6847 </w:instrText>
          </w:r>
          <w:r>
            <w:rPr>
              <w:rFonts w:hint="eastAsia"/>
              <w:bCs/>
              <w:szCs w:val="24"/>
            </w:rPr>
            <w:fldChar w:fldCharType="separate"/>
          </w:r>
          <w:r>
            <w:rPr>
              <w:rFonts w:hint="eastAsia"/>
              <w:bCs/>
              <w:szCs w:val="28"/>
            </w:rPr>
            <w:t>表一</w:t>
          </w:r>
          <w:r>
            <w:rPr>
              <w:rFonts w:hint="eastAsia"/>
              <w:bCs/>
              <w:szCs w:val="28"/>
              <w:lang w:val="en-US" w:eastAsia="zh-CN"/>
            </w:rPr>
            <w:t xml:space="preserve"> 建设项目概况</w:t>
          </w:r>
          <w:r>
            <w:tab/>
          </w:r>
          <w:r>
            <w:fldChar w:fldCharType="begin"/>
          </w:r>
          <w:r>
            <w:instrText xml:space="preserve"> PAGEREF _Toc6847 \h </w:instrText>
          </w:r>
          <w:r>
            <w:fldChar w:fldCharType="separate"/>
          </w:r>
          <w:r>
            <w:t>1</w:t>
          </w:r>
          <w:r>
            <w:fldChar w:fldCharType="end"/>
          </w:r>
          <w:r>
            <w:rPr>
              <w:rFonts w:hint="eastAsia"/>
              <w:bCs/>
              <w:szCs w:val="24"/>
            </w:rPr>
            <w:fldChar w:fldCharType="end"/>
          </w:r>
        </w:p>
        <w:p>
          <w:pPr>
            <w:pStyle w:val="20"/>
            <w:tabs>
              <w:tab w:val="right" w:leader="dot" w:pos="9469"/>
            </w:tabs>
          </w:pPr>
          <w:r>
            <w:rPr>
              <w:rFonts w:hint="eastAsia"/>
              <w:bCs/>
              <w:szCs w:val="24"/>
            </w:rPr>
            <w:fldChar w:fldCharType="begin"/>
          </w:r>
          <w:r>
            <w:rPr>
              <w:rFonts w:hint="eastAsia"/>
              <w:bCs/>
              <w:szCs w:val="24"/>
            </w:rPr>
            <w:instrText xml:space="preserve"> HYPERLINK \l _Toc8928 </w:instrText>
          </w:r>
          <w:r>
            <w:rPr>
              <w:rFonts w:hint="eastAsia"/>
              <w:bCs/>
              <w:szCs w:val="24"/>
            </w:rPr>
            <w:fldChar w:fldCharType="separate"/>
          </w:r>
          <w:r>
            <w:rPr>
              <w:rFonts w:hint="eastAsia"/>
              <w:bCs/>
              <w:szCs w:val="28"/>
              <w:lang w:eastAsia="zh-CN"/>
            </w:rPr>
            <w:t>表二</w:t>
          </w:r>
          <w:r>
            <w:rPr>
              <w:rFonts w:hint="eastAsia"/>
              <w:bCs/>
              <w:szCs w:val="28"/>
              <w:lang w:val="en-US" w:eastAsia="zh-CN"/>
            </w:rPr>
            <w:t xml:space="preserve"> 验收执行标准</w:t>
          </w:r>
          <w:r>
            <w:tab/>
          </w:r>
          <w:r>
            <w:fldChar w:fldCharType="begin"/>
          </w:r>
          <w:r>
            <w:instrText xml:space="preserve"> PAGEREF _Toc8928 \h </w:instrText>
          </w:r>
          <w:r>
            <w:fldChar w:fldCharType="separate"/>
          </w:r>
          <w:r>
            <w:t>3</w:t>
          </w:r>
          <w:r>
            <w:fldChar w:fldCharType="end"/>
          </w:r>
          <w:r>
            <w:rPr>
              <w:rFonts w:hint="eastAsia"/>
              <w:bCs/>
              <w:szCs w:val="24"/>
            </w:rPr>
            <w:fldChar w:fldCharType="end"/>
          </w:r>
        </w:p>
        <w:p>
          <w:pPr>
            <w:pStyle w:val="20"/>
            <w:tabs>
              <w:tab w:val="right" w:leader="dot" w:pos="9469"/>
            </w:tabs>
          </w:pPr>
          <w:r>
            <w:rPr>
              <w:rFonts w:hint="eastAsia"/>
              <w:bCs/>
              <w:szCs w:val="24"/>
            </w:rPr>
            <w:fldChar w:fldCharType="begin"/>
          </w:r>
          <w:r>
            <w:rPr>
              <w:rFonts w:hint="eastAsia"/>
              <w:bCs/>
              <w:szCs w:val="24"/>
            </w:rPr>
            <w:instrText xml:space="preserve"> HYPERLINK \l _Toc6972 </w:instrText>
          </w:r>
          <w:r>
            <w:rPr>
              <w:rFonts w:hint="eastAsia"/>
              <w:bCs/>
              <w:szCs w:val="24"/>
            </w:rPr>
            <w:fldChar w:fldCharType="separate"/>
          </w:r>
          <w:r>
            <w:rPr>
              <w:rFonts w:hint="eastAsia"/>
              <w:bCs/>
              <w:szCs w:val="28"/>
            </w:rPr>
            <w:t>表</w:t>
          </w:r>
          <w:r>
            <w:rPr>
              <w:rFonts w:hint="eastAsia"/>
              <w:bCs/>
              <w:szCs w:val="28"/>
              <w:lang w:eastAsia="zh-CN"/>
            </w:rPr>
            <w:t>三</w:t>
          </w:r>
          <w:r>
            <w:rPr>
              <w:rFonts w:hint="eastAsia"/>
              <w:bCs/>
              <w:szCs w:val="28"/>
              <w:lang w:val="en-US" w:eastAsia="zh-CN"/>
            </w:rPr>
            <w:t xml:space="preserve"> </w:t>
          </w:r>
          <w:r>
            <w:rPr>
              <w:rFonts w:hint="eastAsia"/>
              <w:bCs/>
              <w:szCs w:val="28"/>
            </w:rPr>
            <w:t>工程建设内容</w:t>
          </w:r>
          <w:r>
            <w:tab/>
          </w:r>
          <w:r>
            <w:fldChar w:fldCharType="begin"/>
          </w:r>
          <w:r>
            <w:instrText xml:space="preserve"> PAGEREF _Toc6972 \h </w:instrText>
          </w:r>
          <w:r>
            <w:fldChar w:fldCharType="separate"/>
          </w:r>
          <w:r>
            <w:t>5</w:t>
          </w:r>
          <w:r>
            <w:fldChar w:fldCharType="end"/>
          </w:r>
          <w:r>
            <w:rPr>
              <w:rFonts w:hint="eastAsia"/>
              <w:bCs/>
              <w:szCs w:val="24"/>
            </w:rPr>
            <w:fldChar w:fldCharType="end"/>
          </w:r>
        </w:p>
        <w:p>
          <w:pPr>
            <w:pStyle w:val="20"/>
            <w:tabs>
              <w:tab w:val="right" w:leader="dot" w:pos="9469"/>
            </w:tabs>
          </w:pPr>
          <w:r>
            <w:rPr>
              <w:rFonts w:hint="eastAsia"/>
              <w:bCs/>
              <w:szCs w:val="24"/>
            </w:rPr>
            <w:fldChar w:fldCharType="begin"/>
          </w:r>
          <w:r>
            <w:rPr>
              <w:rFonts w:hint="eastAsia"/>
              <w:bCs/>
              <w:szCs w:val="24"/>
            </w:rPr>
            <w:instrText xml:space="preserve"> HYPERLINK \l _Toc12639 </w:instrText>
          </w:r>
          <w:r>
            <w:rPr>
              <w:rFonts w:hint="eastAsia"/>
              <w:bCs/>
              <w:szCs w:val="24"/>
            </w:rPr>
            <w:fldChar w:fldCharType="separate"/>
          </w:r>
          <w:r>
            <w:rPr>
              <w:rFonts w:hint="eastAsia"/>
              <w:bCs/>
              <w:szCs w:val="28"/>
            </w:rPr>
            <w:t>表</w:t>
          </w:r>
          <w:r>
            <w:rPr>
              <w:rFonts w:hint="eastAsia"/>
              <w:bCs/>
              <w:szCs w:val="28"/>
              <w:lang w:eastAsia="zh-CN"/>
            </w:rPr>
            <w:t>四</w:t>
          </w:r>
          <w:r>
            <w:rPr>
              <w:rFonts w:hint="eastAsia"/>
              <w:bCs/>
              <w:szCs w:val="28"/>
              <w:lang w:val="en-US" w:eastAsia="zh-CN"/>
            </w:rPr>
            <w:t xml:space="preserve"> </w:t>
          </w:r>
          <w:r>
            <w:rPr>
              <w:rFonts w:hint="eastAsia"/>
              <w:bCs/>
              <w:szCs w:val="28"/>
            </w:rPr>
            <w:t>主要污染源、污染物处理和排放</w:t>
          </w:r>
          <w:r>
            <w:rPr>
              <w:rFonts w:hint="eastAsia"/>
              <w:bCs/>
              <w:szCs w:val="28"/>
              <w:lang w:eastAsia="zh-CN"/>
            </w:rPr>
            <w:t>措施</w:t>
          </w:r>
          <w:r>
            <w:tab/>
          </w:r>
          <w:r>
            <w:fldChar w:fldCharType="begin"/>
          </w:r>
          <w:r>
            <w:instrText xml:space="preserve"> PAGEREF _Toc12639 \h </w:instrText>
          </w:r>
          <w:r>
            <w:fldChar w:fldCharType="separate"/>
          </w:r>
          <w:r>
            <w:t>12</w:t>
          </w:r>
          <w:r>
            <w:fldChar w:fldCharType="end"/>
          </w:r>
          <w:r>
            <w:rPr>
              <w:rFonts w:hint="eastAsia"/>
              <w:bCs/>
              <w:szCs w:val="24"/>
            </w:rPr>
            <w:fldChar w:fldCharType="end"/>
          </w:r>
        </w:p>
        <w:p>
          <w:pPr>
            <w:pStyle w:val="20"/>
            <w:tabs>
              <w:tab w:val="right" w:leader="dot" w:pos="9469"/>
            </w:tabs>
          </w:pPr>
          <w:r>
            <w:rPr>
              <w:rFonts w:hint="eastAsia"/>
              <w:bCs/>
              <w:szCs w:val="24"/>
            </w:rPr>
            <w:fldChar w:fldCharType="begin"/>
          </w:r>
          <w:r>
            <w:rPr>
              <w:rFonts w:hint="eastAsia"/>
              <w:bCs/>
              <w:szCs w:val="24"/>
            </w:rPr>
            <w:instrText xml:space="preserve"> HYPERLINK \l _Toc11758 </w:instrText>
          </w:r>
          <w:r>
            <w:rPr>
              <w:rFonts w:hint="eastAsia"/>
              <w:bCs/>
              <w:szCs w:val="24"/>
            </w:rPr>
            <w:fldChar w:fldCharType="separate"/>
          </w:r>
          <w:r>
            <w:rPr>
              <w:rFonts w:hint="eastAsia"/>
              <w:bCs/>
              <w:szCs w:val="28"/>
            </w:rPr>
            <w:t>表</w:t>
          </w:r>
          <w:r>
            <w:rPr>
              <w:rFonts w:hint="eastAsia"/>
              <w:bCs/>
              <w:szCs w:val="28"/>
              <w:lang w:eastAsia="zh-CN"/>
            </w:rPr>
            <w:t>五</w:t>
          </w:r>
          <w:r>
            <w:rPr>
              <w:rFonts w:hint="eastAsia"/>
              <w:bCs/>
              <w:szCs w:val="28"/>
              <w:lang w:val="en-US" w:eastAsia="zh-CN"/>
            </w:rPr>
            <w:t xml:space="preserve"> </w:t>
          </w:r>
          <w:r>
            <w:rPr>
              <w:rFonts w:hint="eastAsia" w:cs="Times New Roman"/>
              <w:bCs/>
              <w:szCs w:val="28"/>
            </w:rPr>
            <w:t>建设项目环境影响</w:t>
          </w:r>
          <w:r>
            <w:rPr>
              <w:rFonts w:hint="eastAsia" w:cs="Times New Roman"/>
              <w:bCs/>
              <w:szCs w:val="28"/>
              <w:lang w:eastAsia="zh-CN"/>
            </w:rPr>
            <w:t>登记</w:t>
          </w:r>
          <w:r>
            <w:rPr>
              <w:rFonts w:hint="eastAsia" w:cs="Times New Roman"/>
              <w:bCs/>
              <w:szCs w:val="28"/>
            </w:rPr>
            <w:t>表主要结论及审批部门审批决定</w:t>
          </w:r>
          <w:r>
            <w:tab/>
          </w:r>
          <w:r>
            <w:fldChar w:fldCharType="begin"/>
          </w:r>
          <w:r>
            <w:instrText xml:space="preserve"> PAGEREF _Toc11758 \h </w:instrText>
          </w:r>
          <w:r>
            <w:fldChar w:fldCharType="separate"/>
          </w:r>
          <w:r>
            <w:t>15</w:t>
          </w:r>
          <w:r>
            <w:fldChar w:fldCharType="end"/>
          </w:r>
          <w:r>
            <w:rPr>
              <w:rFonts w:hint="eastAsia"/>
              <w:bCs/>
              <w:szCs w:val="24"/>
            </w:rPr>
            <w:fldChar w:fldCharType="end"/>
          </w:r>
        </w:p>
        <w:p>
          <w:pPr>
            <w:pStyle w:val="20"/>
            <w:tabs>
              <w:tab w:val="right" w:leader="dot" w:pos="9469"/>
            </w:tabs>
          </w:pPr>
          <w:r>
            <w:rPr>
              <w:rFonts w:hint="eastAsia"/>
              <w:bCs/>
              <w:szCs w:val="24"/>
            </w:rPr>
            <w:fldChar w:fldCharType="begin"/>
          </w:r>
          <w:r>
            <w:rPr>
              <w:rFonts w:hint="eastAsia"/>
              <w:bCs/>
              <w:szCs w:val="24"/>
            </w:rPr>
            <w:instrText xml:space="preserve"> HYPERLINK \l _Toc7449 </w:instrText>
          </w:r>
          <w:r>
            <w:rPr>
              <w:rFonts w:hint="eastAsia"/>
              <w:bCs/>
              <w:szCs w:val="24"/>
            </w:rPr>
            <w:fldChar w:fldCharType="separate"/>
          </w:r>
          <w:r>
            <w:rPr>
              <w:rFonts w:hint="eastAsia"/>
              <w:bCs/>
              <w:szCs w:val="28"/>
            </w:rPr>
            <w:t>表</w:t>
          </w:r>
          <w:r>
            <w:rPr>
              <w:rFonts w:hint="eastAsia"/>
              <w:bCs/>
              <w:szCs w:val="28"/>
              <w:lang w:eastAsia="zh-CN"/>
            </w:rPr>
            <w:t>六</w:t>
          </w:r>
          <w:r>
            <w:rPr>
              <w:rFonts w:hint="eastAsia"/>
              <w:bCs/>
              <w:szCs w:val="28"/>
              <w:lang w:val="en-US" w:eastAsia="zh-CN"/>
            </w:rPr>
            <w:t xml:space="preserve"> </w:t>
          </w:r>
          <w:r>
            <w:rPr>
              <w:rFonts w:hint="eastAsia"/>
              <w:bCs/>
              <w:szCs w:val="28"/>
            </w:rPr>
            <w:t>验收监测质量保证及质量控制</w:t>
          </w:r>
          <w:r>
            <w:tab/>
          </w:r>
          <w:r>
            <w:fldChar w:fldCharType="begin"/>
          </w:r>
          <w:r>
            <w:instrText xml:space="preserve"> PAGEREF _Toc7449 \h </w:instrText>
          </w:r>
          <w:r>
            <w:fldChar w:fldCharType="separate"/>
          </w:r>
          <w:r>
            <w:t>17</w:t>
          </w:r>
          <w:r>
            <w:fldChar w:fldCharType="end"/>
          </w:r>
          <w:r>
            <w:rPr>
              <w:rFonts w:hint="eastAsia"/>
              <w:bCs/>
              <w:szCs w:val="24"/>
            </w:rPr>
            <w:fldChar w:fldCharType="end"/>
          </w:r>
        </w:p>
        <w:p>
          <w:pPr>
            <w:pStyle w:val="20"/>
            <w:tabs>
              <w:tab w:val="right" w:leader="dot" w:pos="9469"/>
            </w:tabs>
          </w:pPr>
          <w:r>
            <w:rPr>
              <w:rFonts w:hint="eastAsia"/>
              <w:bCs/>
              <w:szCs w:val="24"/>
            </w:rPr>
            <w:fldChar w:fldCharType="begin"/>
          </w:r>
          <w:r>
            <w:rPr>
              <w:rFonts w:hint="eastAsia"/>
              <w:bCs/>
              <w:szCs w:val="24"/>
            </w:rPr>
            <w:instrText xml:space="preserve"> HYPERLINK \l _Toc13236 </w:instrText>
          </w:r>
          <w:r>
            <w:rPr>
              <w:rFonts w:hint="eastAsia"/>
              <w:bCs/>
              <w:szCs w:val="24"/>
            </w:rPr>
            <w:fldChar w:fldCharType="separate"/>
          </w:r>
          <w:r>
            <w:rPr>
              <w:rFonts w:hint="eastAsia"/>
              <w:bCs/>
              <w:szCs w:val="28"/>
              <w:lang w:eastAsia="zh-CN"/>
            </w:rPr>
            <w:t>表八</w:t>
          </w:r>
          <w:r>
            <w:rPr>
              <w:rFonts w:hint="eastAsia"/>
              <w:bCs/>
              <w:szCs w:val="28"/>
              <w:lang w:val="en-US" w:eastAsia="zh-CN"/>
            </w:rPr>
            <w:t xml:space="preserve"> 验收监测结果</w:t>
          </w:r>
          <w:r>
            <w:tab/>
          </w:r>
          <w:r>
            <w:fldChar w:fldCharType="begin"/>
          </w:r>
          <w:r>
            <w:instrText xml:space="preserve"> PAGEREF _Toc13236 \h </w:instrText>
          </w:r>
          <w:r>
            <w:fldChar w:fldCharType="separate"/>
          </w:r>
          <w:r>
            <w:t>21</w:t>
          </w:r>
          <w:r>
            <w:fldChar w:fldCharType="end"/>
          </w:r>
          <w:r>
            <w:rPr>
              <w:rFonts w:hint="eastAsia"/>
              <w:bCs/>
              <w:szCs w:val="24"/>
            </w:rPr>
            <w:fldChar w:fldCharType="end"/>
          </w:r>
        </w:p>
        <w:p>
          <w:pPr>
            <w:pStyle w:val="20"/>
            <w:tabs>
              <w:tab w:val="right" w:leader="dot" w:pos="9469"/>
            </w:tabs>
          </w:pPr>
          <w:r>
            <w:rPr>
              <w:rFonts w:hint="eastAsia"/>
              <w:bCs/>
              <w:szCs w:val="24"/>
            </w:rPr>
            <w:fldChar w:fldCharType="begin"/>
          </w:r>
          <w:r>
            <w:rPr>
              <w:rFonts w:hint="eastAsia"/>
              <w:bCs/>
              <w:szCs w:val="24"/>
            </w:rPr>
            <w:instrText xml:space="preserve"> HYPERLINK \l _Toc27265 </w:instrText>
          </w:r>
          <w:r>
            <w:rPr>
              <w:rFonts w:hint="eastAsia"/>
              <w:bCs/>
              <w:szCs w:val="24"/>
            </w:rPr>
            <w:fldChar w:fldCharType="separate"/>
          </w:r>
          <w:r>
            <w:rPr>
              <w:rFonts w:hint="eastAsia"/>
              <w:bCs/>
              <w:szCs w:val="28"/>
              <w:lang w:eastAsia="zh-CN"/>
            </w:rPr>
            <w:t>表九</w:t>
          </w:r>
          <w:r>
            <w:rPr>
              <w:rFonts w:hint="eastAsia"/>
              <w:bCs/>
              <w:szCs w:val="28"/>
              <w:lang w:val="en-US" w:eastAsia="zh-CN"/>
            </w:rPr>
            <w:t xml:space="preserve"> </w:t>
          </w:r>
          <w:r>
            <w:rPr>
              <w:rFonts w:hint="eastAsia"/>
              <w:bCs/>
              <w:szCs w:val="28"/>
            </w:rPr>
            <w:t>验收监测结</w:t>
          </w:r>
          <w:r>
            <w:rPr>
              <w:rFonts w:hint="eastAsia"/>
              <w:bCs/>
              <w:szCs w:val="28"/>
              <w:lang w:eastAsia="zh-CN"/>
            </w:rPr>
            <w:t>论</w:t>
          </w:r>
          <w:r>
            <w:tab/>
          </w:r>
          <w:r>
            <w:fldChar w:fldCharType="begin"/>
          </w:r>
          <w:r>
            <w:instrText xml:space="preserve"> PAGEREF _Toc27265 \h </w:instrText>
          </w:r>
          <w:r>
            <w:fldChar w:fldCharType="separate"/>
          </w:r>
          <w:r>
            <w:t>27</w:t>
          </w:r>
          <w:r>
            <w:fldChar w:fldCharType="end"/>
          </w:r>
          <w:r>
            <w:rPr>
              <w:rFonts w:hint="eastAsia"/>
              <w:bCs/>
              <w:szCs w:val="24"/>
            </w:rPr>
            <w:fldChar w:fldCharType="end"/>
          </w:r>
        </w:p>
        <w:p>
          <w:pPr>
            <w:pStyle w:val="20"/>
            <w:tabs>
              <w:tab w:val="right" w:leader="dot" w:pos="9469"/>
            </w:tabs>
          </w:pPr>
          <w:r>
            <w:rPr>
              <w:rFonts w:hint="eastAsia"/>
              <w:bCs/>
              <w:szCs w:val="24"/>
            </w:rPr>
            <w:fldChar w:fldCharType="begin"/>
          </w:r>
          <w:r>
            <w:rPr>
              <w:rFonts w:hint="eastAsia"/>
              <w:bCs/>
              <w:szCs w:val="24"/>
            </w:rPr>
            <w:instrText xml:space="preserve"> HYPERLINK \l _Toc7794 </w:instrText>
          </w:r>
          <w:r>
            <w:rPr>
              <w:rFonts w:hint="eastAsia"/>
              <w:bCs/>
              <w:szCs w:val="24"/>
            </w:rPr>
            <w:fldChar w:fldCharType="separate"/>
          </w:r>
          <w:r>
            <w:rPr>
              <w:rFonts w:hint="eastAsia"/>
            </w:rPr>
            <w:t>附件</w:t>
          </w:r>
          <w:r>
            <w:rPr>
              <w:rFonts w:hint="eastAsia"/>
              <w:lang w:val="en-US" w:eastAsia="zh-CN"/>
            </w:rPr>
            <w:t>1</w:t>
          </w:r>
          <w:r>
            <w:rPr>
              <w:rFonts w:hint="eastAsia"/>
            </w:rPr>
            <w:t>：</w:t>
          </w:r>
          <w:r>
            <w:rPr>
              <w:rFonts w:hint="eastAsia"/>
              <w:lang w:eastAsia="zh-CN"/>
            </w:rPr>
            <w:t>项目</w:t>
          </w:r>
          <w:r>
            <w:rPr>
              <w:rFonts w:hint="eastAsia"/>
            </w:rPr>
            <w:t>环评批复</w:t>
          </w:r>
          <w:r>
            <w:tab/>
          </w:r>
          <w:r>
            <w:fldChar w:fldCharType="begin"/>
          </w:r>
          <w:r>
            <w:instrText xml:space="preserve"> PAGEREF _Toc7794 \h </w:instrText>
          </w:r>
          <w:r>
            <w:fldChar w:fldCharType="separate"/>
          </w:r>
          <w:r>
            <w:t>30</w:t>
          </w:r>
          <w:r>
            <w:fldChar w:fldCharType="end"/>
          </w:r>
          <w:r>
            <w:rPr>
              <w:rFonts w:hint="eastAsia"/>
              <w:bCs/>
              <w:szCs w:val="24"/>
            </w:rPr>
            <w:fldChar w:fldCharType="end"/>
          </w:r>
        </w:p>
        <w:p>
          <w:pPr>
            <w:pStyle w:val="20"/>
            <w:tabs>
              <w:tab w:val="right" w:leader="dot" w:pos="9469"/>
            </w:tabs>
          </w:pPr>
          <w:r>
            <w:rPr>
              <w:rFonts w:hint="eastAsia"/>
              <w:bCs/>
              <w:szCs w:val="24"/>
            </w:rPr>
            <w:fldChar w:fldCharType="begin"/>
          </w:r>
          <w:r>
            <w:rPr>
              <w:rFonts w:hint="eastAsia"/>
              <w:bCs/>
              <w:szCs w:val="24"/>
            </w:rPr>
            <w:instrText xml:space="preserve"> HYPERLINK \l _Toc25955 </w:instrText>
          </w:r>
          <w:r>
            <w:rPr>
              <w:rFonts w:hint="eastAsia"/>
              <w:bCs/>
              <w:szCs w:val="24"/>
            </w:rPr>
            <w:fldChar w:fldCharType="separate"/>
          </w:r>
          <w:r>
            <w:rPr>
              <w:rFonts w:hint="eastAsia"/>
              <w:lang w:val="en-US" w:eastAsia="zh-CN"/>
            </w:rPr>
            <w:t>附件2：排污登记</w:t>
          </w:r>
          <w:r>
            <w:tab/>
          </w:r>
          <w:r>
            <w:fldChar w:fldCharType="begin"/>
          </w:r>
          <w:r>
            <w:instrText xml:space="preserve"> PAGEREF _Toc25955 \h </w:instrText>
          </w:r>
          <w:r>
            <w:fldChar w:fldCharType="separate"/>
          </w:r>
          <w:r>
            <w:t>31</w:t>
          </w:r>
          <w:r>
            <w:fldChar w:fldCharType="end"/>
          </w:r>
          <w:r>
            <w:rPr>
              <w:rFonts w:hint="eastAsia"/>
              <w:bCs/>
              <w:szCs w:val="24"/>
            </w:rPr>
            <w:fldChar w:fldCharType="end"/>
          </w:r>
        </w:p>
        <w:p>
          <w:pPr>
            <w:pStyle w:val="20"/>
            <w:tabs>
              <w:tab w:val="right" w:leader="dot" w:pos="9469"/>
            </w:tabs>
          </w:pPr>
          <w:r>
            <w:rPr>
              <w:rFonts w:hint="eastAsia"/>
              <w:bCs/>
              <w:szCs w:val="24"/>
            </w:rPr>
            <w:fldChar w:fldCharType="begin"/>
          </w:r>
          <w:r>
            <w:rPr>
              <w:rFonts w:hint="eastAsia"/>
              <w:bCs/>
              <w:szCs w:val="24"/>
            </w:rPr>
            <w:instrText xml:space="preserve"> HYPERLINK \l _Toc11202 </w:instrText>
          </w:r>
          <w:r>
            <w:rPr>
              <w:rFonts w:hint="eastAsia"/>
              <w:bCs/>
              <w:szCs w:val="24"/>
            </w:rPr>
            <w:fldChar w:fldCharType="separate"/>
          </w:r>
          <w:r>
            <w:rPr>
              <w:rFonts w:hint="eastAsia"/>
              <w:lang w:val="en-US" w:eastAsia="zh-CN"/>
            </w:rPr>
            <w:t>附件3：油烟检测报告</w:t>
          </w:r>
          <w:r>
            <w:tab/>
          </w:r>
          <w:r>
            <w:fldChar w:fldCharType="begin"/>
          </w:r>
          <w:r>
            <w:instrText xml:space="preserve"> PAGEREF _Toc11202 \h </w:instrText>
          </w:r>
          <w:r>
            <w:fldChar w:fldCharType="separate"/>
          </w:r>
          <w:r>
            <w:t>32</w:t>
          </w:r>
          <w:r>
            <w:fldChar w:fldCharType="end"/>
          </w:r>
          <w:r>
            <w:rPr>
              <w:rFonts w:hint="eastAsia"/>
              <w:bCs/>
              <w:szCs w:val="24"/>
            </w:rPr>
            <w:fldChar w:fldCharType="end"/>
          </w:r>
        </w:p>
        <w:p>
          <w:pPr>
            <w:pStyle w:val="20"/>
            <w:tabs>
              <w:tab w:val="right" w:leader="dot" w:pos="9469"/>
            </w:tabs>
          </w:pPr>
          <w:r>
            <w:rPr>
              <w:rFonts w:hint="eastAsia"/>
              <w:bCs/>
              <w:szCs w:val="24"/>
            </w:rPr>
            <w:fldChar w:fldCharType="begin"/>
          </w:r>
          <w:r>
            <w:rPr>
              <w:rFonts w:hint="eastAsia"/>
              <w:bCs/>
              <w:szCs w:val="24"/>
            </w:rPr>
            <w:instrText xml:space="preserve"> HYPERLINK \l _Toc13566 </w:instrText>
          </w:r>
          <w:r>
            <w:rPr>
              <w:rFonts w:hint="eastAsia"/>
              <w:bCs/>
              <w:szCs w:val="24"/>
            </w:rPr>
            <w:fldChar w:fldCharType="separate"/>
          </w:r>
          <w:r>
            <w:rPr>
              <w:rFonts w:hint="eastAsia"/>
              <w:lang w:val="en-US" w:eastAsia="zh-CN"/>
            </w:rPr>
            <w:t>附件4：油墨桶回收协议</w:t>
          </w:r>
          <w:r>
            <w:tab/>
          </w:r>
          <w:r>
            <w:fldChar w:fldCharType="begin"/>
          </w:r>
          <w:r>
            <w:instrText xml:space="preserve"> PAGEREF _Toc13566 \h </w:instrText>
          </w:r>
          <w:r>
            <w:fldChar w:fldCharType="separate"/>
          </w:r>
          <w:r>
            <w:t>37</w:t>
          </w:r>
          <w:r>
            <w:fldChar w:fldCharType="end"/>
          </w:r>
          <w:r>
            <w:rPr>
              <w:rFonts w:hint="eastAsia"/>
              <w:bCs/>
              <w:szCs w:val="24"/>
            </w:rPr>
            <w:fldChar w:fldCharType="end"/>
          </w:r>
        </w:p>
        <w:p>
          <w:pPr>
            <w:pStyle w:val="20"/>
            <w:tabs>
              <w:tab w:val="right" w:leader="dot" w:pos="9469"/>
            </w:tabs>
          </w:pPr>
          <w:r>
            <w:rPr>
              <w:rFonts w:hint="eastAsia"/>
              <w:bCs/>
              <w:szCs w:val="24"/>
            </w:rPr>
            <w:fldChar w:fldCharType="begin"/>
          </w:r>
          <w:r>
            <w:rPr>
              <w:rFonts w:hint="eastAsia"/>
              <w:bCs/>
              <w:szCs w:val="24"/>
            </w:rPr>
            <w:instrText xml:space="preserve"> HYPERLINK \l _Toc14963 </w:instrText>
          </w:r>
          <w:r>
            <w:rPr>
              <w:rFonts w:hint="eastAsia"/>
              <w:bCs/>
              <w:szCs w:val="24"/>
            </w:rPr>
            <w:fldChar w:fldCharType="separate"/>
          </w:r>
          <w:r>
            <w:rPr>
              <w:rFonts w:hint="eastAsia"/>
              <w:lang w:val="en-US" w:eastAsia="zh-CN"/>
            </w:rPr>
            <w:t>附件5：验收组意见及签到单</w:t>
          </w:r>
          <w:r>
            <w:tab/>
          </w:r>
          <w:r>
            <w:fldChar w:fldCharType="begin"/>
          </w:r>
          <w:r>
            <w:instrText xml:space="preserve"> PAGEREF _Toc14963 \h </w:instrText>
          </w:r>
          <w:r>
            <w:fldChar w:fldCharType="separate"/>
          </w:r>
          <w:r>
            <w:t>38</w:t>
          </w:r>
          <w:r>
            <w:fldChar w:fldCharType="end"/>
          </w:r>
          <w:r>
            <w:rPr>
              <w:rFonts w:hint="eastAsia"/>
              <w:bCs/>
              <w:szCs w:val="24"/>
            </w:rPr>
            <w:fldChar w:fldCharType="end"/>
          </w:r>
        </w:p>
        <w:p>
          <w:pPr>
            <w:pStyle w:val="20"/>
            <w:tabs>
              <w:tab w:val="right" w:leader="dot" w:pos="9469"/>
            </w:tabs>
            <w:ind w:left="0" w:leftChars="0" w:firstLine="0" w:firstLineChars="0"/>
            <w:rPr>
              <w:rFonts w:hint="eastAsia"/>
              <w:b/>
              <w:bCs/>
              <w:sz w:val="28"/>
              <w:szCs w:val="28"/>
            </w:rPr>
          </w:pPr>
          <w:r>
            <w:rPr>
              <w:rFonts w:hint="eastAsia"/>
              <w:bCs/>
              <w:szCs w:val="24"/>
            </w:rPr>
            <w:fldChar w:fldCharType="end"/>
          </w:r>
        </w:p>
      </w:sdtContent>
    </w:sdt>
    <w:p>
      <w:pPr>
        <w:ind w:firstLine="0" w:firstLineChars="0"/>
        <w:rPr>
          <w:rFonts w:hint="eastAsia"/>
          <w:b/>
          <w:bCs/>
          <w:sz w:val="28"/>
          <w:szCs w:val="28"/>
        </w:rPr>
      </w:pPr>
    </w:p>
    <w:p>
      <w:pPr>
        <w:ind w:firstLine="0" w:firstLineChars="0"/>
        <w:rPr>
          <w:rFonts w:hint="eastAsia"/>
          <w:b/>
          <w:bCs/>
          <w:sz w:val="28"/>
          <w:szCs w:val="28"/>
        </w:rPr>
      </w:pPr>
    </w:p>
    <w:p>
      <w:pPr>
        <w:ind w:firstLine="0" w:firstLineChars="0"/>
        <w:rPr>
          <w:rFonts w:hint="eastAsia"/>
          <w:b/>
          <w:bCs/>
          <w:sz w:val="28"/>
          <w:szCs w:val="28"/>
        </w:rPr>
      </w:pPr>
    </w:p>
    <w:p>
      <w:pPr>
        <w:ind w:firstLine="0" w:firstLineChars="0"/>
        <w:rPr>
          <w:rFonts w:hint="eastAsia"/>
          <w:b/>
          <w:bCs/>
          <w:sz w:val="28"/>
          <w:szCs w:val="28"/>
        </w:rPr>
      </w:pPr>
    </w:p>
    <w:p>
      <w:pPr>
        <w:pStyle w:val="2"/>
        <w:rPr>
          <w:rFonts w:hint="eastAsia"/>
        </w:rPr>
      </w:pPr>
    </w:p>
    <w:p>
      <w:pPr>
        <w:ind w:firstLine="0" w:firstLineChars="0"/>
        <w:rPr>
          <w:rFonts w:hint="eastAsia"/>
          <w:b/>
          <w:bCs/>
          <w:sz w:val="28"/>
          <w:szCs w:val="28"/>
        </w:rPr>
      </w:pPr>
    </w:p>
    <w:p>
      <w:pPr>
        <w:ind w:firstLine="0" w:firstLineChars="0"/>
        <w:rPr>
          <w:rFonts w:hint="eastAsia"/>
          <w:b/>
          <w:bCs/>
          <w:sz w:val="28"/>
          <w:szCs w:val="28"/>
        </w:rPr>
      </w:pPr>
    </w:p>
    <w:p>
      <w:pPr>
        <w:ind w:firstLine="0" w:firstLineChars="0"/>
        <w:rPr>
          <w:rFonts w:hint="eastAsia"/>
          <w:b/>
          <w:bCs/>
          <w:sz w:val="28"/>
          <w:szCs w:val="28"/>
        </w:rPr>
      </w:pPr>
    </w:p>
    <w:p>
      <w:pPr>
        <w:pStyle w:val="2"/>
        <w:rPr>
          <w:rFonts w:hint="eastAsia"/>
        </w:rPr>
      </w:pPr>
    </w:p>
    <w:p>
      <w:pPr>
        <w:ind w:firstLine="0" w:firstLineChars="0"/>
        <w:rPr>
          <w:rFonts w:hint="eastAsia"/>
          <w:b/>
          <w:bCs/>
          <w:sz w:val="28"/>
          <w:szCs w:val="28"/>
        </w:rPr>
      </w:pPr>
    </w:p>
    <w:p>
      <w:pPr>
        <w:ind w:firstLine="0" w:firstLineChars="0"/>
        <w:rPr>
          <w:rFonts w:hint="eastAsia"/>
          <w:b/>
          <w:bCs/>
          <w:sz w:val="28"/>
          <w:szCs w:val="28"/>
        </w:rPr>
      </w:pPr>
    </w:p>
    <w:p>
      <w:pPr>
        <w:ind w:left="0" w:leftChars="0" w:firstLine="0" w:firstLineChars="0"/>
        <w:rPr>
          <w:rFonts w:hint="eastAsia"/>
        </w:rPr>
      </w:pPr>
    </w:p>
    <w:p>
      <w:pPr>
        <w:ind w:firstLine="0" w:firstLineChars="0"/>
        <w:outlineLvl w:val="0"/>
        <w:rPr>
          <w:rFonts w:hint="eastAsia"/>
          <w:b/>
          <w:bCs/>
          <w:sz w:val="28"/>
          <w:szCs w:val="28"/>
        </w:rPr>
        <w:sectPr>
          <w:headerReference r:id="rId11" w:type="default"/>
          <w:footerReference r:id="rId12" w:type="default"/>
          <w:pgSz w:w="11906" w:h="16838"/>
          <w:pgMar w:top="1123" w:right="1077" w:bottom="1123" w:left="1077" w:header="567" w:footer="454" w:gutter="283"/>
          <w:pgBorders>
            <w:top w:val="none" w:sz="0" w:space="0"/>
            <w:left w:val="none" w:sz="0" w:space="0"/>
            <w:bottom w:val="none" w:sz="0" w:space="0"/>
            <w:right w:val="none" w:sz="0" w:space="0"/>
          </w:pgBorders>
          <w:pgNumType w:start="1"/>
          <w:cols w:space="0" w:num="1"/>
          <w:docGrid w:linePitch="312" w:charSpace="0"/>
        </w:sectPr>
      </w:pPr>
    </w:p>
    <w:p>
      <w:pPr>
        <w:ind w:firstLine="0" w:firstLineChars="0"/>
        <w:outlineLvl w:val="0"/>
        <w:rPr>
          <w:rFonts w:hint="eastAsia" w:eastAsia="宋体"/>
          <w:b/>
          <w:bCs/>
          <w:sz w:val="28"/>
          <w:szCs w:val="28"/>
          <w:lang w:val="en-US" w:eastAsia="zh-CN"/>
        </w:rPr>
      </w:pPr>
      <w:bookmarkStart w:id="0" w:name="_Toc6847"/>
      <w:r>
        <w:rPr>
          <w:rFonts w:hint="eastAsia"/>
          <w:b/>
          <w:bCs/>
          <w:sz w:val="28"/>
          <w:szCs w:val="28"/>
        </w:rPr>
        <w:t>表一</w:t>
      </w:r>
      <w:r>
        <w:rPr>
          <w:rFonts w:hint="eastAsia"/>
          <w:b/>
          <w:bCs/>
          <w:sz w:val="28"/>
          <w:szCs w:val="28"/>
          <w:lang w:val="en-US" w:eastAsia="zh-CN"/>
        </w:rPr>
        <w:t xml:space="preserve"> 建设项目概况</w:t>
      </w:r>
      <w:bookmarkEnd w:id="0"/>
    </w:p>
    <w:tbl>
      <w:tblPr>
        <w:tblStyle w:val="24"/>
        <w:tblW w:w="968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19"/>
        <w:gridCol w:w="2283"/>
        <w:gridCol w:w="2046"/>
        <w:gridCol w:w="1356"/>
        <w:gridCol w:w="850"/>
        <w:gridCol w:w="92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建设项目名称</w:t>
            </w:r>
          </w:p>
        </w:tc>
        <w:tc>
          <w:tcPr>
            <w:tcW w:w="7464" w:type="dxa"/>
            <w:gridSpan w:val="5"/>
            <w:vAlign w:val="center"/>
          </w:tcPr>
          <w:p>
            <w:pPr>
              <w:spacing w:line="240" w:lineRule="auto"/>
              <w:ind w:firstLine="0" w:firstLineChars="0"/>
              <w:jc w:val="center"/>
              <w:rPr>
                <w:rFonts w:hint="default" w:eastAsia="宋体"/>
                <w:lang w:val="en-US" w:eastAsia="zh-CN"/>
              </w:rPr>
            </w:pPr>
            <w:r>
              <w:rPr>
                <w:rFonts w:hint="eastAsia" w:hAnsi="宋体"/>
                <w:sz w:val="24"/>
                <w:lang w:eastAsia="zh-CN"/>
              </w:rPr>
              <w:t>年产100万台智能健康分析仪及远程非接触式生命体征监护仪项目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建设单位名称</w:t>
            </w:r>
          </w:p>
        </w:tc>
        <w:tc>
          <w:tcPr>
            <w:tcW w:w="7464" w:type="dxa"/>
            <w:gridSpan w:val="5"/>
            <w:vAlign w:val="center"/>
          </w:tcPr>
          <w:p>
            <w:pPr>
              <w:spacing w:line="240" w:lineRule="auto"/>
              <w:ind w:firstLine="0" w:firstLineChars="0"/>
              <w:jc w:val="center"/>
              <w:rPr>
                <w:rFonts w:hint="eastAsia" w:eastAsia="宋体"/>
                <w:lang w:eastAsia="zh-CN"/>
              </w:rPr>
            </w:pPr>
            <w:r>
              <w:rPr>
                <w:rFonts w:hint="eastAsia" w:hAnsi="宋体"/>
                <w:sz w:val="24"/>
                <w:lang w:eastAsia="zh-CN"/>
              </w:rPr>
              <w:t>浙江晟飞科技有限公司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建设项目性质</w:t>
            </w:r>
          </w:p>
        </w:tc>
        <w:tc>
          <w:tcPr>
            <w:tcW w:w="7464" w:type="dxa"/>
            <w:gridSpan w:val="5"/>
            <w:vAlign w:val="center"/>
          </w:tcPr>
          <w:p>
            <w:pPr>
              <w:spacing w:line="240" w:lineRule="auto"/>
              <w:ind w:firstLine="0" w:firstLineChars="0"/>
              <w:jc w:val="center"/>
              <w:rPr>
                <w:rFonts w:hint="eastAsia" w:eastAsia="宋体"/>
                <w:lang w:eastAsia="zh-CN"/>
              </w:rPr>
            </w:pPr>
            <w:r>
              <w:rPr>
                <w:rFonts w:hint="eastAsia"/>
                <w:lang w:eastAsia="zh-CN"/>
              </w:rPr>
              <w:t>新建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建设地点</w:t>
            </w:r>
          </w:p>
        </w:tc>
        <w:tc>
          <w:tcPr>
            <w:tcW w:w="7464" w:type="dxa"/>
            <w:gridSpan w:val="5"/>
            <w:vAlign w:val="center"/>
          </w:tcPr>
          <w:p>
            <w:pPr>
              <w:spacing w:line="240" w:lineRule="auto"/>
              <w:ind w:firstLine="0" w:firstLineChars="0"/>
              <w:jc w:val="center"/>
              <w:rPr>
                <w:rFonts w:hint="default"/>
                <w:lang w:val="en-US" w:eastAsia="zh-CN"/>
              </w:rPr>
            </w:pPr>
            <w:r>
              <w:rPr>
                <w:rFonts w:hint="eastAsia"/>
                <w:sz w:val="24"/>
                <w:lang w:eastAsia="zh-CN"/>
              </w:rPr>
              <w:t>丽水市莲都区祥龙路</w:t>
            </w:r>
            <w:r>
              <w:rPr>
                <w:rFonts w:hint="eastAsia"/>
                <w:sz w:val="24"/>
                <w:lang w:val="en-US" w:eastAsia="zh-CN"/>
              </w:rPr>
              <w:t>176号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主要产品名称</w:t>
            </w:r>
          </w:p>
        </w:tc>
        <w:tc>
          <w:tcPr>
            <w:tcW w:w="7464" w:type="dxa"/>
            <w:gridSpan w:val="5"/>
            <w:vAlign w:val="center"/>
          </w:tcPr>
          <w:p>
            <w:pPr>
              <w:spacing w:line="240" w:lineRule="auto"/>
              <w:ind w:firstLine="0" w:firstLineChars="0"/>
              <w:jc w:val="center"/>
              <w:rPr>
                <w:rFonts w:hint="eastAsia" w:eastAsia="宋体"/>
                <w:lang w:eastAsia="zh-CN"/>
              </w:rPr>
            </w:pPr>
            <w:r>
              <w:rPr>
                <w:rFonts w:hint="eastAsia"/>
                <w:lang w:eastAsia="zh-CN"/>
              </w:rPr>
              <w:t>健康仪、监护仪</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设计生产能力</w:t>
            </w:r>
          </w:p>
        </w:tc>
        <w:tc>
          <w:tcPr>
            <w:tcW w:w="7464" w:type="dxa"/>
            <w:gridSpan w:val="5"/>
            <w:vAlign w:val="center"/>
          </w:tcPr>
          <w:p>
            <w:pPr>
              <w:spacing w:line="240" w:lineRule="auto"/>
              <w:ind w:firstLine="0" w:firstLineChars="0"/>
              <w:jc w:val="center"/>
              <w:rPr>
                <w:rFonts w:hint="default"/>
                <w:lang w:val="en-US"/>
              </w:rPr>
            </w:pPr>
            <w:r>
              <w:rPr>
                <w:rFonts w:hint="eastAsia"/>
                <w:color w:val="auto"/>
                <w:szCs w:val="21"/>
                <w:lang w:val="en-US" w:eastAsia="zh-CN"/>
              </w:rPr>
              <w:t>100万台/年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实际生产能力</w:t>
            </w:r>
          </w:p>
        </w:tc>
        <w:tc>
          <w:tcPr>
            <w:tcW w:w="7464" w:type="dxa"/>
            <w:gridSpan w:val="5"/>
            <w:vAlign w:val="center"/>
          </w:tcPr>
          <w:p>
            <w:pPr>
              <w:spacing w:line="240" w:lineRule="auto"/>
              <w:ind w:firstLine="0" w:firstLineChars="0"/>
              <w:jc w:val="center"/>
              <w:rPr>
                <w:rFonts w:hint="default" w:eastAsia="宋体"/>
                <w:lang w:val="en-US" w:eastAsia="zh-CN"/>
              </w:rPr>
            </w:pPr>
            <w:r>
              <w:rPr>
                <w:rFonts w:hint="eastAsia"/>
                <w:lang w:val="en-US" w:eastAsia="zh-CN"/>
              </w:rPr>
              <w:t>50万台/年（先行验收）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rFonts w:hint="eastAsia" w:eastAsia="宋体"/>
                <w:lang w:eastAsia="zh-CN"/>
              </w:rPr>
            </w:pPr>
            <w:r>
              <w:rPr>
                <w:rFonts w:hint="eastAsia"/>
                <w:lang w:eastAsia="zh-CN"/>
              </w:rPr>
              <w:t>环评文件类型</w:t>
            </w:r>
          </w:p>
        </w:tc>
        <w:tc>
          <w:tcPr>
            <w:tcW w:w="7464" w:type="dxa"/>
            <w:gridSpan w:val="5"/>
            <w:vAlign w:val="center"/>
          </w:tcPr>
          <w:p>
            <w:pPr>
              <w:spacing w:line="240" w:lineRule="auto"/>
              <w:ind w:firstLine="0" w:firstLineChars="0"/>
              <w:jc w:val="center"/>
              <w:rPr>
                <w:rFonts w:hint="default" w:cs="Times New Roman"/>
                <w:color w:val="auto"/>
                <w:kern w:val="0"/>
                <w:sz w:val="24"/>
                <w:szCs w:val="24"/>
                <w:highlight w:val="none"/>
                <w:lang w:val="en-US" w:eastAsia="zh-CN"/>
              </w:rPr>
            </w:pPr>
            <w:r>
              <w:rPr>
                <w:rFonts w:hint="eastAsia" w:cs="Times New Roman"/>
                <w:color w:val="auto"/>
                <w:kern w:val="0"/>
                <w:sz w:val="24"/>
                <w:szCs w:val="24"/>
                <w:highlight w:val="none"/>
                <w:lang w:val="en-US" w:eastAsia="zh-CN"/>
              </w:rPr>
              <w:t>环境影响登记表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建设项目环评时间</w:t>
            </w:r>
          </w:p>
        </w:tc>
        <w:tc>
          <w:tcPr>
            <w:tcW w:w="2283" w:type="dxa"/>
            <w:vAlign w:val="center"/>
          </w:tcPr>
          <w:p>
            <w:pPr>
              <w:spacing w:line="240" w:lineRule="auto"/>
              <w:ind w:firstLine="0" w:firstLineChars="0"/>
              <w:jc w:val="center"/>
              <w:rPr>
                <w:rFonts w:ascii="宋体" w:hAnsi="宋体"/>
                <w:color w:val="000000" w:themeColor="text1"/>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20</w:t>
            </w:r>
            <w:r>
              <w:rPr>
                <w:rFonts w:hint="eastAsia" w:cs="Times New Roman"/>
                <w:color w:val="000000" w:themeColor="text1"/>
                <w:kern w:val="0"/>
                <w:sz w:val="24"/>
                <w:szCs w:val="24"/>
                <w:lang w:val="en-US" w:eastAsia="zh-CN"/>
                <w14:textFill>
                  <w14:solidFill>
                    <w14:schemeClr w14:val="tx1"/>
                  </w14:solidFill>
                </w14:textFill>
              </w:rPr>
              <w:t>21</w:t>
            </w:r>
            <w:r>
              <w:rPr>
                <w:rFonts w:hint="default" w:ascii="Times New Roman" w:hAnsi="Times New Roman" w:cs="Times New Roman"/>
                <w:color w:val="000000" w:themeColor="text1"/>
                <w:kern w:val="0"/>
                <w:sz w:val="24"/>
                <w:szCs w:val="24"/>
                <w14:textFill>
                  <w14:solidFill>
                    <w14:schemeClr w14:val="tx1"/>
                  </w14:solidFill>
                </w14:textFill>
              </w:rPr>
              <w:t>年</w:t>
            </w:r>
            <w:r>
              <w:rPr>
                <w:rFonts w:hint="eastAsia" w:cs="Times New Roman"/>
                <w:color w:val="000000" w:themeColor="text1"/>
                <w:kern w:val="0"/>
                <w:sz w:val="24"/>
                <w:szCs w:val="24"/>
                <w:lang w:val="en-US" w:eastAsia="zh-CN"/>
                <w14:textFill>
                  <w14:solidFill>
                    <w14:schemeClr w14:val="tx1"/>
                  </w14:solidFill>
                </w14:textFill>
              </w:rPr>
              <w:t>5</w:t>
            </w:r>
            <w:r>
              <w:rPr>
                <w:rFonts w:hint="default" w:ascii="Times New Roman" w:hAnsi="Times New Roman" w:cs="Times New Roman"/>
                <w:color w:val="000000" w:themeColor="text1"/>
                <w:kern w:val="0"/>
                <w:sz w:val="24"/>
                <w:szCs w:val="24"/>
                <w14:textFill>
                  <w14:solidFill>
                    <w14:schemeClr w14:val="tx1"/>
                  </w14:solidFill>
                </w14:textFill>
              </w:rPr>
              <w:t>月</w:t>
            </w:r>
          </w:p>
        </w:tc>
        <w:tc>
          <w:tcPr>
            <w:tcW w:w="2046" w:type="dxa"/>
            <w:vAlign w:val="center"/>
          </w:tcPr>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开工建设时间</w:t>
            </w:r>
          </w:p>
        </w:tc>
        <w:tc>
          <w:tcPr>
            <w:tcW w:w="3135" w:type="dxa"/>
            <w:gridSpan w:val="3"/>
            <w:vAlign w:val="center"/>
          </w:tcPr>
          <w:p>
            <w:pPr>
              <w:spacing w:line="240" w:lineRule="auto"/>
              <w:ind w:firstLine="0" w:firstLineChars="0"/>
              <w:jc w:val="center"/>
              <w:rPr>
                <w:rFonts w:hint="default" w:ascii="宋体" w:hAnsi="宋体" w:eastAsia="宋体"/>
                <w:color w:val="000000" w:themeColor="text1"/>
                <w:lang w:val="en-US" w:eastAsia="zh-CN"/>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20</w:t>
            </w:r>
            <w:r>
              <w:rPr>
                <w:rFonts w:hint="eastAsia" w:cs="Times New Roman"/>
                <w:color w:val="000000" w:themeColor="text1"/>
                <w:kern w:val="0"/>
                <w:sz w:val="24"/>
                <w:szCs w:val="24"/>
                <w:lang w:val="en-US" w:eastAsia="zh-CN"/>
                <w14:textFill>
                  <w14:solidFill>
                    <w14:schemeClr w14:val="tx1"/>
                  </w14:solidFill>
                </w14:textFill>
              </w:rPr>
              <w:t>21</w:t>
            </w:r>
            <w:r>
              <w:rPr>
                <w:rFonts w:hint="default" w:ascii="Times New Roman" w:hAnsi="Times New Roman" w:cs="Times New Roman"/>
                <w:color w:val="000000" w:themeColor="text1"/>
                <w:kern w:val="0"/>
                <w:sz w:val="24"/>
                <w:szCs w:val="24"/>
                <w14:textFill>
                  <w14:solidFill>
                    <w14:schemeClr w14:val="tx1"/>
                  </w14:solidFill>
                </w14:textFill>
              </w:rPr>
              <w:t>年</w:t>
            </w:r>
            <w:r>
              <w:rPr>
                <w:rFonts w:hint="eastAsia" w:cs="Times New Roman"/>
                <w:color w:val="000000" w:themeColor="text1"/>
                <w:kern w:val="0"/>
                <w:sz w:val="24"/>
                <w:szCs w:val="24"/>
                <w:lang w:val="en-US" w:eastAsia="zh-CN"/>
                <w14:textFill>
                  <w14:solidFill>
                    <w14:schemeClr w14:val="tx1"/>
                  </w14:solidFill>
                </w14:textFill>
              </w:rPr>
              <w:t>6</w:t>
            </w:r>
            <w:r>
              <w:rPr>
                <w:rFonts w:hint="default" w:ascii="Times New Roman" w:hAnsi="Times New Roman" w:cs="Times New Roman"/>
                <w:color w:val="000000" w:themeColor="text1"/>
                <w:kern w:val="0"/>
                <w:sz w:val="24"/>
                <w:szCs w:val="24"/>
                <w14:textFill>
                  <w14:solidFill>
                    <w14:schemeClr w14:val="tx1"/>
                  </w14:solidFill>
                </w14:textFill>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rPr>
                <w:rFonts w:hint="eastAsia" w:eastAsia="宋体"/>
                <w:lang w:eastAsia="zh-CN"/>
              </w:rPr>
            </w:pPr>
            <w:r>
              <w:rPr>
                <w:rFonts w:hint="eastAsia"/>
                <w:lang w:eastAsia="zh-CN"/>
              </w:rPr>
              <w:t>投入试生产时间</w:t>
            </w:r>
          </w:p>
        </w:tc>
        <w:tc>
          <w:tcPr>
            <w:tcW w:w="2283" w:type="dxa"/>
            <w:vAlign w:val="center"/>
          </w:tcPr>
          <w:p>
            <w:pPr>
              <w:spacing w:line="240" w:lineRule="auto"/>
              <w:ind w:firstLine="0" w:firstLineChars="0"/>
              <w:jc w:val="center"/>
              <w:rPr>
                <w:rFonts w:hint="eastAsia" w:ascii="宋体" w:hAnsi="宋体" w:eastAsia="宋体"/>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20</w:t>
            </w:r>
            <w:r>
              <w:rPr>
                <w:rFonts w:hint="eastAsia" w:cs="Times New Roman"/>
                <w:color w:val="000000" w:themeColor="text1"/>
                <w:lang w:val="en-US" w:eastAsia="zh-CN"/>
                <w14:textFill>
                  <w14:solidFill>
                    <w14:schemeClr w14:val="tx1"/>
                  </w14:solidFill>
                </w14:textFill>
              </w:rPr>
              <w:t>23</w:t>
            </w:r>
            <w:r>
              <w:rPr>
                <w:rFonts w:hint="default" w:ascii="Times New Roman" w:hAnsi="Times New Roman" w:cs="Times New Roman"/>
                <w:color w:val="000000" w:themeColor="text1"/>
                <w:lang w:val="en-US" w:eastAsia="zh-CN"/>
                <w14:textFill>
                  <w14:solidFill>
                    <w14:schemeClr w14:val="tx1"/>
                  </w14:solidFill>
                </w14:textFill>
              </w:rPr>
              <w:t>年</w:t>
            </w:r>
            <w:r>
              <w:rPr>
                <w:rFonts w:hint="eastAsia" w:cs="Times New Roman"/>
                <w:color w:val="000000" w:themeColor="text1"/>
                <w:lang w:val="en-US" w:eastAsia="zh-CN"/>
                <w14:textFill>
                  <w14:solidFill>
                    <w14:schemeClr w14:val="tx1"/>
                  </w14:solidFill>
                </w14:textFill>
              </w:rPr>
              <w:t>3</w:t>
            </w:r>
            <w:r>
              <w:rPr>
                <w:rFonts w:hint="default" w:ascii="Times New Roman" w:hAnsi="Times New Roman" w:cs="Times New Roman"/>
                <w:color w:val="000000" w:themeColor="text1"/>
                <w:lang w:val="en-US" w:eastAsia="zh-CN"/>
                <w14:textFill>
                  <w14:solidFill>
                    <w14:schemeClr w14:val="tx1"/>
                  </w14:solidFill>
                </w14:textFill>
              </w:rPr>
              <w:t>月</w:t>
            </w:r>
          </w:p>
        </w:tc>
        <w:tc>
          <w:tcPr>
            <w:tcW w:w="2046" w:type="dxa"/>
            <w:vAlign w:val="center"/>
          </w:tcPr>
          <w:p>
            <w:pPr>
              <w:spacing w:line="240" w:lineRule="auto"/>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验收监测时间</w:t>
            </w:r>
          </w:p>
        </w:tc>
        <w:tc>
          <w:tcPr>
            <w:tcW w:w="3135" w:type="dxa"/>
            <w:gridSpan w:val="3"/>
            <w:vAlign w:val="center"/>
          </w:tcPr>
          <w:p>
            <w:pPr>
              <w:spacing w:line="240" w:lineRule="auto"/>
              <w:ind w:firstLine="0" w:firstLineChars="0"/>
              <w:jc w:val="center"/>
              <w:rPr>
                <w:rFonts w:hint="default" w:ascii="宋体" w:hAnsi="宋体" w:eastAsia="宋体"/>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202</w:t>
            </w:r>
            <w:r>
              <w:rPr>
                <w:rFonts w:hint="eastAsia" w:cs="Times New Roman"/>
                <w:color w:val="000000" w:themeColor="text1"/>
                <w:lang w:val="en-US" w:eastAsia="zh-CN"/>
                <w14:textFill>
                  <w14:solidFill>
                    <w14:schemeClr w14:val="tx1"/>
                  </w14:solidFill>
                </w14:textFill>
              </w:rPr>
              <w:t>3</w:t>
            </w:r>
            <w:r>
              <w:rPr>
                <w:rFonts w:hint="default" w:ascii="Times New Roman" w:hAnsi="Times New Roman" w:cs="Times New Roman"/>
                <w:color w:val="000000" w:themeColor="text1"/>
                <w:lang w:val="en-US" w:eastAsia="zh-CN"/>
                <w14:textFill>
                  <w14:solidFill>
                    <w14:schemeClr w14:val="tx1"/>
                  </w14:solidFill>
                </w14:textFill>
              </w:rPr>
              <w:t>年</w:t>
            </w:r>
            <w:r>
              <w:rPr>
                <w:rFonts w:hint="eastAsia" w:cs="Times New Roman"/>
                <w:color w:val="000000" w:themeColor="text1"/>
                <w:lang w:val="en-US" w:eastAsia="zh-CN"/>
                <w14:textFill>
                  <w14:solidFill>
                    <w14:schemeClr w14:val="tx1"/>
                  </w14:solidFill>
                </w14:textFill>
              </w:rPr>
              <w:t>7</w:t>
            </w:r>
            <w:r>
              <w:rPr>
                <w:rFonts w:hint="default" w:ascii="Times New Roman" w:hAnsi="Times New Roman" w:cs="Times New Roman"/>
                <w:color w:val="000000" w:themeColor="text1"/>
                <w:lang w:val="en-US" w:eastAsia="zh-CN"/>
                <w14:textFill>
                  <w14:solidFill>
                    <w14:schemeClr w14:val="tx1"/>
                  </w14:solidFill>
                </w14:textFill>
              </w:rPr>
              <w:t>月</w:t>
            </w:r>
            <w:r>
              <w:rPr>
                <w:rFonts w:hint="eastAsia" w:cs="Times New Roman"/>
                <w:color w:val="000000" w:themeColor="text1"/>
                <w:lang w:val="en-US" w:eastAsia="zh-CN"/>
                <w14:textFill>
                  <w14:solidFill>
                    <w14:schemeClr w14:val="tx1"/>
                  </w14:solidFill>
                </w14:textFill>
              </w:rPr>
              <w:t>17</w:t>
            </w:r>
            <w:r>
              <w:rPr>
                <w:rFonts w:hint="eastAsia" w:ascii="Times New Roman" w:hAnsi="Times New Roman" w:cs="Times New Roman"/>
                <w:color w:val="000000" w:themeColor="text1"/>
                <w:lang w:val="en-US" w:eastAsia="zh-CN"/>
                <w14:textFill>
                  <w14:solidFill>
                    <w14:schemeClr w14:val="tx1"/>
                  </w14:solidFill>
                </w14:textFill>
              </w:rPr>
              <w:t>日</w:t>
            </w:r>
            <w:r>
              <w:rPr>
                <w:rFonts w:hint="default" w:ascii="Times New Roman" w:hAnsi="Times New Roman" w:cs="Times New Roman"/>
                <w:color w:val="000000" w:themeColor="text1"/>
                <w:lang w:val="en-US" w:eastAsia="zh-CN"/>
                <w14:textFill>
                  <w14:solidFill>
                    <w14:schemeClr w14:val="tx1"/>
                  </w14:solidFill>
                </w14:textFill>
              </w:rPr>
              <w:t>-</w:t>
            </w:r>
            <w:r>
              <w:rPr>
                <w:rFonts w:hint="eastAsia" w:cs="Times New Roman"/>
                <w:color w:val="000000" w:themeColor="text1"/>
                <w:lang w:val="en-US" w:eastAsia="zh-CN"/>
                <w14:textFill>
                  <w14:solidFill>
                    <w14:schemeClr w14:val="tx1"/>
                  </w14:solidFill>
                </w14:textFill>
              </w:rPr>
              <w:t>18</w:t>
            </w:r>
            <w:r>
              <w:rPr>
                <w:rFonts w:hint="default" w:ascii="Times New Roman" w:hAnsi="Times New Roman" w:cs="Times New Roman"/>
                <w:color w:val="000000" w:themeColor="text1"/>
                <w:lang w:val="en-US" w:eastAsia="zh-CN"/>
                <w14:textFill>
                  <w14:solidFill>
                    <w14:schemeClr w14:val="tx1"/>
                  </w14:solidFill>
                </w14:textFill>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9" w:hRule="atLeast"/>
          <w:jc w:val="center"/>
        </w:trPr>
        <w:tc>
          <w:tcPr>
            <w:tcW w:w="2219" w:type="dxa"/>
            <w:vAlign w:val="center"/>
          </w:tcPr>
          <w:p>
            <w:pPr>
              <w:spacing w:line="240" w:lineRule="auto"/>
              <w:ind w:firstLine="0" w:firstLineChars="0"/>
              <w:jc w:val="center"/>
            </w:pPr>
            <w:r>
              <w:t>环评</w:t>
            </w:r>
            <w:r>
              <w:rPr>
                <w:rFonts w:hint="eastAsia"/>
                <w:lang w:eastAsia="zh-CN"/>
              </w:rPr>
              <w:t>登记</w:t>
            </w:r>
            <w:r>
              <w:t>表</w:t>
            </w:r>
          </w:p>
          <w:p>
            <w:pPr>
              <w:spacing w:line="240" w:lineRule="auto"/>
              <w:ind w:firstLine="0" w:firstLineChars="0"/>
              <w:jc w:val="center"/>
            </w:pPr>
            <w:r>
              <w:t>编制单位</w:t>
            </w:r>
          </w:p>
        </w:tc>
        <w:tc>
          <w:tcPr>
            <w:tcW w:w="2283" w:type="dxa"/>
            <w:vAlign w:val="center"/>
          </w:tcPr>
          <w:p>
            <w:pPr>
              <w:spacing w:line="240" w:lineRule="auto"/>
              <w:ind w:firstLine="0" w:firstLineChars="0"/>
              <w:jc w:val="center"/>
              <w:rPr>
                <w:rFonts w:hint="eastAsia" w:ascii="宋体" w:hAnsi="宋体" w:eastAsia="宋体"/>
                <w:color w:val="000000"/>
                <w:lang w:eastAsia="zh-CN"/>
              </w:rPr>
            </w:pPr>
            <w:r>
              <w:rPr>
                <w:rFonts w:hint="eastAsia" w:cs="Times New Roman"/>
                <w:color w:val="000000" w:themeColor="text1"/>
                <w:kern w:val="0"/>
                <w:sz w:val="24"/>
                <w:szCs w:val="24"/>
                <w:lang w:val="en-US" w:eastAsia="zh-CN"/>
                <w14:textFill>
                  <w14:solidFill>
                    <w14:schemeClr w14:val="tx1"/>
                  </w14:solidFill>
                </w14:textFill>
              </w:rPr>
              <w:t>丽水市环科环保咨询有限公司</w:t>
            </w:r>
          </w:p>
        </w:tc>
        <w:tc>
          <w:tcPr>
            <w:tcW w:w="2046" w:type="dxa"/>
            <w:vMerge w:val="restart"/>
            <w:vAlign w:val="center"/>
          </w:tcPr>
          <w:p>
            <w:pPr>
              <w:spacing w:line="240" w:lineRule="auto"/>
              <w:ind w:firstLine="0" w:firstLineChars="0"/>
              <w:jc w:val="center"/>
            </w:pPr>
            <w:r>
              <w:t>环评</w:t>
            </w:r>
            <w:r>
              <w:rPr>
                <w:rFonts w:hint="eastAsia"/>
                <w:lang w:eastAsia="zh-CN"/>
              </w:rPr>
              <w:t>登记</w:t>
            </w:r>
            <w:r>
              <w:t>表</w:t>
            </w:r>
          </w:p>
          <w:p>
            <w:pPr>
              <w:spacing w:line="240" w:lineRule="auto"/>
              <w:ind w:firstLine="0" w:firstLineChars="0"/>
              <w:jc w:val="center"/>
            </w:pPr>
            <w:r>
              <w:rPr>
                <w:rFonts w:hint="eastAsia"/>
                <w:lang w:eastAsia="zh-CN"/>
              </w:rPr>
              <w:t>审批部门及文号</w:t>
            </w:r>
          </w:p>
        </w:tc>
        <w:tc>
          <w:tcPr>
            <w:tcW w:w="3135" w:type="dxa"/>
            <w:gridSpan w:val="3"/>
            <w:vMerge w:val="restart"/>
            <w:vAlign w:val="center"/>
          </w:tcPr>
          <w:p>
            <w:pPr>
              <w:spacing w:line="240" w:lineRule="auto"/>
              <w:ind w:firstLine="0" w:firstLineChars="0"/>
              <w:jc w:val="center"/>
              <w:rPr>
                <w:rFonts w:hint="eastAsia" w:cs="Times New Roman"/>
                <w:color w:val="000000" w:themeColor="text1"/>
                <w:kern w:val="0"/>
                <w:sz w:val="24"/>
                <w:szCs w:val="24"/>
                <w:lang w:eastAsia="zh-CN"/>
                <w14:textFill>
                  <w14:solidFill>
                    <w14:schemeClr w14:val="tx1"/>
                  </w14:solidFill>
                </w14:textFill>
              </w:rPr>
            </w:pPr>
            <w:r>
              <w:rPr>
                <w:rFonts w:hint="eastAsia" w:cs="Times New Roman"/>
                <w:color w:val="000000" w:themeColor="text1"/>
                <w:kern w:val="0"/>
                <w:sz w:val="24"/>
                <w:szCs w:val="24"/>
                <w:lang w:eastAsia="zh-CN"/>
                <w14:textFill>
                  <w14:solidFill>
                    <w14:schemeClr w14:val="tx1"/>
                  </w14:solidFill>
                </w14:textFill>
              </w:rPr>
              <w:t>丽水市生态环境局</w:t>
            </w:r>
          </w:p>
          <w:p>
            <w:pPr>
              <w:spacing w:line="240" w:lineRule="auto"/>
              <w:ind w:firstLine="0" w:firstLineChars="0"/>
              <w:jc w:val="center"/>
              <w:rPr>
                <w:rFonts w:hint="eastAsia" w:ascii="宋体" w:hAnsi="宋体" w:eastAsia="宋体"/>
                <w:color w:val="000000"/>
                <w:lang w:eastAsia="zh-CN"/>
              </w:rPr>
            </w:pPr>
            <w:r>
              <w:rPr>
                <w:rFonts w:hint="eastAsia"/>
                <w:color w:val="000000" w:themeColor="text1"/>
                <w:lang w:eastAsia="zh-CN"/>
                <w14:textFill>
                  <w14:solidFill>
                    <w14:schemeClr w14:val="tx1"/>
                  </w14:solidFill>
                </w14:textFill>
              </w:rPr>
              <w:t>《丽环建备</w:t>
            </w:r>
            <w:r>
              <w:rPr>
                <w:rFonts w:hint="eastAsia"/>
                <w:color w:val="000000" w:themeColor="text1"/>
                <w:lang w:val="en-US" w:eastAsia="zh-CN"/>
                <w14:textFill>
                  <w14:solidFill>
                    <w14:schemeClr w14:val="tx1"/>
                  </w14:solidFill>
                </w14:textFill>
              </w:rPr>
              <w:t>-开[2021]34号》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19" w:type="dxa"/>
            <w:vAlign w:val="center"/>
          </w:tcPr>
          <w:p>
            <w:pPr>
              <w:spacing w:line="240" w:lineRule="auto"/>
              <w:ind w:firstLine="0" w:firstLineChars="0"/>
              <w:jc w:val="center"/>
            </w:pPr>
            <w:r>
              <w:rPr>
                <w:rFonts w:hint="eastAsia"/>
              </w:rPr>
              <w:t>环保设施</w:t>
            </w:r>
            <w:r>
              <w:rPr>
                <w:rFonts w:hint="eastAsia"/>
                <w:lang w:eastAsia="zh-CN"/>
              </w:rPr>
              <w:t>设计、</w:t>
            </w:r>
            <w:r>
              <w:rPr>
                <w:rFonts w:hint="eastAsia"/>
              </w:rPr>
              <w:t>施工单位</w:t>
            </w:r>
          </w:p>
        </w:tc>
        <w:tc>
          <w:tcPr>
            <w:tcW w:w="2283" w:type="dxa"/>
            <w:vAlign w:val="center"/>
          </w:tcPr>
          <w:p>
            <w:pPr>
              <w:spacing w:line="240" w:lineRule="auto"/>
              <w:ind w:firstLine="0" w:firstLineChars="0"/>
              <w:jc w:val="center"/>
              <w:rPr>
                <w:rFonts w:hint="default" w:ascii="宋体" w:hAnsi="宋体" w:eastAsia="宋体"/>
                <w:color w:val="000000"/>
                <w:lang w:val="en-US" w:eastAsia="zh-CN"/>
              </w:rPr>
            </w:pPr>
            <w:r>
              <w:rPr>
                <w:rFonts w:hint="eastAsia" w:ascii="宋体" w:hAnsi="宋体"/>
                <w:color w:val="000000"/>
                <w:lang w:val="en-US" w:eastAsia="zh-CN"/>
              </w:rPr>
              <w:t>/</w:t>
            </w:r>
          </w:p>
        </w:tc>
        <w:tc>
          <w:tcPr>
            <w:tcW w:w="2046" w:type="dxa"/>
            <w:vMerge w:val="continue"/>
            <w:vAlign w:val="center"/>
          </w:tcPr>
          <w:p>
            <w:pPr>
              <w:spacing w:line="240" w:lineRule="auto"/>
              <w:ind w:firstLine="0" w:firstLineChars="0"/>
              <w:jc w:val="center"/>
            </w:pPr>
          </w:p>
        </w:tc>
        <w:tc>
          <w:tcPr>
            <w:tcW w:w="3135" w:type="dxa"/>
            <w:gridSpan w:val="3"/>
            <w:vMerge w:val="continue"/>
            <w:vAlign w:val="center"/>
          </w:tcPr>
          <w:p>
            <w:pPr>
              <w:spacing w:line="240" w:lineRule="auto"/>
              <w:ind w:firstLine="0" w:firstLineChars="0"/>
              <w:jc w:val="center"/>
              <w:rPr>
                <w:rFonts w:ascii="宋体" w:hAnsi="宋体"/>
                <w:color w:val="000000"/>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62" w:hRule="atLeast"/>
          <w:jc w:val="center"/>
        </w:trPr>
        <w:tc>
          <w:tcPr>
            <w:tcW w:w="2219" w:type="dxa"/>
            <w:vAlign w:val="center"/>
          </w:tcPr>
          <w:p>
            <w:pPr>
              <w:spacing w:line="240" w:lineRule="auto"/>
              <w:ind w:firstLine="0" w:firstLineChars="0"/>
              <w:jc w:val="center"/>
            </w:pPr>
            <w:r>
              <w:rPr>
                <w:rFonts w:hint="eastAsia"/>
              </w:rPr>
              <w:t>投资总概算</w:t>
            </w:r>
          </w:p>
        </w:tc>
        <w:tc>
          <w:tcPr>
            <w:tcW w:w="2283" w:type="dxa"/>
            <w:vAlign w:val="center"/>
          </w:tcPr>
          <w:p>
            <w:pPr>
              <w:widowControl/>
              <w:adjustRightInd w:val="0"/>
              <w:snapToGrid w:val="0"/>
              <w:spacing w:line="240" w:lineRule="auto"/>
              <w:ind w:firstLine="0" w:firstLineChars="0"/>
              <w:jc w:val="center"/>
              <w:rPr>
                <w:rFonts w:hint="eastAsia" w:ascii="宋体" w:hAnsi="宋体" w:eastAsia="宋体"/>
                <w:color w:val="000000"/>
                <w:lang w:eastAsia="zh-CN"/>
              </w:rPr>
            </w:pPr>
            <w:r>
              <w:rPr>
                <w:rFonts w:hint="eastAsia" w:cs="Times New Roman"/>
                <w:color w:val="auto"/>
                <w:kern w:val="0"/>
                <w:sz w:val="24"/>
                <w:szCs w:val="24"/>
                <w:lang w:val="en-US" w:eastAsia="zh-CN"/>
              </w:rPr>
              <w:t>11000</w:t>
            </w:r>
            <w:r>
              <w:rPr>
                <w:rFonts w:hint="default" w:ascii="Times New Roman" w:hAnsi="Times New Roman" w:cs="Times New Roman"/>
                <w:color w:val="auto"/>
                <w:kern w:val="0"/>
                <w:sz w:val="24"/>
                <w:szCs w:val="24"/>
              </w:rPr>
              <w:t>万元</w:t>
            </w:r>
          </w:p>
        </w:tc>
        <w:tc>
          <w:tcPr>
            <w:tcW w:w="2046" w:type="dxa"/>
            <w:vAlign w:val="center"/>
          </w:tcPr>
          <w:p>
            <w:pPr>
              <w:widowControl/>
              <w:adjustRightInd w:val="0"/>
              <w:snapToGrid w:val="0"/>
              <w:spacing w:line="240" w:lineRule="auto"/>
              <w:ind w:firstLine="0" w:firstLineChars="0"/>
              <w:jc w:val="center"/>
              <w:rPr>
                <w:b w:val="0"/>
                <w:bCs w:val="0"/>
              </w:rPr>
            </w:pPr>
            <w:r>
              <w:rPr>
                <w:rFonts w:hint="default" w:ascii="Times New Roman" w:hAnsi="Times New Roman" w:cs="Times New Roman"/>
                <w:b w:val="0"/>
                <w:bCs w:val="0"/>
                <w:color w:val="auto"/>
                <w:kern w:val="0"/>
                <w:sz w:val="24"/>
                <w:szCs w:val="24"/>
              </w:rPr>
              <w:t>环保投资总概算</w:t>
            </w:r>
          </w:p>
        </w:tc>
        <w:tc>
          <w:tcPr>
            <w:tcW w:w="1356" w:type="dxa"/>
            <w:vAlign w:val="center"/>
          </w:tcPr>
          <w:p>
            <w:pPr>
              <w:widowControl/>
              <w:adjustRightInd w:val="0"/>
              <w:snapToGrid w:val="0"/>
              <w:spacing w:line="240" w:lineRule="auto"/>
              <w:ind w:firstLine="0" w:firstLineChars="0"/>
              <w:jc w:val="center"/>
              <w:rPr>
                <w:rFonts w:ascii="宋体" w:hAnsi="宋体"/>
                <w:b w:val="0"/>
                <w:bCs w:val="0"/>
                <w:color w:val="000000"/>
              </w:rPr>
            </w:pPr>
            <w:r>
              <w:rPr>
                <w:rFonts w:hint="eastAsia" w:cs="Times New Roman"/>
                <w:b w:val="0"/>
                <w:bCs w:val="0"/>
                <w:color w:val="auto"/>
                <w:kern w:val="0"/>
                <w:sz w:val="24"/>
                <w:szCs w:val="24"/>
                <w:lang w:val="en-US" w:eastAsia="zh-CN"/>
              </w:rPr>
              <w:t>80</w:t>
            </w:r>
            <w:r>
              <w:rPr>
                <w:rFonts w:hint="default" w:ascii="Times New Roman" w:hAnsi="Times New Roman" w:cs="Times New Roman"/>
                <w:b w:val="0"/>
                <w:bCs w:val="0"/>
                <w:color w:val="auto"/>
                <w:kern w:val="0"/>
                <w:sz w:val="24"/>
                <w:szCs w:val="24"/>
              </w:rPr>
              <w:t>万元</w:t>
            </w:r>
          </w:p>
        </w:tc>
        <w:tc>
          <w:tcPr>
            <w:tcW w:w="850" w:type="dxa"/>
            <w:vAlign w:val="center"/>
          </w:tcPr>
          <w:p>
            <w:pPr>
              <w:widowControl/>
              <w:adjustRightInd w:val="0"/>
              <w:snapToGrid w:val="0"/>
              <w:spacing w:line="240" w:lineRule="auto"/>
              <w:ind w:firstLine="0" w:firstLineChars="0"/>
              <w:jc w:val="center"/>
              <w:rPr>
                <w:rFonts w:ascii="宋体" w:hAnsi="宋体"/>
                <w:b w:val="0"/>
                <w:bCs w:val="0"/>
                <w:color w:val="000000"/>
              </w:rPr>
            </w:pPr>
            <w:r>
              <w:rPr>
                <w:rFonts w:hint="default" w:ascii="Times New Roman" w:hAnsi="Times New Roman" w:cs="Times New Roman"/>
                <w:b w:val="0"/>
                <w:bCs w:val="0"/>
                <w:color w:val="auto"/>
                <w:kern w:val="0"/>
                <w:sz w:val="24"/>
                <w:szCs w:val="24"/>
              </w:rPr>
              <w:t>比例</w:t>
            </w:r>
          </w:p>
        </w:tc>
        <w:tc>
          <w:tcPr>
            <w:tcW w:w="929" w:type="dxa"/>
            <w:vAlign w:val="center"/>
          </w:tcPr>
          <w:p>
            <w:pPr>
              <w:widowControl/>
              <w:adjustRightInd w:val="0"/>
              <w:snapToGrid w:val="0"/>
              <w:spacing w:line="240" w:lineRule="auto"/>
              <w:ind w:firstLine="0" w:firstLineChars="0"/>
              <w:jc w:val="center"/>
              <w:rPr>
                <w:rFonts w:ascii="宋体" w:hAnsi="宋体"/>
                <w:b w:val="0"/>
                <w:bCs w:val="0"/>
                <w:color w:val="000000"/>
              </w:rPr>
            </w:pPr>
            <w:r>
              <w:rPr>
                <w:rFonts w:hint="eastAsia" w:cs="Times New Roman"/>
                <w:b w:val="0"/>
                <w:bCs w:val="0"/>
                <w:color w:val="auto"/>
                <w:kern w:val="0"/>
                <w:sz w:val="24"/>
                <w:szCs w:val="24"/>
                <w:lang w:val="en-US" w:eastAsia="zh-CN"/>
              </w:rPr>
              <w:t>0.73</w:t>
            </w:r>
            <w:r>
              <w:rPr>
                <w:rFonts w:hint="default" w:ascii="Times New Roman" w:hAnsi="Times New Roman" w:cs="Times New Roman"/>
                <w:b w:val="0"/>
                <w:bCs w:val="0"/>
                <w:color w:val="auto"/>
                <w:kern w:val="0"/>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482" w:hRule="atLeast"/>
          <w:jc w:val="center"/>
        </w:trPr>
        <w:tc>
          <w:tcPr>
            <w:tcW w:w="2219" w:type="dxa"/>
            <w:vAlign w:val="center"/>
          </w:tcPr>
          <w:p>
            <w:pPr>
              <w:spacing w:line="240" w:lineRule="auto"/>
              <w:ind w:firstLine="0" w:firstLineChars="0"/>
              <w:jc w:val="center"/>
              <w:rPr>
                <w:rFonts w:hint="eastAsia" w:eastAsia="宋体"/>
                <w:lang w:eastAsia="zh-CN"/>
              </w:rPr>
            </w:pPr>
            <w:r>
              <w:rPr>
                <w:rFonts w:hint="eastAsia"/>
              </w:rPr>
              <w:t>实际总</w:t>
            </w:r>
            <w:r>
              <w:rPr>
                <w:rFonts w:hint="eastAsia"/>
                <w:lang w:eastAsia="zh-CN"/>
              </w:rPr>
              <w:t>投资</w:t>
            </w:r>
          </w:p>
        </w:tc>
        <w:tc>
          <w:tcPr>
            <w:tcW w:w="2283" w:type="dxa"/>
            <w:vAlign w:val="center"/>
          </w:tcPr>
          <w:p>
            <w:pPr>
              <w:widowControl/>
              <w:adjustRightInd w:val="0"/>
              <w:snapToGrid w:val="0"/>
              <w:spacing w:line="240" w:lineRule="auto"/>
              <w:ind w:firstLine="0" w:firstLineChars="0"/>
              <w:jc w:val="center"/>
              <w:rPr>
                <w:rFonts w:ascii="宋体" w:hAnsi="宋体"/>
                <w:color w:val="000000"/>
              </w:rPr>
            </w:pPr>
            <w:r>
              <w:rPr>
                <w:rFonts w:hint="eastAsia" w:cs="Times New Roman"/>
                <w:color w:val="auto"/>
                <w:kern w:val="0"/>
                <w:sz w:val="24"/>
                <w:szCs w:val="24"/>
                <w:highlight w:val="none"/>
                <w:lang w:val="en-US" w:eastAsia="zh-CN"/>
              </w:rPr>
              <w:t>9500</w:t>
            </w:r>
            <w:r>
              <w:rPr>
                <w:rFonts w:hint="default" w:ascii="Times New Roman" w:hAnsi="Times New Roman" w:cs="Times New Roman"/>
                <w:color w:val="auto"/>
                <w:kern w:val="0"/>
                <w:sz w:val="24"/>
                <w:szCs w:val="24"/>
                <w:highlight w:val="none"/>
              </w:rPr>
              <w:t>万元</w:t>
            </w:r>
          </w:p>
        </w:tc>
        <w:tc>
          <w:tcPr>
            <w:tcW w:w="2046" w:type="dxa"/>
            <w:vAlign w:val="center"/>
          </w:tcPr>
          <w:p>
            <w:pPr>
              <w:widowControl/>
              <w:adjustRightInd w:val="0"/>
              <w:snapToGrid w:val="0"/>
              <w:spacing w:line="240" w:lineRule="auto"/>
              <w:ind w:firstLine="0" w:firstLineChars="0"/>
              <w:jc w:val="center"/>
              <w:rPr>
                <w:b w:val="0"/>
                <w:bCs w:val="0"/>
              </w:rPr>
            </w:pPr>
            <w:r>
              <w:rPr>
                <w:rFonts w:hint="eastAsia" w:cs="Times New Roman"/>
                <w:b w:val="0"/>
                <w:bCs w:val="0"/>
                <w:color w:val="auto"/>
                <w:kern w:val="0"/>
                <w:sz w:val="24"/>
                <w:szCs w:val="24"/>
                <w:highlight w:val="none"/>
                <w:lang w:eastAsia="zh-CN"/>
              </w:rPr>
              <w:t>实际</w:t>
            </w:r>
            <w:r>
              <w:rPr>
                <w:rFonts w:hint="default" w:ascii="Times New Roman" w:hAnsi="Times New Roman" w:cs="Times New Roman"/>
                <w:b w:val="0"/>
                <w:bCs w:val="0"/>
                <w:color w:val="auto"/>
                <w:kern w:val="0"/>
                <w:sz w:val="24"/>
                <w:szCs w:val="24"/>
                <w:highlight w:val="none"/>
              </w:rPr>
              <w:t>环保投资</w:t>
            </w:r>
          </w:p>
        </w:tc>
        <w:tc>
          <w:tcPr>
            <w:tcW w:w="1356" w:type="dxa"/>
            <w:vAlign w:val="center"/>
          </w:tcPr>
          <w:p>
            <w:pPr>
              <w:widowControl/>
              <w:adjustRightInd w:val="0"/>
              <w:snapToGrid w:val="0"/>
              <w:spacing w:line="240" w:lineRule="auto"/>
              <w:ind w:firstLine="0" w:firstLineChars="0"/>
              <w:jc w:val="center"/>
              <w:rPr>
                <w:rFonts w:ascii="宋体" w:hAnsi="宋体"/>
                <w:b w:val="0"/>
                <w:bCs w:val="0"/>
                <w:color w:val="000000"/>
              </w:rPr>
            </w:pPr>
            <w:r>
              <w:rPr>
                <w:rFonts w:hint="eastAsia" w:cs="Times New Roman"/>
                <w:b w:val="0"/>
                <w:bCs w:val="0"/>
                <w:color w:val="auto"/>
                <w:kern w:val="0"/>
                <w:sz w:val="24"/>
                <w:szCs w:val="24"/>
                <w:highlight w:val="none"/>
                <w:lang w:val="en-US" w:eastAsia="zh-CN"/>
              </w:rPr>
              <w:t>90</w:t>
            </w:r>
            <w:r>
              <w:rPr>
                <w:rFonts w:hint="default" w:ascii="Times New Roman" w:hAnsi="Times New Roman" w:cs="Times New Roman"/>
                <w:b w:val="0"/>
                <w:bCs w:val="0"/>
                <w:color w:val="auto"/>
                <w:kern w:val="0"/>
                <w:sz w:val="24"/>
                <w:szCs w:val="24"/>
                <w:highlight w:val="none"/>
              </w:rPr>
              <w:t>万元</w:t>
            </w:r>
          </w:p>
        </w:tc>
        <w:tc>
          <w:tcPr>
            <w:tcW w:w="850" w:type="dxa"/>
            <w:vAlign w:val="center"/>
          </w:tcPr>
          <w:p>
            <w:pPr>
              <w:widowControl/>
              <w:adjustRightInd w:val="0"/>
              <w:snapToGrid w:val="0"/>
              <w:spacing w:line="240" w:lineRule="auto"/>
              <w:ind w:firstLine="0" w:firstLineChars="0"/>
              <w:jc w:val="center"/>
              <w:rPr>
                <w:rFonts w:ascii="宋体" w:hAnsi="宋体"/>
                <w:b w:val="0"/>
                <w:bCs w:val="0"/>
                <w:color w:val="000000"/>
              </w:rPr>
            </w:pPr>
            <w:r>
              <w:rPr>
                <w:rFonts w:hint="default" w:ascii="Times New Roman" w:hAnsi="Times New Roman" w:cs="Times New Roman"/>
                <w:b w:val="0"/>
                <w:bCs w:val="0"/>
                <w:color w:val="auto"/>
                <w:kern w:val="0"/>
                <w:sz w:val="24"/>
                <w:szCs w:val="24"/>
                <w:highlight w:val="none"/>
              </w:rPr>
              <w:t>比例</w:t>
            </w:r>
          </w:p>
        </w:tc>
        <w:tc>
          <w:tcPr>
            <w:tcW w:w="929" w:type="dxa"/>
            <w:vAlign w:val="center"/>
          </w:tcPr>
          <w:p>
            <w:pPr>
              <w:widowControl/>
              <w:adjustRightInd w:val="0"/>
              <w:snapToGrid w:val="0"/>
              <w:spacing w:line="240" w:lineRule="auto"/>
              <w:ind w:firstLine="0" w:firstLineChars="0"/>
              <w:jc w:val="center"/>
              <w:rPr>
                <w:rFonts w:ascii="宋体" w:hAnsi="宋体"/>
                <w:b w:val="0"/>
                <w:bCs w:val="0"/>
                <w:color w:val="000000"/>
              </w:rPr>
            </w:pPr>
            <w:r>
              <w:rPr>
                <w:rFonts w:hint="eastAsia" w:cs="Times New Roman"/>
                <w:b w:val="0"/>
                <w:bCs w:val="0"/>
                <w:color w:val="auto"/>
                <w:kern w:val="0"/>
                <w:sz w:val="24"/>
                <w:szCs w:val="24"/>
                <w:highlight w:val="none"/>
                <w:lang w:val="en-US" w:eastAsia="zh-CN"/>
              </w:rPr>
              <w:t>0.95</w:t>
            </w:r>
            <w:r>
              <w:rPr>
                <w:rFonts w:hint="default" w:ascii="Times New Roman" w:hAnsi="Times New Roman" w:cs="Times New Roman"/>
                <w:b w:val="0"/>
                <w:bCs w:val="0"/>
                <w:color w:val="auto"/>
                <w:kern w:val="0"/>
                <w:sz w:val="24"/>
                <w:szCs w:val="24"/>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cantSplit/>
          <w:trHeight w:val="482" w:hRule="atLeast"/>
          <w:jc w:val="center"/>
        </w:trPr>
        <w:tc>
          <w:tcPr>
            <w:tcW w:w="2219" w:type="dxa"/>
            <w:vAlign w:val="center"/>
          </w:tcPr>
          <w:p>
            <w:pPr>
              <w:pStyle w:val="29"/>
              <w:jc w:val="center"/>
            </w:pPr>
            <w:r>
              <w:rPr>
                <w:b/>
                <w:bCs/>
              </w:rPr>
              <w:t>验收监测依据</w:t>
            </w:r>
          </w:p>
        </w:tc>
        <w:tc>
          <w:tcPr>
            <w:tcW w:w="7464" w:type="dxa"/>
            <w:gridSpan w:val="5"/>
            <w:vAlign w:val="center"/>
          </w:tcPr>
          <w:p>
            <w:pPr>
              <w:rPr>
                <w:rFonts w:hint="eastAsia" w:cs="Times New Roman"/>
              </w:rPr>
            </w:pPr>
            <w:r>
              <w:rPr>
                <w:rFonts w:hint="eastAsia" w:cs="Times New Roman"/>
              </w:rPr>
              <w:t>（1）《中华人民共和国环境保护法》（2015.1.1施行）；</w:t>
            </w:r>
          </w:p>
          <w:p>
            <w:pPr>
              <w:rPr>
                <w:rFonts w:hint="eastAsia" w:cs="Times New Roman"/>
              </w:rPr>
            </w:pPr>
            <w:r>
              <w:rPr>
                <w:rFonts w:hint="eastAsia" w:cs="Times New Roman"/>
              </w:rPr>
              <w:t>（2）《中华人民共和国水污染防治法》（2018.1.1施行）；</w:t>
            </w:r>
          </w:p>
          <w:p>
            <w:pPr>
              <w:rPr>
                <w:rFonts w:hint="eastAsia" w:cs="Times New Roman"/>
              </w:rPr>
            </w:pPr>
            <w:r>
              <w:rPr>
                <w:rFonts w:hint="eastAsia" w:cs="Times New Roman"/>
              </w:rPr>
              <w:t>（3）《中华人民共和国大气污染防治法》（201</w:t>
            </w:r>
            <w:r>
              <w:rPr>
                <w:rFonts w:hint="eastAsia" w:cs="Times New Roman"/>
                <w:lang w:val="en-US" w:eastAsia="zh-CN"/>
              </w:rPr>
              <w:t>8</w:t>
            </w:r>
            <w:r>
              <w:rPr>
                <w:rFonts w:hint="eastAsia" w:cs="Times New Roman"/>
              </w:rPr>
              <w:t>.1</w:t>
            </w:r>
            <w:r>
              <w:rPr>
                <w:rFonts w:hint="eastAsia" w:cs="Times New Roman"/>
                <w:lang w:val="en-US" w:eastAsia="zh-CN"/>
              </w:rPr>
              <w:t>0</w:t>
            </w:r>
            <w:r>
              <w:rPr>
                <w:rFonts w:hint="eastAsia" w:cs="Times New Roman"/>
              </w:rPr>
              <w:t>.</w:t>
            </w:r>
            <w:r>
              <w:rPr>
                <w:rFonts w:hint="eastAsia" w:cs="Times New Roman"/>
                <w:lang w:val="en-US" w:eastAsia="zh-CN"/>
              </w:rPr>
              <w:t>26修订</w:t>
            </w:r>
            <w:r>
              <w:rPr>
                <w:rFonts w:hint="eastAsia" w:cs="Times New Roman"/>
              </w:rPr>
              <w:t>）；</w:t>
            </w:r>
          </w:p>
          <w:p>
            <w:pPr>
              <w:rPr>
                <w:rFonts w:hint="eastAsia" w:cs="Times New Roman"/>
              </w:rPr>
            </w:pPr>
            <w:r>
              <w:rPr>
                <w:rFonts w:hint="eastAsia" w:cs="Times New Roman"/>
              </w:rPr>
              <w:t>（4）《中华人民共和国噪声污染防治法》（</w:t>
            </w:r>
            <w:r>
              <w:rPr>
                <w:rFonts w:hint="eastAsia" w:cs="Times New Roman"/>
                <w:lang w:val="en-US" w:eastAsia="zh-CN"/>
              </w:rPr>
              <w:t>2022.06.05实施</w:t>
            </w:r>
            <w:r>
              <w:rPr>
                <w:rFonts w:hint="eastAsia" w:cs="Times New Roman"/>
              </w:rPr>
              <w:t>）；</w:t>
            </w:r>
          </w:p>
          <w:p>
            <w:pPr>
              <w:rPr>
                <w:rFonts w:hint="eastAsia" w:cs="Times New Roman"/>
              </w:rPr>
            </w:pPr>
            <w:r>
              <w:rPr>
                <w:rFonts w:hint="eastAsia" w:cs="Times New Roman"/>
              </w:rPr>
              <w:t>（5）《中华人民共和国固体废物污染环境防治法》（</w:t>
            </w:r>
            <w:r>
              <w:rPr>
                <w:rFonts w:hint="eastAsia" w:cs="Times New Roman"/>
                <w:lang w:val="en-US" w:eastAsia="zh-CN"/>
              </w:rPr>
              <w:t>2020.04.09修订版</w:t>
            </w:r>
            <w:r>
              <w:rPr>
                <w:rFonts w:hint="eastAsia" w:cs="Times New Roman"/>
              </w:rPr>
              <w:t>）；</w:t>
            </w:r>
          </w:p>
          <w:p>
            <w:pPr>
              <w:rPr>
                <w:rFonts w:hint="eastAsia" w:cs="Times New Roman"/>
              </w:rPr>
            </w:pPr>
            <w:r>
              <w:rPr>
                <w:rFonts w:hint="eastAsia" w:cs="Times New Roman"/>
              </w:rPr>
              <w:t>（6）《国务院关于修改〈建设项目环境保护管理条例〉的决定》中华人民共和国国务院令（第682号）（2017.7.16发布）；</w:t>
            </w:r>
          </w:p>
          <w:p>
            <w:pPr>
              <w:rPr>
                <w:rFonts w:hint="eastAsia" w:cs="Times New Roman"/>
              </w:rPr>
            </w:pPr>
            <w:r>
              <w:rPr>
                <w:rFonts w:hint="eastAsia" w:cs="Times New Roman"/>
              </w:rPr>
              <w:t>（7）关于发布《建设项目竣工环境保护验收暂行办法》的公告（国环规环评[2017]4号）；</w:t>
            </w:r>
          </w:p>
          <w:p>
            <w:pPr>
              <w:rPr>
                <w:rFonts w:hint="eastAsia" w:cs="Times New Roman"/>
              </w:rPr>
            </w:pPr>
            <w:r>
              <w:rPr>
                <w:rFonts w:hint="eastAsia" w:cs="Times New Roman"/>
              </w:rPr>
              <w:t>（8）《建设项目竣工环境保护验收技术指南</w:t>
            </w:r>
            <w:r>
              <w:rPr>
                <w:rFonts w:hint="eastAsia" w:cs="Times New Roman"/>
                <w:lang w:val="en-US" w:eastAsia="zh-CN"/>
              </w:rPr>
              <w:t xml:space="preserve"> </w:t>
            </w:r>
            <w:r>
              <w:rPr>
                <w:rFonts w:hint="eastAsia" w:cs="Times New Roman"/>
              </w:rPr>
              <w:t> 污染影响类》；</w:t>
            </w:r>
          </w:p>
          <w:p>
            <w:pPr>
              <w:rPr>
                <w:rFonts w:cs="Times New Roman"/>
              </w:rPr>
            </w:pPr>
            <w:r>
              <w:rPr>
                <w:rFonts w:hint="eastAsia" w:cs="Times New Roman"/>
              </w:rPr>
              <w:t>（9）《浙江省建设项目环境保护管理办法》，省政府令第3</w:t>
            </w:r>
            <w:r>
              <w:rPr>
                <w:rFonts w:hint="eastAsia" w:cs="Times New Roman"/>
                <w:lang w:val="en-US" w:eastAsia="zh-CN"/>
              </w:rPr>
              <w:t>88</w:t>
            </w:r>
            <w:r>
              <w:rPr>
                <w:rFonts w:hint="eastAsia" w:cs="Times New Roman"/>
              </w:rPr>
              <w:t>号，20</w:t>
            </w:r>
            <w:r>
              <w:rPr>
                <w:rFonts w:hint="eastAsia" w:cs="Times New Roman"/>
                <w:lang w:val="en-US" w:eastAsia="zh-CN"/>
              </w:rPr>
              <w:t>21</w:t>
            </w:r>
            <w:r>
              <w:rPr>
                <w:rFonts w:hint="eastAsia" w:cs="Times New Roman"/>
              </w:rPr>
              <w:t>.</w:t>
            </w:r>
            <w:r>
              <w:rPr>
                <w:rFonts w:hint="eastAsia" w:cs="Times New Roman"/>
                <w:lang w:val="en-US" w:eastAsia="zh-CN"/>
              </w:rPr>
              <w:t>2</w:t>
            </w:r>
            <w:r>
              <w:rPr>
                <w:rFonts w:hint="eastAsia" w:cs="Times New Roman"/>
              </w:rPr>
              <w:t>.</w:t>
            </w:r>
            <w:r>
              <w:rPr>
                <w:rFonts w:hint="eastAsia" w:cs="Times New Roman"/>
                <w:lang w:val="en-US" w:eastAsia="zh-CN"/>
              </w:rPr>
              <w:t>10</w:t>
            </w:r>
            <w:r>
              <w:rPr>
                <w:rFonts w:hint="eastAsia" w:cs="Times New Roman"/>
              </w:rPr>
              <w:t>修正；</w:t>
            </w:r>
          </w:p>
        </w:tc>
      </w:tr>
    </w:tbl>
    <w:p>
      <w:pPr>
        <w:widowControl/>
        <w:spacing w:line="240" w:lineRule="auto"/>
        <w:ind w:firstLine="0" w:firstLineChars="0"/>
        <w:jc w:val="left"/>
      </w:pPr>
      <w:r>
        <w:br w:type="page"/>
      </w:r>
    </w:p>
    <w:tbl>
      <w:tblPr>
        <w:tblStyle w:val="24"/>
        <w:tblW w:w="968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20"/>
        <w:gridCol w:w="74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2220" w:type="dxa"/>
            <w:vAlign w:val="center"/>
          </w:tcPr>
          <w:p>
            <w:pPr>
              <w:pStyle w:val="29"/>
              <w:jc w:val="center"/>
            </w:pPr>
            <w:r>
              <w:rPr>
                <w:b/>
                <w:bCs/>
              </w:rPr>
              <w:t>验收监测依据</w:t>
            </w:r>
          </w:p>
        </w:tc>
        <w:tc>
          <w:tcPr>
            <w:tcW w:w="7465" w:type="dxa"/>
            <w:vAlign w:val="center"/>
          </w:tcPr>
          <w:p>
            <w:pPr>
              <w:bidi w:val="0"/>
              <w:rPr>
                <w:rFonts w:hint="eastAsia"/>
              </w:rPr>
            </w:pPr>
            <w:r>
              <w:rPr>
                <w:rFonts w:hint="eastAsia"/>
              </w:rPr>
              <w:t>（10）《关于建设项目环保设施验收有关事项的通知》浙江省环环境保护厅，浙环办函〔2017〕186号；</w:t>
            </w:r>
          </w:p>
          <w:p>
            <w:pPr>
              <w:bidi w:val="0"/>
              <w:rPr>
                <w:color w:val="FF0000"/>
              </w:rPr>
            </w:pPr>
            <w:r>
              <w:rPr>
                <w:rFonts w:hint="eastAsia"/>
              </w:rPr>
              <w:t>（1</w:t>
            </w:r>
            <w:r>
              <w:rPr>
                <w:rFonts w:hint="eastAsia"/>
                <w:lang w:val="en-US" w:eastAsia="zh-CN"/>
              </w:rPr>
              <w:t>1</w:t>
            </w:r>
            <w:r>
              <w:rPr>
                <w:rFonts w:hint="eastAsia"/>
              </w:rPr>
              <w:t>）</w:t>
            </w:r>
            <w:r>
              <w:rPr>
                <w:rFonts w:hint="eastAsia"/>
                <w:color w:val="000000" w:themeColor="text1"/>
                <w:lang w:val="en-US" w:eastAsia="zh-CN"/>
                <w14:textFill>
                  <w14:solidFill>
                    <w14:schemeClr w14:val="tx1"/>
                  </w14:solidFill>
                </w14:textFill>
              </w:rPr>
              <w:t>丽水市生态环境局</w:t>
            </w:r>
            <w:r>
              <w:rPr>
                <w:rFonts w:hint="eastAsia"/>
              </w:rPr>
              <w:t>《</w:t>
            </w:r>
            <w:r>
              <w:rPr>
                <w:rFonts w:hint="default" w:ascii="Times New Roman" w:hAnsi="Times New Roman" w:eastAsia="宋体" w:cs="Times New Roman"/>
                <w:sz w:val="24"/>
              </w:rPr>
              <w:t>浙江</w:t>
            </w:r>
            <w:r>
              <w:rPr>
                <w:rFonts w:hint="eastAsia" w:cs="Times New Roman"/>
                <w:sz w:val="24"/>
                <w:lang w:eastAsia="zh-CN"/>
              </w:rPr>
              <w:t>晟飞科技</w:t>
            </w:r>
            <w:r>
              <w:rPr>
                <w:rFonts w:hint="default" w:ascii="Times New Roman" w:hAnsi="Times New Roman" w:eastAsia="宋体" w:cs="Times New Roman"/>
                <w:sz w:val="24"/>
              </w:rPr>
              <w:t>有限公司</w:t>
            </w:r>
            <w:r>
              <w:rPr>
                <w:rFonts w:hint="eastAsia" w:cs="Times New Roman"/>
                <w:sz w:val="24"/>
                <w:lang w:eastAsia="zh-CN"/>
              </w:rPr>
              <w:t>年产</w:t>
            </w:r>
            <w:r>
              <w:rPr>
                <w:rFonts w:hint="eastAsia" w:cs="Times New Roman"/>
                <w:sz w:val="24"/>
                <w:lang w:val="en-US" w:eastAsia="zh-CN"/>
              </w:rPr>
              <w:t>100万台智能健康分析仪及远程非接触式生命体征监护仪项目</w:t>
            </w:r>
            <w:r>
              <w:rPr>
                <w:rFonts w:hint="eastAsia"/>
                <w:color w:val="auto"/>
                <w:sz w:val="24"/>
                <w:szCs w:val="24"/>
                <w:highlight w:val="none"/>
              </w:rPr>
              <w:t>环境影响</w:t>
            </w:r>
            <w:r>
              <w:rPr>
                <w:rFonts w:hint="eastAsia"/>
                <w:color w:val="auto"/>
                <w:sz w:val="24"/>
                <w:szCs w:val="24"/>
                <w:highlight w:val="none"/>
                <w:lang w:eastAsia="zh-CN"/>
              </w:rPr>
              <w:t>评价文件的备案通知书</w:t>
            </w:r>
            <w:r>
              <w:rPr>
                <w:rFonts w:hint="eastAsia"/>
              </w:rPr>
              <w:t>》</w:t>
            </w:r>
            <w:r>
              <w:rPr>
                <w:rFonts w:hint="eastAsia"/>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丽环建备-开[2021]34号</w:t>
            </w:r>
            <w:r>
              <w:rPr>
                <w:rFonts w:hint="eastAsia"/>
                <w:color w:val="000000" w:themeColor="text1"/>
                <w:sz w:val="24"/>
                <w:szCs w:val="24"/>
                <w:highlight w:val="none"/>
                <w14:textFill>
                  <w14:solidFill>
                    <w14:schemeClr w14:val="tx1"/>
                  </w14:solidFill>
                </w14:textFill>
              </w:rPr>
              <w:t>）</w:t>
            </w:r>
            <w:r>
              <w:rPr>
                <w:rFonts w:hint="eastAsia"/>
                <w:color w:val="000000" w:themeColor="text1"/>
                <w14:textFill>
                  <w14:solidFill>
                    <w14:schemeClr w14:val="tx1"/>
                  </w14:solidFill>
                </w14:textFill>
              </w:rPr>
              <w:t>，20</w:t>
            </w:r>
            <w:r>
              <w:rPr>
                <w:rFonts w:hint="eastAsia"/>
                <w:color w:val="000000" w:themeColor="text1"/>
                <w:lang w:val="en-US" w:eastAsia="zh-CN"/>
                <w14:textFill>
                  <w14:solidFill>
                    <w14:schemeClr w14:val="tx1"/>
                  </w14:solidFill>
                </w14:textFill>
              </w:rPr>
              <w:t>21</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7日</w:t>
            </w:r>
            <w:r>
              <w:rPr>
                <w:rFonts w:hint="eastAsia"/>
                <w:color w:val="000000" w:themeColor="text1"/>
                <w14:textFill>
                  <w14:solidFill>
                    <w14:schemeClr w14:val="tx1"/>
                  </w14:solidFill>
                </w14:textFill>
              </w:rPr>
              <w:t>；</w:t>
            </w:r>
          </w:p>
          <w:p>
            <w:pPr>
              <w:bidi w:val="0"/>
              <w:rPr>
                <w:rFonts w:hint="eastAsia" w:eastAsia="宋体" w:cs="Times New Roman"/>
                <w:lang w:eastAsia="zh-CN"/>
              </w:rPr>
            </w:pPr>
            <w:r>
              <w:rPr>
                <w:rFonts w:hint="eastAsia"/>
              </w:rPr>
              <w:t>（1</w:t>
            </w:r>
            <w:r>
              <w:rPr>
                <w:rFonts w:hint="eastAsia"/>
                <w:lang w:val="en-US" w:eastAsia="zh-CN"/>
              </w:rPr>
              <w:t>2</w:t>
            </w:r>
            <w:r>
              <w:rPr>
                <w:rFonts w:hint="eastAsia"/>
              </w:rPr>
              <w:t>）</w:t>
            </w:r>
            <w:r>
              <w:t>《</w:t>
            </w:r>
            <w:r>
              <w:rPr>
                <w:rFonts w:hint="default" w:ascii="Times New Roman" w:hAnsi="Times New Roman" w:eastAsia="宋体" w:cs="Times New Roman"/>
                <w:sz w:val="24"/>
              </w:rPr>
              <w:t>浙江</w:t>
            </w:r>
            <w:r>
              <w:rPr>
                <w:rFonts w:hint="eastAsia" w:cs="Times New Roman"/>
                <w:sz w:val="24"/>
                <w:lang w:eastAsia="zh-CN"/>
              </w:rPr>
              <w:t>晟飞科技</w:t>
            </w:r>
            <w:r>
              <w:rPr>
                <w:rFonts w:hint="default" w:ascii="Times New Roman" w:hAnsi="Times New Roman" w:eastAsia="宋体" w:cs="Times New Roman"/>
                <w:sz w:val="24"/>
              </w:rPr>
              <w:t>有限公司</w:t>
            </w:r>
            <w:r>
              <w:rPr>
                <w:rFonts w:hint="eastAsia" w:cs="Times New Roman"/>
                <w:sz w:val="24"/>
                <w:lang w:eastAsia="zh-CN"/>
              </w:rPr>
              <w:t>年产</w:t>
            </w:r>
            <w:r>
              <w:rPr>
                <w:rFonts w:hint="eastAsia" w:cs="Times New Roman"/>
                <w:sz w:val="24"/>
                <w:lang w:val="en-US" w:eastAsia="zh-CN"/>
              </w:rPr>
              <w:t>100万台智能健康分析仪及远程非接触式生命体征监护仪项目</w:t>
            </w:r>
            <w:r>
              <w:rPr>
                <w:rFonts w:hint="eastAsia"/>
                <w:color w:val="auto"/>
                <w:sz w:val="24"/>
                <w:szCs w:val="24"/>
                <w:highlight w:val="none"/>
              </w:rPr>
              <w:t>环境影响</w:t>
            </w:r>
            <w:r>
              <w:rPr>
                <w:rFonts w:hint="eastAsia"/>
                <w:color w:val="auto"/>
                <w:sz w:val="24"/>
                <w:szCs w:val="24"/>
                <w:highlight w:val="none"/>
                <w:lang w:eastAsia="zh-CN"/>
              </w:rPr>
              <w:t>登记表</w:t>
            </w:r>
            <w:r>
              <w:rPr>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丽水市环科环保咨询有限公司</w:t>
            </w:r>
            <w:r>
              <w:rPr>
                <w:rFonts w:hint="eastAsia"/>
                <w:color w:val="000000" w:themeColor="text1"/>
                <w14:textFill>
                  <w14:solidFill>
                    <w14:schemeClr w14:val="tx1"/>
                  </w14:solidFill>
                </w14:textFill>
              </w:rPr>
              <w:t>，20</w:t>
            </w:r>
            <w:r>
              <w:rPr>
                <w:rFonts w:hint="eastAsia"/>
                <w:color w:val="000000" w:themeColor="text1"/>
                <w:lang w:val="en-US" w:eastAsia="zh-CN"/>
                <w14:textFill>
                  <w14:solidFill>
                    <w14:schemeClr w14:val="tx1"/>
                  </w14:solidFill>
                </w14:textFill>
              </w:rPr>
              <w:t>21</w:t>
            </w:r>
            <w:r>
              <w:rPr>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月</w:t>
            </w:r>
            <w:r>
              <w:rPr>
                <w:rFonts w:hint="eastAsia"/>
                <w:color w:val="000000" w:themeColor="text1"/>
                <w:lang w:eastAsia="zh-CN"/>
                <w14:textFill>
                  <w14:solidFill>
                    <w14:schemeClr w14:val="tx1"/>
                  </w14:solidFill>
                </w14:textFill>
              </w:rPr>
              <w:t>；</w:t>
            </w:r>
          </w:p>
        </w:tc>
      </w:tr>
    </w:tbl>
    <w:p>
      <w:pPr>
        <w:ind w:firstLine="0" w:firstLineChars="0"/>
        <w:rPr>
          <w:rFonts w:hint="default" w:eastAsia="宋体"/>
          <w:lang w:val="en-US" w:eastAsia="zh-CN"/>
        </w:rPr>
        <w:sectPr>
          <w:footerReference r:id="rId13" w:type="default"/>
          <w:pgSz w:w="11906" w:h="16838"/>
          <w:pgMar w:top="1123" w:right="1077" w:bottom="1123" w:left="1077" w:header="567" w:footer="454" w:gutter="283"/>
          <w:pgBorders>
            <w:top w:val="none" w:sz="0" w:space="0"/>
            <w:left w:val="none" w:sz="0" w:space="0"/>
            <w:bottom w:val="none" w:sz="0" w:space="0"/>
            <w:right w:val="none" w:sz="0" w:space="0"/>
          </w:pgBorders>
          <w:pgNumType w:start="1"/>
          <w:cols w:space="0" w:num="1"/>
          <w:docGrid w:linePitch="312" w:charSpace="0"/>
        </w:sectPr>
      </w:pPr>
    </w:p>
    <w:p>
      <w:pPr>
        <w:ind w:firstLine="0" w:firstLineChars="0"/>
        <w:outlineLvl w:val="0"/>
        <w:rPr>
          <w:rFonts w:hint="eastAsia"/>
          <w:b/>
          <w:bCs/>
          <w:sz w:val="28"/>
          <w:szCs w:val="28"/>
          <w:lang w:val="en-US" w:eastAsia="zh-CN"/>
        </w:rPr>
      </w:pPr>
      <w:bookmarkStart w:id="1" w:name="_Toc8928"/>
      <w:r>
        <w:rPr>
          <w:rFonts w:hint="eastAsia"/>
          <w:b/>
          <w:bCs/>
          <w:sz w:val="28"/>
          <w:szCs w:val="28"/>
          <w:lang w:eastAsia="zh-CN"/>
        </w:rPr>
        <w:t>表二</w:t>
      </w:r>
      <w:r>
        <w:rPr>
          <w:rFonts w:hint="eastAsia"/>
          <w:b/>
          <w:bCs/>
          <w:sz w:val="28"/>
          <w:szCs w:val="28"/>
          <w:lang w:val="en-US" w:eastAsia="zh-CN"/>
        </w:rPr>
        <w:t xml:space="preserve"> 验收执行标准</w:t>
      </w:r>
      <w:bookmarkEnd w:id="1"/>
    </w:p>
    <w:tbl>
      <w:tblPr>
        <w:tblStyle w:val="25"/>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gridCol w:w="74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1" w:hRule="atLeast"/>
        </w:trPr>
        <w:tc>
          <w:tcPr>
            <w:tcW w:w="2214" w:type="dxa"/>
            <w:vAlign w:val="center"/>
          </w:tcPr>
          <w:p>
            <w:pPr>
              <w:bidi w:val="0"/>
              <w:ind w:left="0" w:leftChars="0" w:firstLine="0" w:firstLineChars="0"/>
              <w:jc w:val="center"/>
              <w:rPr>
                <w:rFonts w:hint="default"/>
                <w:lang w:val="en-US" w:eastAsia="zh-CN"/>
              </w:rPr>
            </w:pPr>
            <w:r>
              <w:rPr>
                <w:b/>
                <w:bCs/>
              </w:rPr>
              <w:t>验收监测评价标准、标号、级别、限值</w:t>
            </w:r>
          </w:p>
        </w:tc>
        <w:tc>
          <w:tcPr>
            <w:tcW w:w="7471" w:type="dxa"/>
          </w:tcPr>
          <w:p>
            <w:pPr>
              <w:ind w:firstLine="0" w:firstLineChars="0"/>
              <w:rPr>
                <w:rFonts w:ascii="宋体" w:hAnsi="宋体"/>
                <w:b/>
                <w:bCs/>
                <w:color w:val="000000"/>
              </w:rPr>
            </w:pPr>
            <w:r>
              <w:rPr>
                <w:rFonts w:hint="eastAsia" w:ascii="宋体" w:hAnsi="宋体"/>
                <w:b/>
                <w:bCs/>
                <w:color w:val="000000"/>
                <w:lang w:eastAsia="zh-CN"/>
              </w:rPr>
              <w:t>一</w:t>
            </w:r>
            <w:r>
              <w:rPr>
                <w:rFonts w:hint="eastAsia" w:ascii="宋体" w:hAnsi="宋体"/>
                <w:b/>
                <w:bCs/>
                <w:color w:val="000000"/>
              </w:rPr>
              <w:t>、废水</w:t>
            </w:r>
          </w:p>
          <w:p>
            <w:pPr>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项目</w:t>
            </w:r>
            <w:r>
              <w:rPr>
                <w:rFonts w:hint="eastAsia"/>
                <w:color w:val="000000" w:themeColor="text1"/>
                <w14:textFill>
                  <w14:solidFill>
                    <w14:schemeClr w14:val="tx1"/>
                  </w14:solidFill>
                </w14:textFill>
              </w:rPr>
              <w:t>废水排放执行</w:t>
            </w:r>
            <w:r>
              <w:rPr>
                <w:rFonts w:hint="eastAsia"/>
                <w:color w:val="auto"/>
              </w:rPr>
              <w:t>《污水综合排放标准》（GB8978-1996）</w:t>
            </w:r>
            <w:r>
              <w:rPr>
                <w:rFonts w:hint="eastAsia"/>
                <w:color w:val="auto"/>
                <w:lang w:eastAsia="zh-CN"/>
              </w:rPr>
              <w:t>三级标准</w:t>
            </w:r>
            <w:r>
              <w:rPr>
                <w:rFonts w:hint="eastAsia"/>
                <w:color w:val="auto"/>
              </w:rPr>
              <w:t>；其中氨氮</w:t>
            </w:r>
            <w:r>
              <w:rPr>
                <w:rFonts w:hint="eastAsia"/>
                <w:color w:val="auto"/>
                <w:lang w:eastAsia="zh-CN"/>
              </w:rPr>
              <w:t>、</w:t>
            </w:r>
            <w:r>
              <w:rPr>
                <w:rFonts w:hint="eastAsia"/>
                <w:color w:val="000000" w:themeColor="text1"/>
                <w:lang w:eastAsia="zh-CN"/>
                <w14:textFill>
                  <w14:solidFill>
                    <w14:schemeClr w14:val="tx1"/>
                  </w14:solidFill>
                </w14:textFill>
              </w:rPr>
              <w:t>总磷</w:t>
            </w:r>
            <w:r>
              <w:rPr>
                <w:rFonts w:hint="eastAsia"/>
                <w:color w:val="auto"/>
                <w:lang w:eastAsia="zh-CN"/>
              </w:rPr>
              <w:t>排放执行</w:t>
            </w:r>
            <w:r>
              <w:rPr>
                <w:rFonts w:hint="eastAsia"/>
                <w:color w:val="auto"/>
              </w:rPr>
              <w:t>《工业企业废水氮、磷污染物间接排放限值》（DB33/887-2013）</w:t>
            </w:r>
            <w:r>
              <w:rPr>
                <w:rFonts w:hint="eastAsia"/>
                <w:color w:val="auto"/>
                <w:lang w:eastAsia="zh-CN"/>
              </w:rPr>
              <w:t>相关要求</w:t>
            </w:r>
            <w:r>
              <w:rPr>
                <w:rFonts w:hint="eastAsia"/>
                <w:color w:val="000000" w:themeColor="text1"/>
                <w14:textFill>
                  <w14:solidFill>
                    <w14:schemeClr w14:val="tx1"/>
                  </w14:solidFill>
                </w14:textFill>
              </w:rPr>
              <w:t>；</w:t>
            </w:r>
            <w:r>
              <w:rPr>
                <w:rFonts w:hint="eastAsia"/>
                <w:color w:val="auto"/>
              </w:rPr>
              <w:t>具体标准限值见表</w:t>
            </w:r>
            <w:r>
              <w:rPr>
                <w:rFonts w:hint="eastAsia"/>
                <w:color w:val="auto"/>
                <w:lang w:val="en-US" w:eastAsia="zh-CN"/>
              </w:rPr>
              <w:t>2-1，表2-2</w:t>
            </w:r>
            <w:r>
              <w:rPr>
                <w:rFonts w:hint="eastAsia"/>
                <w:color w:val="000000" w:themeColor="text1"/>
                <w:lang w:val="en-US" w:eastAsia="zh-CN"/>
                <w14:textFill>
                  <w14:solidFill>
                    <w14:schemeClr w14:val="tx1"/>
                  </w14:solidFill>
                </w14:textFill>
              </w:rPr>
              <w:t>。</w:t>
            </w:r>
          </w:p>
          <w:p>
            <w:pPr>
              <w:pStyle w:val="13"/>
              <w:rPr>
                <w:rFonts w:hint="eastAsia"/>
                <w:color w:val="auto"/>
                <w:highlight w:val="none"/>
              </w:rPr>
            </w:pPr>
            <w:r>
              <w:rPr>
                <w:color w:val="auto"/>
              </w:rPr>
              <w:t>表</w:t>
            </w:r>
            <w:r>
              <w:rPr>
                <w:rFonts w:hint="eastAsia"/>
                <w:color w:val="auto"/>
                <w:lang w:val="en-US" w:eastAsia="zh-CN"/>
              </w:rPr>
              <w:t>2</w:t>
            </w:r>
            <w:r>
              <w:rPr>
                <w:rFonts w:hint="eastAsia"/>
                <w:color w:val="auto"/>
                <w:lang w:eastAsia="zh-CN"/>
              </w:rPr>
              <w:t>-</w:t>
            </w:r>
            <w:r>
              <w:rPr>
                <w:rFonts w:hint="eastAsia"/>
                <w:color w:val="auto"/>
                <w:lang w:val="en-US" w:eastAsia="zh-CN"/>
              </w:rPr>
              <w:t>1</w:t>
            </w:r>
            <w:r>
              <w:rPr>
                <w:rFonts w:hint="eastAsia"/>
                <w:color w:val="auto"/>
                <w:highlight w:val="none"/>
              </w:rPr>
              <w:t>《污水综合排放标准》（GB8978-1996）</w:t>
            </w:r>
          </w:p>
          <w:p>
            <w:pPr>
              <w:pStyle w:val="13"/>
              <w:rPr>
                <w:rFonts w:hint="eastAsia"/>
                <w:color w:val="auto"/>
                <w:lang w:eastAsia="zh-CN"/>
              </w:rPr>
            </w:pPr>
            <w:r>
              <w:rPr>
                <w:rFonts w:hint="eastAsia"/>
                <w:color w:val="auto"/>
                <w:highlight w:val="none"/>
              </w:rPr>
              <w:t>中表4第二类污染物最高允许排放浓度</w:t>
            </w:r>
          </w:p>
          <w:p>
            <w:pPr>
              <w:pStyle w:val="13"/>
              <w:jc w:val="right"/>
              <w:rPr>
                <w:rFonts w:hint="eastAsia"/>
                <w:color w:val="auto"/>
                <w:sz w:val="18"/>
                <w:szCs w:val="18"/>
              </w:rPr>
            </w:pPr>
            <w:r>
              <w:rPr>
                <w:rFonts w:hint="eastAsia"/>
                <w:color w:val="auto"/>
                <w:sz w:val="18"/>
                <w:szCs w:val="18"/>
                <w:lang w:eastAsia="zh-CN"/>
              </w:rPr>
              <w:t>单位：</w:t>
            </w:r>
            <w:r>
              <w:rPr>
                <w:rFonts w:hint="eastAsia"/>
                <w:color w:val="auto"/>
                <w:sz w:val="18"/>
                <w:szCs w:val="18"/>
              </w:rPr>
              <w:t>除 pH 外，mg/L</w:t>
            </w:r>
          </w:p>
          <w:tbl>
            <w:tblPr>
              <w:tblStyle w:val="25"/>
              <w:tblW w:w="721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930"/>
              <w:gridCol w:w="1957"/>
              <w:gridCol w:w="2568"/>
              <w:gridCol w:w="176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19" w:hRule="atLeast"/>
              </w:trPr>
              <w:tc>
                <w:tcPr>
                  <w:tcW w:w="930" w:type="dxa"/>
                  <w:vAlign w:val="center"/>
                </w:tcPr>
                <w:p>
                  <w:pPr>
                    <w:pStyle w:val="32"/>
                    <w:jc w:val="center"/>
                    <w:rPr>
                      <w:rFonts w:hint="eastAsia"/>
                      <w:b/>
                      <w:bCs/>
                      <w:color w:val="auto"/>
                      <w:lang w:eastAsia="zh-CN"/>
                    </w:rPr>
                  </w:pPr>
                  <w:r>
                    <w:rPr>
                      <w:rFonts w:hint="eastAsia"/>
                      <w:b/>
                      <w:bCs/>
                      <w:color w:val="auto"/>
                      <w:lang w:eastAsia="zh-CN"/>
                    </w:rPr>
                    <w:t>序号</w:t>
                  </w:r>
                </w:p>
              </w:tc>
              <w:tc>
                <w:tcPr>
                  <w:tcW w:w="1957" w:type="dxa"/>
                  <w:vAlign w:val="center"/>
                </w:tcPr>
                <w:p>
                  <w:pPr>
                    <w:pStyle w:val="32"/>
                    <w:jc w:val="center"/>
                    <w:rPr>
                      <w:rFonts w:hint="eastAsia"/>
                      <w:b/>
                      <w:bCs/>
                      <w:color w:val="auto"/>
                      <w:lang w:eastAsia="zh-CN"/>
                    </w:rPr>
                  </w:pPr>
                  <w:r>
                    <w:rPr>
                      <w:rFonts w:hint="eastAsia"/>
                      <w:b/>
                      <w:bCs/>
                      <w:color w:val="auto"/>
                      <w:highlight w:val="none"/>
                    </w:rPr>
                    <w:t>污染物</w:t>
                  </w:r>
                </w:p>
              </w:tc>
              <w:tc>
                <w:tcPr>
                  <w:tcW w:w="2568" w:type="dxa"/>
                  <w:vAlign w:val="center"/>
                </w:tcPr>
                <w:p>
                  <w:pPr>
                    <w:pStyle w:val="32"/>
                    <w:jc w:val="center"/>
                    <w:rPr>
                      <w:rFonts w:hint="eastAsia"/>
                      <w:b/>
                      <w:bCs/>
                      <w:color w:val="auto"/>
                      <w:lang w:eastAsia="zh-CN"/>
                    </w:rPr>
                  </w:pPr>
                  <w:r>
                    <w:rPr>
                      <w:rFonts w:hint="eastAsia"/>
                      <w:b/>
                      <w:bCs/>
                      <w:color w:val="auto"/>
                      <w:lang w:eastAsia="zh-CN"/>
                    </w:rPr>
                    <w:t>适用范围</w:t>
                  </w:r>
                </w:p>
              </w:tc>
              <w:tc>
                <w:tcPr>
                  <w:tcW w:w="1763" w:type="dxa"/>
                  <w:vAlign w:val="center"/>
                </w:tcPr>
                <w:p>
                  <w:pPr>
                    <w:pStyle w:val="32"/>
                    <w:jc w:val="center"/>
                    <w:rPr>
                      <w:rFonts w:hint="eastAsia"/>
                      <w:b/>
                      <w:bCs/>
                      <w:color w:val="auto"/>
                      <w:highlight w:val="none"/>
                    </w:rPr>
                  </w:pPr>
                  <w:r>
                    <w:rPr>
                      <w:rFonts w:hint="eastAsia"/>
                      <w:b/>
                      <w:bCs/>
                      <w:color w:val="auto"/>
                      <w:highlight w:val="none"/>
                    </w:rPr>
                    <w:t>三级标准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0" w:hRule="atLeast"/>
              </w:trPr>
              <w:tc>
                <w:tcPr>
                  <w:tcW w:w="930" w:type="dxa"/>
                  <w:vAlign w:val="center"/>
                </w:tcPr>
                <w:p>
                  <w:pPr>
                    <w:pStyle w:val="32"/>
                    <w:jc w:val="center"/>
                    <w:rPr>
                      <w:rFonts w:hint="eastAsia"/>
                      <w:color w:val="auto"/>
                      <w:lang w:eastAsia="zh-CN"/>
                    </w:rPr>
                  </w:pPr>
                  <w:r>
                    <w:rPr>
                      <w:rFonts w:hint="eastAsia"/>
                      <w:color w:val="auto"/>
                      <w:lang w:eastAsia="zh-CN"/>
                    </w:rPr>
                    <w:t>1</w:t>
                  </w:r>
                </w:p>
              </w:tc>
              <w:tc>
                <w:tcPr>
                  <w:tcW w:w="1957" w:type="dxa"/>
                  <w:vAlign w:val="center"/>
                </w:tcPr>
                <w:p>
                  <w:pPr>
                    <w:pStyle w:val="32"/>
                    <w:ind w:firstLine="0" w:firstLineChars="0"/>
                    <w:jc w:val="center"/>
                    <w:rPr>
                      <w:rFonts w:hint="eastAsia"/>
                      <w:color w:val="auto"/>
                      <w:lang w:eastAsia="zh-CN"/>
                    </w:rPr>
                  </w:pPr>
                  <w:r>
                    <w:rPr>
                      <w:rFonts w:hint="eastAsia"/>
                      <w:color w:val="auto"/>
                      <w:lang w:eastAsia="zh-CN"/>
                    </w:rPr>
                    <w:t>pH值</w:t>
                  </w:r>
                </w:p>
              </w:tc>
              <w:tc>
                <w:tcPr>
                  <w:tcW w:w="2568" w:type="dxa"/>
                  <w:vAlign w:val="center"/>
                </w:tcPr>
                <w:p>
                  <w:pPr>
                    <w:pStyle w:val="32"/>
                    <w:ind w:firstLine="0" w:firstLineChars="0"/>
                    <w:jc w:val="center"/>
                    <w:rPr>
                      <w:rFonts w:hint="eastAsia"/>
                      <w:color w:val="auto"/>
                      <w:lang w:val="en-US" w:eastAsia="zh-CN"/>
                    </w:rPr>
                  </w:pPr>
                  <w:r>
                    <w:rPr>
                      <w:rFonts w:hint="eastAsia"/>
                      <w:color w:val="auto"/>
                      <w:lang w:val="en-US" w:eastAsia="zh-CN"/>
                    </w:rPr>
                    <w:t>一切排污单位</w:t>
                  </w:r>
                </w:p>
              </w:tc>
              <w:tc>
                <w:tcPr>
                  <w:tcW w:w="1763" w:type="dxa"/>
                  <w:vAlign w:val="center"/>
                </w:tcPr>
                <w:p>
                  <w:pPr>
                    <w:pStyle w:val="32"/>
                    <w:ind w:firstLine="0" w:firstLineChars="0"/>
                    <w:jc w:val="center"/>
                    <w:rPr>
                      <w:rFonts w:hint="eastAsia"/>
                      <w:color w:val="auto"/>
                      <w:lang w:eastAsia="zh-CN"/>
                    </w:rPr>
                  </w:pPr>
                  <w:r>
                    <w:rPr>
                      <w:rFonts w:hint="eastAsia"/>
                      <w:color w:val="auto"/>
                      <w:lang w:eastAsia="zh-CN"/>
                    </w:rPr>
                    <w:t>6～9（无量纲）</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07" w:hRule="atLeast"/>
              </w:trPr>
              <w:tc>
                <w:tcPr>
                  <w:tcW w:w="930" w:type="dxa"/>
                  <w:vAlign w:val="center"/>
                </w:tcPr>
                <w:p>
                  <w:pPr>
                    <w:pStyle w:val="32"/>
                    <w:ind w:firstLine="0" w:firstLineChars="0"/>
                    <w:jc w:val="center"/>
                    <w:rPr>
                      <w:rFonts w:hint="eastAsia"/>
                      <w:color w:val="auto"/>
                      <w:lang w:eastAsia="zh-CN"/>
                    </w:rPr>
                  </w:pPr>
                  <w:r>
                    <w:rPr>
                      <w:rFonts w:hint="eastAsia"/>
                      <w:color w:val="auto"/>
                      <w:lang w:val="en-US" w:eastAsia="zh-CN"/>
                    </w:rPr>
                    <w:t>2</w:t>
                  </w:r>
                </w:p>
              </w:tc>
              <w:tc>
                <w:tcPr>
                  <w:tcW w:w="1957" w:type="dxa"/>
                  <w:vAlign w:val="center"/>
                </w:tcPr>
                <w:p>
                  <w:pPr>
                    <w:pStyle w:val="32"/>
                    <w:ind w:firstLine="0" w:firstLineChars="0"/>
                    <w:jc w:val="center"/>
                    <w:rPr>
                      <w:rFonts w:hint="eastAsia"/>
                      <w:color w:val="auto"/>
                      <w:lang w:eastAsia="zh-CN"/>
                    </w:rPr>
                  </w:pPr>
                  <w:r>
                    <w:rPr>
                      <w:rFonts w:hint="eastAsia"/>
                      <w:color w:val="auto"/>
                      <w:lang w:eastAsia="zh-CN"/>
                    </w:rPr>
                    <w:t>悬浮物</w:t>
                  </w:r>
                </w:p>
              </w:tc>
              <w:tc>
                <w:tcPr>
                  <w:tcW w:w="2568" w:type="dxa"/>
                  <w:vAlign w:val="center"/>
                </w:tcPr>
                <w:p>
                  <w:pPr>
                    <w:pStyle w:val="32"/>
                    <w:ind w:firstLine="0" w:firstLineChars="0"/>
                    <w:jc w:val="center"/>
                    <w:rPr>
                      <w:rFonts w:hint="eastAsia"/>
                      <w:color w:val="auto"/>
                      <w:lang w:val="en-US" w:eastAsia="zh-CN"/>
                    </w:rPr>
                  </w:pPr>
                  <w:r>
                    <w:rPr>
                      <w:rFonts w:hint="eastAsia"/>
                      <w:color w:val="auto"/>
                      <w:lang w:val="en-US" w:eastAsia="zh-CN"/>
                    </w:rPr>
                    <w:t>其它排污单位</w:t>
                  </w:r>
                </w:p>
              </w:tc>
              <w:tc>
                <w:tcPr>
                  <w:tcW w:w="1763" w:type="dxa"/>
                  <w:vAlign w:val="center"/>
                </w:tcPr>
                <w:p>
                  <w:pPr>
                    <w:pStyle w:val="32"/>
                    <w:ind w:firstLine="0" w:firstLineChars="0"/>
                    <w:jc w:val="center"/>
                    <w:rPr>
                      <w:rFonts w:hint="eastAsia"/>
                      <w:color w:val="auto"/>
                      <w:lang w:eastAsia="zh-CN"/>
                    </w:rPr>
                  </w:pPr>
                  <w:r>
                    <w:rPr>
                      <w:rFonts w:hint="eastAsia"/>
                      <w:color w:val="auto"/>
                      <w:lang w:eastAsia="zh-CN"/>
                    </w:rPr>
                    <w:t>400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32" w:hRule="atLeast"/>
              </w:trPr>
              <w:tc>
                <w:tcPr>
                  <w:tcW w:w="930" w:type="dxa"/>
                  <w:vAlign w:val="center"/>
                </w:tcPr>
                <w:p>
                  <w:pPr>
                    <w:pStyle w:val="32"/>
                    <w:ind w:firstLine="0" w:firstLineChars="0"/>
                    <w:jc w:val="center"/>
                    <w:rPr>
                      <w:rFonts w:hint="eastAsia"/>
                      <w:color w:val="auto"/>
                      <w:lang w:val="en-US" w:eastAsia="zh-CN"/>
                    </w:rPr>
                  </w:pPr>
                  <w:r>
                    <w:rPr>
                      <w:rFonts w:hint="eastAsia"/>
                      <w:color w:val="auto"/>
                      <w:lang w:val="en-US" w:eastAsia="zh-CN"/>
                    </w:rPr>
                    <w:t>3</w:t>
                  </w:r>
                </w:p>
              </w:tc>
              <w:tc>
                <w:tcPr>
                  <w:tcW w:w="1957" w:type="dxa"/>
                  <w:vAlign w:val="center"/>
                </w:tcPr>
                <w:p>
                  <w:pPr>
                    <w:pStyle w:val="32"/>
                    <w:ind w:firstLine="0" w:firstLineChars="0"/>
                    <w:jc w:val="center"/>
                    <w:rPr>
                      <w:rFonts w:hint="eastAsia"/>
                      <w:color w:val="auto"/>
                      <w:lang w:eastAsia="zh-CN"/>
                    </w:rPr>
                  </w:pPr>
                  <w:r>
                    <w:rPr>
                      <w:rFonts w:hint="eastAsia"/>
                      <w:color w:val="auto"/>
                      <w:lang w:eastAsia="zh-CN"/>
                    </w:rPr>
                    <w:t>化学需氧量</w:t>
                  </w:r>
                </w:p>
              </w:tc>
              <w:tc>
                <w:tcPr>
                  <w:tcW w:w="2568" w:type="dxa"/>
                  <w:vAlign w:val="center"/>
                </w:tcPr>
                <w:p>
                  <w:pPr>
                    <w:pStyle w:val="32"/>
                    <w:ind w:firstLine="0" w:firstLineChars="0"/>
                    <w:jc w:val="center"/>
                    <w:rPr>
                      <w:rFonts w:hint="eastAsia"/>
                      <w:color w:val="auto"/>
                      <w:lang w:val="en-US" w:eastAsia="zh-CN"/>
                    </w:rPr>
                  </w:pPr>
                  <w:r>
                    <w:rPr>
                      <w:rFonts w:hint="eastAsia"/>
                      <w:color w:val="auto"/>
                      <w:lang w:val="en-US" w:eastAsia="zh-CN"/>
                    </w:rPr>
                    <w:t>其它排污单位</w:t>
                  </w:r>
                </w:p>
              </w:tc>
              <w:tc>
                <w:tcPr>
                  <w:tcW w:w="1763" w:type="dxa"/>
                  <w:vAlign w:val="center"/>
                </w:tcPr>
                <w:p>
                  <w:pPr>
                    <w:pStyle w:val="32"/>
                    <w:ind w:firstLine="0" w:firstLineChars="0"/>
                    <w:jc w:val="center"/>
                    <w:rPr>
                      <w:rFonts w:hint="eastAsia"/>
                      <w:color w:val="auto"/>
                      <w:lang w:eastAsia="zh-CN"/>
                    </w:rPr>
                  </w:pPr>
                  <w:r>
                    <w:rPr>
                      <w:rFonts w:hint="eastAsia"/>
                      <w:color w:val="auto"/>
                      <w:lang w:eastAsia="zh-CN"/>
                    </w:rPr>
                    <w:t>500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32" w:hRule="atLeast"/>
              </w:trPr>
              <w:tc>
                <w:tcPr>
                  <w:tcW w:w="930" w:type="dxa"/>
                  <w:vAlign w:val="center"/>
                </w:tcPr>
                <w:p>
                  <w:pPr>
                    <w:pStyle w:val="32"/>
                    <w:ind w:firstLine="0" w:firstLineChars="0"/>
                    <w:jc w:val="center"/>
                    <w:rPr>
                      <w:rFonts w:hint="eastAsia"/>
                      <w:color w:val="auto"/>
                      <w:lang w:val="en-US" w:eastAsia="zh-CN"/>
                    </w:rPr>
                  </w:pPr>
                  <w:r>
                    <w:rPr>
                      <w:rFonts w:hint="eastAsia"/>
                      <w:color w:val="auto"/>
                      <w:lang w:val="en-US" w:eastAsia="zh-CN"/>
                    </w:rPr>
                    <w:t>4</w:t>
                  </w:r>
                </w:p>
              </w:tc>
              <w:tc>
                <w:tcPr>
                  <w:tcW w:w="1957" w:type="dxa"/>
                  <w:vAlign w:val="center"/>
                </w:tcPr>
                <w:p>
                  <w:pPr>
                    <w:pStyle w:val="32"/>
                    <w:ind w:firstLine="0" w:firstLineChars="0"/>
                    <w:jc w:val="center"/>
                    <w:rPr>
                      <w:rFonts w:hint="eastAsia"/>
                      <w:color w:val="auto"/>
                      <w:lang w:eastAsia="zh-CN"/>
                    </w:rPr>
                  </w:pPr>
                  <w:r>
                    <w:rPr>
                      <w:rFonts w:hint="eastAsia"/>
                      <w:color w:val="auto"/>
                      <w:lang w:eastAsia="zh-CN"/>
                    </w:rPr>
                    <w:t>五日生化需氧量</w:t>
                  </w:r>
                </w:p>
              </w:tc>
              <w:tc>
                <w:tcPr>
                  <w:tcW w:w="2568" w:type="dxa"/>
                  <w:vAlign w:val="center"/>
                </w:tcPr>
                <w:p>
                  <w:pPr>
                    <w:pStyle w:val="32"/>
                    <w:ind w:firstLine="0" w:firstLineChars="0"/>
                    <w:jc w:val="center"/>
                    <w:rPr>
                      <w:rFonts w:hint="eastAsia"/>
                      <w:color w:val="auto"/>
                      <w:lang w:val="en-US" w:eastAsia="zh-CN"/>
                    </w:rPr>
                  </w:pPr>
                  <w:r>
                    <w:rPr>
                      <w:rFonts w:hint="eastAsia"/>
                      <w:color w:val="auto"/>
                      <w:lang w:val="en-US" w:eastAsia="zh-CN"/>
                    </w:rPr>
                    <w:t>其他排污单位</w:t>
                  </w:r>
                </w:p>
              </w:tc>
              <w:tc>
                <w:tcPr>
                  <w:tcW w:w="1763" w:type="dxa"/>
                  <w:vAlign w:val="center"/>
                </w:tcPr>
                <w:p>
                  <w:pPr>
                    <w:pStyle w:val="32"/>
                    <w:ind w:firstLine="0" w:firstLineChars="0"/>
                    <w:jc w:val="center"/>
                    <w:rPr>
                      <w:rFonts w:hint="eastAsia"/>
                      <w:color w:val="auto"/>
                      <w:lang w:val="en-US" w:eastAsia="zh-CN"/>
                    </w:rPr>
                  </w:pPr>
                  <w:r>
                    <w:rPr>
                      <w:rFonts w:hint="eastAsia"/>
                      <w:color w:val="auto"/>
                      <w:lang w:val="en-US" w:eastAsia="zh-CN"/>
                    </w:rPr>
                    <w:t>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32" w:hRule="atLeast"/>
              </w:trPr>
              <w:tc>
                <w:tcPr>
                  <w:tcW w:w="930" w:type="dxa"/>
                  <w:vAlign w:val="center"/>
                </w:tcPr>
                <w:p>
                  <w:pPr>
                    <w:pStyle w:val="32"/>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5</w:t>
                  </w:r>
                </w:p>
              </w:tc>
              <w:tc>
                <w:tcPr>
                  <w:tcW w:w="1957" w:type="dxa"/>
                  <w:vAlign w:val="center"/>
                </w:tcPr>
                <w:p>
                  <w:pPr>
                    <w:pStyle w:val="32"/>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动植物油</w:t>
                  </w:r>
                </w:p>
              </w:tc>
              <w:tc>
                <w:tcPr>
                  <w:tcW w:w="2568" w:type="dxa"/>
                  <w:vAlign w:val="center"/>
                </w:tcPr>
                <w:p>
                  <w:pPr>
                    <w:pStyle w:val="32"/>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一切排污单位</w:t>
                  </w:r>
                </w:p>
              </w:tc>
              <w:tc>
                <w:tcPr>
                  <w:tcW w:w="1763" w:type="dxa"/>
                  <w:vAlign w:val="center"/>
                </w:tcPr>
                <w:p>
                  <w:pPr>
                    <w:pStyle w:val="32"/>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100</w:t>
                  </w:r>
                </w:p>
              </w:tc>
            </w:tr>
          </w:tbl>
          <w:p>
            <w:pPr>
              <w:pStyle w:val="13"/>
              <w:rPr>
                <w:rFonts w:hint="eastAsia"/>
                <w:color w:val="auto"/>
                <w:lang w:eastAsia="zh-CN"/>
              </w:rPr>
            </w:pPr>
            <w:r>
              <w:rPr>
                <w:color w:val="auto"/>
              </w:rPr>
              <w:t>表</w:t>
            </w:r>
            <w:r>
              <w:rPr>
                <w:rFonts w:hint="eastAsia"/>
                <w:color w:val="auto"/>
                <w:lang w:val="en-US" w:eastAsia="zh-CN"/>
              </w:rPr>
              <w:t>2-2</w:t>
            </w:r>
            <w:r>
              <w:rPr>
                <w:rFonts w:hint="default"/>
                <w:color w:val="auto"/>
                <w:lang w:val="en-US" w:eastAsia="zh-CN"/>
              </w:rPr>
              <w:t xml:space="preserve"> </w:t>
            </w:r>
            <w:r>
              <w:rPr>
                <w:rFonts w:hint="eastAsia"/>
                <w:color w:val="auto"/>
                <w:highlight w:val="none"/>
              </w:rPr>
              <w:t>《工业企业废水氮、磷污染物间接排放限值》（DB33/887-2013）</w:t>
            </w:r>
          </w:p>
          <w:p>
            <w:pPr>
              <w:pStyle w:val="13"/>
              <w:jc w:val="right"/>
              <w:rPr>
                <w:rFonts w:hint="eastAsia"/>
                <w:color w:val="auto"/>
                <w:sz w:val="18"/>
                <w:szCs w:val="18"/>
              </w:rPr>
            </w:pPr>
            <w:r>
              <w:rPr>
                <w:rFonts w:hint="eastAsia"/>
                <w:color w:val="auto"/>
                <w:sz w:val="18"/>
                <w:szCs w:val="18"/>
                <w:lang w:eastAsia="zh-CN"/>
              </w:rPr>
              <w:t>单位：</w:t>
            </w:r>
            <w:r>
              <w:rPr>
                <w:rFonts w:hint="eastAsia"/>
                <w:color w:val="auto"/>
                <w:sz w:val="18"/>
                <w:szCs w:val="18"/>
              </w:rPr>
              <w:t>mg/L</w:t>
            </w:r>
          </w:p>
          <w:tbl>
            <w:tblPr>
              <w:tblStyle w:val="25"/>
              <w:tblW w:w="721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68"/>
              <w:gridCol w:w="1450"/>
              <w:gridCol w:w="1175"/>
              <w:gridCol w:w="1537"/>
              <w:gridCol w:w="21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32" w:hRule="atLeast"/>
              </w:trPr>
              <w:tc>
                <w:tcPr>
                  <w:tcW w:w="868" w:type="dxa"/>
                  <w:vAlign w:val="center"/>
                </w:tcPr>
                <w:p>
                  <w:pPr>
                    <w:pStyle w:val="32"/>
                    <w:jc w:val="center"/>
                    <w:rPr>
                      <w:rFonts w:hint="eastAsia"/>
                      <w:b/>
                      <w:bCs/>
                      <w:color w:val="auto"/>
                      <w:lang w:eastAsia="zh-CN"/>
                    </w:rPr>
                  </w:pPr>
                  <w:r>
                    <w:rPr>
                      <w:rFonts w:hint="eastAsia"/>
                      <w:b/>
                      <w:bCs/>
                      <w:color w:val="auto"/>
                      <w:lang w:eastAsia="zh-CN"/>
                    </w:rPr>
                    <w:t>序号</w:t>
                  </w:r>
                </w:p>
              </w:tc>
              <w:tc>
                <w:tcPr>
                  <w:tcW w:w="1450" w:type="dxa"/>
                  <w:vAlign w:val="center"/>
                </w:tcPr>
                <w:p>
                  <w:pPr>
                    <w:pStyle w:val="32"/>
                    <w:jc w:val="center"/>
                    <w:rPr>
                      <w:rFonts w:hint="eastAsia"/>
                      <w:b/>
                      <w:bCs/>
                      <w:color w:val="auto"/>
                      <w:lang w:eastAsia="zh-CN"/>
                    </w:rPr>
                  </w:pPr>
                  <w:r>
                    <w:rPr>
                      <w:rFonts w:hint="eastAsia"/>
                      <w:b/>
                      <w:bCs/>
                      <w:color w:val="auto"/>
                      <w:highlight w:val="none"/>
                    </w:rPr>
                    <w:t>污染物</w:t>
                  </w:r>
                  <w:r>
                    <w:rPr>
                      <w:rFonts w:hint="eastAsia"/>
                      <w:b/>
                      <w:bCs/>
                      <w:color w:val="auto"/>
                      <w:lang w:eastAsia="zh-CN"/>
                    </w:rPr>
                    <w:t>项目</w:t>
                  </w:r>
                </w:p>
              </w:tc>
              <w:tc>
                <w:tcPr>
                  <w:tcW w:w="1175" w:type="dxa"/>
                  <w:vAlign w:val="center"/>
                </w:tcPr>
                <w:p>
                  <w:pPr>
                    <w:pStyle w:val="32"/>
                    <w:jc w:val="center"/>
                    <w:rPr>
                      <w:rFonts w:hint="eastAsia"/>
                      <w:b/>
                      <w:bCs/>
                      <w:color w:val="auto"/>
                      <w:lang w:eastAsia="zh-CN"/>
                    </w:rPr>
                  </w:pPr>
                  <w:r>
                    <w:rPr>
                      <w:rFonts w:hint="eastAsia"/>
                      <w:b/>
                      <w:bCs/>
                      <w:color w:val="auto"/>
                      <w:lang w:eastAsia="zh-CN"/>
                    </w:rPr>
                    <w:t>适用范围</w:t>
                  </w:r>
                </w:p>
              </w:tc>
              <w:tc>
                <w:tcPr>
                  <w:tcW w:w="1537" w:type="dxa"/>
                  <w:vAlign w:val="center"/>
                </w:tcPr>
                <w:p>
                  <w:pPr>
                    <w:pStyle w:val="32"/>
                    <w:jc w:val="center"/>
                    <w:rPr>
                      <w:rFonts w:hint="eastAsia"/>
                      <w:b/>
                      <w:bCs/>
                      <w:color w:val="auto"/>
                      <w:lang w:eastAsia="zh-CN"/>
                    </w:rPr>
                  </w:pPr>
                  <w:r>
                    <w:rPr>
                      <w:rFonts w:hint="eastAsia"/>
                      <w:b/>
                      <w:bCs/>
                      <w:color w:val="auto"/>
                      <w:highlight w:val="none"/>
                    </w:rPr>
                    <w:t>间接排放限值</w:t>
                  </w:r>
                </w:p>
              </w:tc>
              <w:tc>
                <w:tcPr>
                  <w:tcW w:w="2188" w:type="dxa"/>
                  <w:vAlign w:val="center"/>
                </w:tcPr>
                <w:p>
                  <w:pPr>
                    <w:pStyle w:val="32"/>
                    <w:jc w:val="center"/>
                    <w:rPr>
                      <w:rFonts w:hint="eastAsia" w:eastAsia="宋体"/>
                      <w:b/>
                      <w:bCs/>
                      <w:color w:val="auto"/>
                      <w:lang w:eastAsia="zh-CN"/>
                    </w:rPr>
                  </w:pPr>
                  <w:r>
                    <w:rPr>
                      <w:rFonts w:hint="eastAsia"/>
                      <w:b/>
                      <w:bCs/>
                      <w:color w:val="auto"/>
                      <w:highlight w:val="none"/>
                    </w:rPr>
                    <w:t>污染物排放</w:t>
                  </w:r>
                  <w:r>
                    <w:rPr>
                      <w:rFonts w:hint="eastAsia"/>
                      <w:b/>
                      <w:bCs/>
                      <w:color w:val="auto"/>
                      <w:highlight w:val="none"/>
                      <w:lang w:eastAsia="zh-CN"/>
                    </w:rPr>
                    <w:t>监控位置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868" w:type="dxa"/>
                  <w:vAlign w:val="center"/>
                </w:tcPr>
                <w:p>
                  <w:pPr>
                    <w:pStyle w:val="32"/>
                    <w:ind w:firstLine="0" w:firstLineChars="0"/>
                    <w:jc w:val="center"/>
                    <w:rPr>
                      <w:rFonts w:hint="eastAsia"/>
                      <w:color w:val="auto"/>
                      <w:lang w:eastAsia="zh-CN"/>
                    </w:rPr>
                  </w:pPr>
                  <w:r>
                    <w:rPr>
                      <w:rFonts w:hint="eastAsia"/>
                      <w:color w:val="auto"/>
                      <w:lang w:val="en-US" w:eastAsia="zh-CN"/>
                    </w:rPr>
                    <w:t>1</w:t>
                  </w:r>
                </w:p>
              </w:tc>
              <w:tc>
                <w:tcPr>
                  <w:tcW w:w="1450" w:type="dxa"/>
                  <w:vAlign w:val="center"/>
                </w:tcPr>
                <w:p>
                  <w:pPr>
                    <w:pStyle w:val="32"/>
                    <w:jc w:val="center"/>
                    <w:rPr>
                      <w:rFonts w:hint="eastAsia"/>
                      <w:color w:val="auto"/>
                      <w:lang w:eastAsia="zh-CN"/>
                    </w:rPr>
                  </w:pPr>
                  <w:r>
                    <w:rPr>
                      <w:rFonts w:hint="eastAsia"/>
                      <w:color w:val="auto"/>
                      <w:lang w:eastAsia="zh-CN"/>
                    </w:rPr>
                    <w:t>氨氮</w:t>
                  </w:r>
                </w:p>
              </w:tc>
              <w:tc>
                <w:tcPr>
                  <w:tcW w:w="1175" w:type="dxa"/>
                  <w:vAlign w:val="center"/>
                </w:tcPr>
                <w:p>
                  <w:pPr>
                    <w:pStyle w:val="32"/>
                    <w:jc w:val="center"/>
                    <w:rPr>
                      <w:rFonts w:hint="eastAsia"/>
                      <w:color w:val="auto"/>
                      <w:lang w:val="en-US" w:eastAsia="zh-CN"/>
                    </w:rPr>
                  </w:pPr>
                  <w:r>
                    <w:rPr>
                      <w:rFonts w:hint="eastAsia"/>
                      <w:color w:val="auto"/>
                      <w:lang w:eastAsia="zh-CN"/>
                    </w:rPr>
                    <w:t>其它企业</w:t>
                  </w:r>
                </w:p>
              </w:tc>
              <w:tc>
                <w:tcPr>
                  <w:tcW w:w="1537" w:type="dxa"/>
                  <w:vAlign w:val="center"/>
                </w:tcPr>
                <w:p>
                  <w:pPr>
                    <w:pStyle w:val="32"/>
                    <w:jc w:val="center"/>
                    <w:rPr>
                      <w:rFonts w:hint="eastAsia"/>
                      <w:color w:val="auto"/>
                      <w:lang w:val="en-US" w:eastAsia="zh-CN"/>
                    </w:rPr>
                  </w:pPr>
                  <w:r>
                    <w:rPr>
                      <w:rFonts w:hint="default"/>
                      <w:color w:val="auto"/>
                      <w:lang w:val="en-US" w:eastAsia="zh-CN"/>
                    </w:rPr>
                    <w:t>35</w:t>
                  </w:r>
                </w:p>
              </w:tc>
              <w:tc>
                <w:tcPr>
                  <w:tcW w:w="2188" w:type="dxa"/>
                  <w:vAlign w:val="center"/>
                </w:tcPr>
                <w:p>
                  <w:pPr>
                    <w:pStyle w:val="32"/>
                    <w:jc w:val="center"/>
                    <w:rPr>
                      <w:rFonts w:hint="eastAsia"/>
                      <w:color w:val="auto"/>
                      <w:lang w:val="en-US" w:eastAsia="zh-CN"/>
                    </w:rPr>
                  </w:pPr>
                  <w:r>
                    <w:rPr>
                      <w:rFonts w:hint="eastAsia"/>
                      <w:color w:val="auto"/>
                      <w:lang w:eastAsia="zh-CN"/>
                    </w:rPr>
                    <w:t>企业</w:t>
                  </w:r>
                  <w:r>
                    <w:rPr>
                      <w:rFonts w:hint="eastAsia"/>
                      <w:color w:val="auto"/>
                      <w:highlight w:val="none"/>
                    </w:rPr>
                    <w:t>废水</w:t>
                  </w:r>
                  <w:r>
                    <w:rPr>
                      <w:rFonts w:hint="eastAsia"/>
                      <w:color w:val="auto"/>
                      <w:highlight w:val="none"/>
                      <w:lang w:eastAsia="zh-CN"/>
                    </w:rPr>
                    <w:t>总排放口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97" w:hRule="atLeast"/>
              </w:trPr>
              <w:tc>
                <w:tcPr>
                  <w:tcW w:w="868" w:type="dxa"/>
                  <w:vAlign w:val="center"/>
                </w:tcPr>
                <w:p>
                  <w:pPr>
                    <w:pStyle w:val="32"/>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1450" w:type="dxa"/>
                  <w:vAlign w:val="center"/>
                </w:tcPr>
                <w:p>
                  <w:pPr>
                    <w:pStyle w:val="32"/>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总磷</w:t>
                  </w:r>
                </w:p>
              </w:tc>
              <w:tc>
                <w:tcPr>
                  <w:tcW w:w="1175" w:type="dxa"/>
                  <w:vAlign w:val="center"/>
                </w:tcPr>
                <w:p>
                  <w:pPr>
                    <w:pStyle w:val="32"/>
                    <w:jc w:val="center"/>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其他企业</w:t>
                  </w:r>
                </w:p>
              </w:tc>
              <w:tc>
                <w:tcPr>
                  <w:tcW w:w="1537" w:type="dxa"/>
                  <w:vAlign w:val="center"/>
                </w:tcPr>
                <w:p>
                  <w:pPr>
                    <w:pStyle w:val="32"/>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8</w:t>
                  </w:r>
                </w:p>
              </w:tc>
              <w:tc>
                <w:tcPr>
                  <w:tcW w:w="2188" w:type="dxa"/>
                  <w:vAlign w:val="center"/>
                </w:tcPr>
                <w:p>
                  <w:pPr>
                    <w:pStyle w:val="32"/>
                    <w:jc w:val="center"/>
                    <w:rPr>
                      <w:rFonts w:hint="eastAsia"/>
                      <w:color w:val="FF0000"/>
                      <w:lang w:eastAsia="zh-CN"/>
                    </w:rPr>
                  </w:pPr>
                  <w:r>
                    <w:rPr>
                      <w:rFonts w:hint="eastAsia"/>
                      <w:color w:val="000000" w:themeColor="text1"/>
                      <w:lang w:eastAsia="zh-CN"/>
                      <w14:textFill>
                        <w14:solidFill>
                          <w14:schemeClr w14:val="tx1"/>
                        </w14:solidFill>
                      </w14:textFill>
                    </w:rPr>
                    <w:t>企业</w:t>
                  </w:r>
                  <w:r>
                    <w:rPr>
                      <w:rFonts w:hint="eastAsia"/>
                      <w:color w:val="000000" w:themeColor="text1"/>
                      <w:highlight w:val="none"/>
                      <w14:textFill>
                        <w14:solidFill>
                          <w14:schemeClr w14:val="tx1"/>
                        </w14:solidFill>
                      </w14:textFill>
                    </w:rPr>
                    <w:t>废水</w:t>
                  </w:r>
                  <w:r>
                    <w:rPr>
                      <w:rFonts w:hint="eastAsia"/>
                      <w:color w:val="000000" w:themeColor="text1"/>
                      <w:highlight w:val="none"/>
                      <w:lang w:eastAsia="zh-CN"/>
                      <w14:textFill>
                        <w14:solidFill>
                          <w14:schemeClr w14:val="tx1"/>
                        </w14:solidFill>
                      </w14:textFill>
                    </w:rPr>
                    <w:t>总排放口</w:t>
                  </w:r>
                </w:p>
              </w:tc>
            </w:tr>
          </w:tbl>
          <w:p>
            <w:pPr>
              <w:ind w:firstLine="0" w:firstLineChars="0"/>
              <w:rPr>
                <w:b/>
                <w:bCs/>
              </w:rPr>
            </w:pPr>
            <w:r>
              <w:rPr>
                <w:rFonts w:hint="eastAsia"/>
                <w:b/>
                <w:bCs/>
                <w:lang w:eastAsia="zh-CN"/>
              </w:rPr>
              <w:t>二</w:t>
            </w:r>
            <w:r>
              <w:rPr>
                <w:b/>
                <w:bCs/>
              </w:rPr>
              <w:t>、废气</w:t>
            </w:r>
          </w:p>
          <w:p>
            <w:pPr>
              <w:keepNext w:val="0"/>
              <w:keepLines w:val="0"/>
              <w:pageBreakBefore w:val="0"/>
              <w:widowControl w:val="0"/>
              <w:kinsoku/>
              <w:wordWrap/>
              <w:overflowPunct/>
              <w:topLinePunct w:val="0"/>
              <w:autoSpaceDE/>
              <w:autoSpaceDN/>
              <w:bidi w:val="0"/>
              <w:adjustRightInd/>
              <w:snapToGrid/>
              <w:textAlignment w:val="auto"/>
              <w:rPr>
                <w:rFonts w:hint="default"/>
                <w:color w:val="auto"/>
                <w:lang w:val="en-US" w:eastAsia="zh-CN"/>
              </w:rPr>
            </w:pPr>
            <w:r>
              <w:rPr>
                <w:rFonts w:hint="eastAsia" w:ascii="Times New Roman" w:hAnsi="Times New Roman" w:cs="Times New Roman"/>
                <w:sz w:val="24"/>
                <w:lang w:val="en-US" w:eastAsia="zh-CN"/>
              </w:rPr>
              <w:t>项目</w:t>
            </w:r>
            <w:r>
              <w:rPr>
                <w:rFonts w:hint="eastAsia" w:cs="Times New Roman"/>
                <w:sz w:val="24"/>
                <w:lang w:val="en-US" w:eastAsia="zh-CN"/>
              </w:rPr>
              <w:t>废气</w:t>
            </w:r>
            <w:r>
              <w:rPr>
                <w:rFonts w:hint="default" w:ascii="Times New Roman" w:hAnsi="Times New Roman" w:cs="Times New Roman"/>
                <w:sz w:val="24"/>
                <w:szCs w:val="24"/>
                <w:lang w:bidi="ar"/>
              </w:rPr>
              <w:t>排放执行《大气污染物综合排放标准》（GB16297-1996）中</w:t>
            </w:r>
            <w:r>
              <w:rPr>
                <w:rFonts w:hint="eastAsia" w:cs="Times New Roman"/>
                <w:sz w:val="24"/>
                <w:szCs w:val="24"/>
                <w:lang w:eastAsia="zh-CN" w:bidi="ar"/>
              </w:rPr>
              <w:t>无组织标准要求；车间外无组织</w:t>
            </w:r>
            <w:r>
              <w:rPr>
                <w:rFonts w:hint="default" w:ascii="Times New Roman" w:hAnsi="Times New Roman" w:cs="Times New Roman"/>
                <w:color w:val="auto"/>
                <w:sz w:val="24"/>
              </w:rPr>
              <w:t>《挥发性有机物无组织排放控制标准》（GB 3782-2019）中特别排放限值</w:t>
            </w:r>
            <w:r>
              <w:rPr>
                <w:rFonts w:hint="eastAsia" w:ascii="Times New Roman" w:hAnsi="Times New Roman" w:cs="Times New Roman"/>
                <w:color w:val="auto"/>
                <w:sz w:val="24"/>
                <w:lang w:eastAsia="zh-CN"/>
              </w:rPr>
              <w:t>。</w:t>
            </w:r>
            <w:r>
              <w:rPr>
                <w:rFonts w:hint="eastAsia" w:ascii="Times New Roman" w:hAnsi="Times New Roman" w:cs="Times New Roman"/>
                <w:sz w:val="24"/>
                <w:szCs w:val="24"/>
                <w:lang w:eastAsia="zh-CN" w:bidi="ar"/>
              </w:rPr>
              <w:t>具体见下表</w:t>
            </w:r>
            <w:r>
              <w:rPr>
                <w:rFonts w:hint="eastAsia" w:ascii="Times New Roman" w:hAnsi="Times New Roman" w:cs="Times New Roman"/>
                <w:sz w:val="24"/>
                <w:szCs w:val="24"/>
                <w:lang w:val="en-US" w:eastAsia="zh-CN" w:bidi="ar"/>
              </w:rPr>
              <w:t>2-3</w:t>
            </w:r>
            <w:r>
              <w:rPr>
                <w:rFonts w:hint="eastAsia" w:cs="Times New Roman"/>
                <w:sz w:val="24"/>
                <w:szCs w:val="24"/>
                <w:lang w:val="en-US" w:eastAsia="zh-CN" w:bidi="ar"/>
              </w:rPr>
              <w:t>，表2-4。</w:t>
            </w:r>
          </w:p>
          <w:p>
            <w:pPr>
              <w:pStyle w:val="13"/>
              <w:bidi w:val="0"/>
              <w:rPr>
                <w:rFonts w:hint="default"/>
              </w:rPr>
            </w:pPr>
            <w:r>
              <w:rPr>
                <w:rFonts w:hint="default"/>
              </w:rPr>
              <w:t>表</w:t>
            </w:r>
            <w:r>
              <w:rPr>
                <w:rFonts w:hint="eastAsia"/>
                <w:lang w:val="en-US" w:eastAsia="zh-CN"/>
              </w:rPr>
              <w:t>2-3</w:t>
            </w:r>
            <w:r>
              <w:rPr>
                <w:rFonts w:hint="default"/>
              </w:rPr>
              <w:t xml:space="preserve"> 《</w:t>
            </w:r>
            <w:r>
              <w:rPr>
                <w:rFonts w:hint="eastAsia"/>
                <w:lang w:eastAsia="zh-CN"/>
              </w:rPr>
              <w:t>大气污染物综合排放标准</w:t>
            </w:r>
            <w:r>
              <w:rPr>
                <w:rFonts w:hint="default"/>
              </w:rPr>
              <w:t>》（</w:t>
            </w:r>
            <w:r>
              <w:rPr>
                <w:rFonts w:hint="eastAsia"/>
                <w:lang w:val="en-US" w:eastAsia="zh-CN"/>
              </w:rPr>
              <w:t>GB16297-1996</w:t>
            </w:r>
            <w:r>
              <w:rPr>
                <w:rFonts w:hint="default"/>
              </w:rPr>
              <w:t>）</w:t>
            </w:r>
          </w:p>
          <w:tbl>
            <w:tblPr>
              <w:tblStyle w:val="24"/>
              <w:tblW w:w="49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309"/>
              <w:gridCol w:w="2134"/>
              <w:gridCol w:w="27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598" w:type="pct"/>
                  <w:vMerge w:val="restart"/>
                  <w:noWrap w:val="0"/>
                  <w:vAlign w:val="center"/>
                </w:tcPr>
                <w:p>
                  <w:pPr>
                    <w:pStyle w:val="49"/>
                    <w:jc w:val="center"/>
                    <w:rPr>
                      <w:rFonts w:ascii="Times New Roman" w:cs="Times New Roman"/>
                      <w:b/>
                      <w:bCs w:val="0"/>
                      <w:color w:val="auto"/>
                      <w:sz w:val="21"/>
                      <w:szCs w:val="21"/>
                    </w:rPr>
                  </w:pPr>
                  <w:r>
                    <w:rPr>
                      <w:rFonts w:ascii="Times New Roman" w:cs="Times New Roman"/>
                      <w:b/>
                      <w:bCs w:val="0"/>
                      <w:color w:val="auto"/>
                      <w:sz w:val="21"/>
                      <w:szCs w:val="21"/>
                    </w:rPr>
                    <w:t>污染物</w:t>
                  </w:r>
                </w:p>
              </w:tc>
              <w:tc>
                <w:tcPr>
                  <w:tcW w:w="3401" w:type="pct"/>
                  <w:gridSpan w:val="2"/>
                  <w:noWrap w:val="0"/>
                  <w:vAlign w:val="center"/>
                </w:tcPr>
                <w:p>
                  <w:pPr>
                    <w:pStyle w:val="49"/>
                    <w:jc w:val="center"/>
                    <w:rPr>
                      <w:rFonts w:ascii="Times New Roman" w:cs="Times New Roman"/>
                      <w:b/>
                      <w:bCs w:val="0"/>
                      <w:color w:val="auto"/>
                      <w:sz w:val="21"/>
                      <w:szCs w:val="21"/>
                    </w:rPr>
                  </w:pPr>
                  <w:r>
                    <w:rPr>
                      <w:rFonts w:ascii="Times New Roman" w:cs="Times New Roman"/>
                      <w:b/>
                      <w:bCs w:val="0"/>
                      <w:color w:val="auto"/>
                      <w:sz w:val="21"/>
                      <w:szCs w:val="21"/>
                    </w:rPr>
                    <w:t>无组织排放监控浓度限值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598" w:type="pct"/>
                  <w:vMerge w:val="continue"/>
                  <w:noWrap w:val="0"/>
                  <w:vAlign w:val="center"/>
                </w:tcPr>
                <w:p>
                  <w:pPr>
                    <w:pStyle w:val="49"/>
                    <w:jc w:val="center"/>
                    <w:rPr>
                      <w:rFonts w:ascii="Times New Roman" w:cs="Times New Roman"/>
                      <w:b/>
                      <w:bCs w:val="0"/>
                      <w:color w:val="auto"/>
                      <w:sz w:val="21"/>
                      <w:szCs w:val="21"/>
                    </w:rPr>
                  </w:pPr>
                </w:p>
              </w:tc>
              <w:tc>
                <w:tcPr>
                  <w:tcW w:w="1477" w:type="pct"/>
                  <w:noWrap w:val="0"/>
                  <w:vAlign w:val="center"/>
                </w:tcPr>
                <w:p>
                  <w:pPr>
                    <w:pStyle w:val="49"/>
                    <w:jc w:val="center"/>
                    <w:rPr>
                      <w:rFonts w:ascii="Times New Roman" w:cs="Times New Roman"/>
                      <w:b/>
                      <w:bCs w:val="0"/>
                      <w:color w:val="auto"/>
                      <w:sz w:val="21"/>
                      <w:szCs w:val="21"/>
                    </w:rPr>
                  </w:pPr>
                  <w:r>
                    <w:rPr>
                      <w:rFonts w:ascii="Times New Roman" w:cs="Times New Roman"/>
                      <w:b/>
                      <w:bCs w:val="0"/>
                      <w:color w:val="auto"/>
                      <w:sz w:val="21"/>
                      <w:szCs w:val="21"/>
                    </w:rPr>
                    <w:t>监控点</w:t>
                  </w:r>
                </w:p>
              </w:tc>
              <w:tc>
                <w:tcPr>
                  <w:tcW w:w="1924" w:type="pct"/>
                  <w:noWrap w:val="0"/>
                  <w:vAlign w:val="center"/>
                </w:tcPr>
                <w:p>
                  <w:pPr>
                    <w:pStyle w:val="49"/>
                    <w:jc w:val="center"/>
                    <w:rPr>
                      <w:rFonts w:ascii="Times New Roman" w:cs="Times New Roman"/>
                      <w:b/>
                      <w:bCs w:val="0"/>
                      <w:color w:val="auto"/>
                      <w:sz w:val="21"/>
                      <w:szCs w:val="21"/>
                    </w:rPr>
                  </w:pPr>
                  <w:r>
                    <w:rPr>
                      <w:rFonts w:ascii="Times New Roman" w:cs="Times New Roman"/>
                      <w:b/>
                      <w:bCs w:val="0"/>
                      <w:color w:val="auto"/>
                      <w:sz w:val="21"/>
                      <w:szCs w:val="21"/>
                    </w:rPr>
                    <w:t>限值（mg/Nm</w:t>
                  </w:r>
                  <w:r>
                    <w:rPr>
                      <w:rFonts w:ascii="Times New Roman" w:cs="Times New Roman"/>
                      <w:b/>
                      <w:bCs w:val="0"/>
                      <w:color w:val="auto"/>
                      <w:sz w:val="21"/>
                      <w:szCs w:val="21"/>
                      <w:vertAlign w:val="superscript"/>
                    </w:rPr>
                    <w:t>3</w:t>
                  </w:r>
                  <w:r>
                    <w:rPr>
                      <w:rFonts w:ascii="Times New Roman" w:cs="Times New Roman"/>
                      <w:b/>
                      <w:bCs w:val="0"/>
                      <w:color w:val="auto"/>
                      <w:sz w:val="21"/>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598" w:type="pct"/>
                  <w:noWrap w:val="0"/>
                  <w:vAlign w:val="center"/>
                </w:tcPr>
                <w:p>
                  <w:pPr>
                    <w:pStyle w:val="49"/>
                    <w:jc w:val="center"/>
                    <w:rPr>
                      <w:rFonts w:ascii="Times New Roman" w:cs="Times New Roman"/>
                      <w:bCs/>
                      <w:color w:val="auto"/>
                      <w:sz w:val="21"/>
                      <w:szCs w:val="21"/>
                    </w:rPr>
                  </w:pPr>
                  <w:r>
                    <w:rPr>
                      <w:rFonts w:ascii="Times New Roman" w:cs="Times New Roman"/>
                      <w:bCs/>
                      <w:color w:val="auto"/>
                      <w:sz w:val="21"/>
                      <w:szCs w:val="21"/>
                    </w:rPr>
                    <w:t>非甲烷总烃（NMHC）</w:t>
                  </w:r>
                </w:p>
              </w:tc>
              <w:tc>
                <w:tcPr>
                  <w:tcW w:w="1477" w:type="pct"/>
                  <w:noWrap w:val="0"/>
                  <w:vAlign w:val="center"/>
                </w:tcPr>
                <w:p>
                  <w:pPr>
                    <w:pStyle w:val="49"/>
                    <w:jc w:val="center"/>
                    <w:rPr>
                      <w:rFonts w:hint="eastAsia" w:ascii="Times New Roman" w:eastAsia="宋体" w:cs="Times New Roman"/>
                      <w:bCs/>
                      <w:color w:val="auto"/>
                      <w:sz w:val="21"/>
                      <w:szCs w:val="21"/>
                      <w:lang w:eastAsia="zh-CN"/>
                    </w:rPr>
                  </w:pPr>
                  <w:r>
                    <w:rPr>
                      <w:rFonts w:hint="eastAsia" w:ascii="Times New Roman" w:cs="Times New Roman"/>
                      <w:bCs/>
                      <w:color w:val="auto"/>
                      <w:sz w:val="21"/>
                      <w:szCs w:val="21"/>
                      <w:lang w:eastAsia="zh-CN"/>
                    </w:rPr>
                    <w:t>周界浓度最高点</w:t>
                  </w:r>
                </w:p>
              </w:tc>
              <w:tc>
                <w:tcPr>
                  <w:tcW w:w="1924" w:type="pct"/>
                  <w:noWrap w:val="0"/>
                  <w:vAlign w:val="center"/>
                </w:tcPr>
                <w:p>
                  <w:pPr>
                    <w:pStyle w:val="49"/>
                    <w:jc w:val="center"/>
                    <w:rPr>
                      <w:rFonts w:hint="default" w:ascii="Times New Roman" w:eastAsia="宋体" w:cs="Times New Roman"/>
                      <w:bCs/>
                      <w:color w:val="auto"/>
                      <w:sz w:val="21"/>
                      <w:szCs w:val="21"/>
                      <w:lang w:val="en-US" w:eastAsia="zh-CN"/>
                    </w:rPr>
                  </w:pPr>
                  <w:r>
                    <w:rPr>
                      <w:rFonts w:hint="eastAsia" w:ascii="Times New Roman" w:cs="Times New Roman"/>
                      <w:bCs/>
                      <w:color w:val="auto"/>
                      <w:sz w:val="21"/>
                      <w:szCs w:val="21"/>
                      <w:lang w:val="en-US" w:eastAsia="zh-CN"/>
                    </w:rPr>
                    <w:t>4.0</w:t>
                  </w:r>
                </w:p>
              </w:tc>
            </w:tr>
          </w:tbl>
          <w:p>
            <w:pPr>
              <w:pStyle w:val="13"/>
              <w:bidi w:val="0"/>
              <w:rPr>
                <w:rFonts w:hint="default"/>
              </w:rPr>
            </w:pPr>
            <w:r>
              <w:rPr>
                <w:rFonts w:hint="eastAsia"/>
                <w:lang w:eastAsia="zh-CN"/>
              </w:rPr>
              <w:t>表</w:t>
            </w:r>
            <w:r>
              <w:rPr>
                <w:rFonts w:hint="eastAsia"/>
                <w:lang w:val="en-US" w:eastAsia="zh-CN"/>
              </w:rPr>
              <w:t>2-4</w:t>
            </w:r>
            <w:r>
              <w:rPr>
                <w:rFonts w:hint="default"/>
              </w:rPr>
              <w:t xml:space="preserve"> 厂区内 VOCs 无组织排放限值</w:t>
            </w:r>
          </w:p>
          <w:tbl>
            <w:tblPr>
              <w:tblStyle w:val="24"/>
              <w:tblW w:w="4997" w:type="pct"/>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2144"/>
              <w:gridCol w:w="1079"/>
              <w:gridCol w:w="1469"/>
              <w:gridCol w:w="203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2" w:type="pct"/>
                  <w:tcBorders>
                    <w:tl2br w:val="nil"/>
                    <w:tr2bl w:val="nil"/>
                  </w:tcBorders>
                  <w:noWrap w:val="0"/>
                  <w:vAlign w:val="center"/>
                </w:tcPr>
                <w:p>
                  <w:pPr>
                    <w:pStyle w:val="32"/>
                    <w:bidi w:val="0"/>
                    <w:rPr>
                      <w:rFonts w:hint="default"/>
                      <w:b/>
                      <w:bCs/>
                      <w:lang w:val="en-US" w:eastAsia="zh-CN"/>
                    </w:rPr>
                  </w:pPr>
                  <w:r>
                    <w:rPr>
                      <w:rFonts w:hint="default"/>
                      <w:b/>
                      <w:bCs/>
                    </w:rPr>
                    <w:t>序号</w:t>
                  </w:r>
                </w:p>
              </w:tc>
              <w:tc>
                <w:tcPr>
                  <w:tcW w:w="1484" w:type="pct"/>
                  <w:tcBorders>
                    <w:tl2br w:val="nil"/>
                    <w:tr2bl w:val="nil"/>
                  </w:tcBorders>
                  <w:noWrap w:val="0"/>
                  <w:vAlign w:val="center"/>
                </w:tcPr>
                <w:p>
                  <w:pPr>
                    <w:pStyle w:val="32"/>
                    <w:bidi w:val="0"/>
                    <w:rPr>
                      <w:rFonts w:hint="default"/>
                      <w:b/>
                      <w:bCs/>
                      <w:lang w:val="en-US" w:eastAsia="zh-CN"/>
                    </w:rPr>
                  </w:pPr>
                  <w:r>
                    <w:rPr>
                      <w:rFonts w:hint="default"/>
                      <w:b/>
                      <w:bCs/>
                    </w:rPr>
                    <w:t>无组织排放监控位置</w:t>
                  </w:r>
                </w:p>
              </w:tc>
              <w:tc>
                <w:tcPr>
                  <w:tcW w:w="747" w:type="pct"/>
                  <w:tcBorders>
                    <w:tl2br w:val="nil"/>
                    <w:tr2bl w:val="nil"/>
                  </w:tcBorders>
                  <w:noWrap w:val="0"/>
                  <w:vAlign w:val="center"/>
                </w:tcPr>
                <w:p>
                  <w:pPr>
                    <w:pStyle w:val="32"/>
                    <w:bidi w:val="0"/>
                    <w:rPr>
                      <w:rFonts w:hint="default"/>
                      <w:b/>
                      <w:bCs/>
                    </w:rPr>
                  </w:pPr>
                  <w:r>
                    <w:rPr>
                      <w:rFonts w:hint="default"/>
                      <w:b/>
                      <w:bCs/>
                    </w:rPr>
                    <w:t>污染物项目</w:t>
                  </w:r>
                </w:p>
              </w:tc>
              <w:tc>
                <w:tcPr>
                  <w:tcW w:w="1017" w:type="pct"/>
                  <w:tcBorders>
                    <w:tl2br w:val="nil"/>
                    <w:tr2bl w:val="nil"/>
                  </w:tcBorders>
                  <w:noWrap w:val="0"/>
                  <w:vAlign w:val="center"/>
                </w:tcPr>
                <w:p>
                  <w:pPr>
                    <w:pStyle w:val="32"/>
                    <w:bidi w:val="0"/>
                    <w:rPr>
                      <w:rFonts w:hint="default"/>
                      <w:b/>
                      <w:bCs/>
                    </w:rPr>
                  </w:pPr>
                  <w:r>
                    <w:rPr>
                      <w:rFonts w:hint="default"/>
                      <w:b/>
                      <w:bCs/>
                    </w:rPr>
                    <w:t>特别排放限值（mg/m</w:t>
                  </w:r>
                  <w:r>
                    <w:rPr>
                      <w:rFonts w:hint="default"/>
                      <w:b/>
                      <w:bCs/>
                      <w:vertAlign w:val="superscript"/>
                    </w:rPr>
                    <w:t>3</w:t>
                  </w:r>
                  <w:r>
                    <w:rPr>
                      <w:rFonts w:hint="default"/>
                      <w:b/>
                      <w:bCs/>
                    </w:rPr>
                    <w:t>）</w:t>
                  </w:r>
                </w:p>
              </w:tc>
              <w:tc>
                <w:tcPr>
                  <w:tcW w:w="1408" w:type="pct"/>
                  <w:tcBorders>
                    <w:tl2br w:val="nil"/>
                    <w:tr2bl w:val="nil"/>
                  </w:tcBorders>
                  <w:noWrap w:val="0"/>
                  <w:vAlign w:val="center"/>
                </w:tcPr>
                <w:p>
                  <w:pPr>
                    <w:pStyle w:val="32"/>
                    <w:bidi w:val="0"/>
                    <w:rPr>
                      <w:rFonts w:hint="default"/>
                      <w:b/>
                      <w:bCs/>
                    </w:rPr>
                  </w:pPr>
                  <w:r>
                    <w:rPr>
                      <w:rFonts w:hint="default"/>
                      <w:b/>
                      <w:bCs/>
                    </w:rPr>
                    <w:t>限值含义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42" w:type="pct"/>
                  <w:tcBorders>
                    <w:tl2br w:val="nil"/>
                    <w:tr2bl w:val="nil"/>
                  </w:tcBorders>
                  <w:noWrap w:val="0"/>
                  <w:vAlign w:val="center"/>
                </w:tcPr>
                <w:p>
                  <w:pPr>
                    <w:pStyle w:val="32"/>
                    <w:bidi w:val="0"/>
                    <w:rPr>
                      <w:rFonts w:hint="default"/>
                      <w:lang w:val="en-US" w:eastAsia="zh-CN"/>
                    </w:rPr>
                  </w:pPr>
                  <w:r>
                    <w:rPr>
                      <w:rFonts w:hint="default"/>
                    </w:rPr>
                    <w:t>1</w:t>
                  </w:r>
                </w:p>
              </w:tc>
              <w:tc>
                <w:tcPr>
                  <w:tcW w:w="1484" w:type="pct"/>
                  <w:tcBorders>
                    <w:tl2br w:val="nil"/>
                    <w:tr2bl w:val="nil"/>
                  </w:tcBorders>
                  <w:noWrap w:val="0"/>
                  <w:vAlign w:val="center"/>
                </w:tcPr>
                <w:p>
                  <w:pPr>
                    <w:pStyle w:val="32"/>
                    <w:bidi w:val="0"/>
                    <w:rPr>
                      <w:rFonts w:hint="default"/>
                      <w:lang w:val="en-US" w:eastAsia="zh-CN"/>
                    </w:rPr>
                  </w:pPr>
                  <w:r>
                    <w:rPr>
                      <w:rFonts w:hint="default"/>
                    </w:rPr>
                    <w:t>在厂房外设置监控点</w:t>
                  </w:r>
                </w:p>
              </w:tc>
              <w:tc>
                <w:tcPr>
                  <w:tcW w:w="747" w:type="pct"/>
                  <w:tcBorders>
                    <w:tl2br w:val="nil"/>
                    <w:tr2bl w:val="nil"/>
                  </w:tcBorders>
                  <w:noWrap w:val="0"/>
                  <w:vAlign w:val="center"/>
                </w:tcPr>
                <w:p>
                  <w:pPr>
                    <w:pStyle w:val="32"/>
                    <w:bidi w:val="0"/>
                    <w:rPr>
                      <w:rFonts w:hint="eastAsia" w:eastAsia="宋体"/>
                      <w:lang w:eastAsia="zh-CN"/>
                    </w:rPr>
                  </w:pPr>
                  <w:r>
                    <w:rPr>
                      <w:rFonts w:hint="eastAsia"/>
                      <w:lang w:eastAsia="zh-CN"/>
                    </w:rPr>
                    <w:t>非甲烷总烃</w:t>
                  </w:r>
                </w:p>
              </w:tc>
              <w:tc>
                <w:tcPr>
                  <w:tcW w:w="1017" w:type="pct"/>
                  <w:tcBorders>
                    <w:tl2br w:val="nil"/>
                    <w:tr2bl w:val="nil"/>
                  </w:tcBorders>
                  <w:noWrap w:val="0"/>
                  <w:vAlign w:val="center"/>
                </w:tcPr>
                <w:p>
                  <w:pPr>
                    <w:pStyle w:val="32"/>
                    <w:bidi w:val="0"/>
                    <w:rPr>
                      <w:rFonts w:hint="default"/>
                    </w:rPr>
                  </w:pPr>
                  <w:r>
                    <w:rPr>
                      <w:rFonts w:hint="default"/>
                    </w:rPr>
                    <w:t>6</w:t>
                  </w:r>
                </w:p>
              </w:tc>
              <w:tc>
                <w:tcPr>
                  <w:tcW w:w="1408" w:type="pct"/>
                  <w:tcBorders>
                    <w:tl2br w:val="nil"/>
                    <w:tr2bl w:val="nil"/>
                  </w:tcBorders>
                  <w:noWrap w:val="0"/>
                  <w:vAlign w:val="center"/>
                </w:tcPr>
                <w:p>
                  <w:pPr>
                    <w:pStyle w:val="32"/>
                    <w:bidi w:val="0"/>
                    <w:rPr>
                      <w:rFonts w:hint="default"/>
                    </w:rPr>
                  </w:pPr>
                  <w:r>
                    <w:rPr>
                      <w:rFonts w:hint="default"/>
                    </w:rPr>
                    <w:t>监控点处 1 h 平均浓度值</w:t>
                  </w:r>
                </w:p>
              </w:tc>
            </w:tr>
          </w:tbl>
          <w:p>
            <w:pPr>
              <w:pStyle w:val="59"/>
              <w:rPr>
                <w:rFonts w:hint="eastAsia"/>
              </w:rPr>
            </w:pPr>
            <w:r>
              <w:rPr>
                <w:rFonts w:hint="eastAsia"/>
              </w:rPr>
              <w:t>食堂</w:t>
            </w:r>
            <w:r>
              <w:t>油烟废气排</w:t>
            </w:r>
            <w:r>
              <w:rPr>
                <w:rFonts w:ascii="Times New Roman" w:hAnsi="宋体" w:cs="Times New Roman"/>
              </w:rPr>
              <w:t>放参照执行《饮食业油烟排放标准》（</w:t>
            </w:r>
            <w:r>
              <w:rPr>
                <w:rFonts w:ascii="Times New Roman" w:hAnsi="Times New Roman" w:cs="Times New Roman"/>
              </w:rPr>
              <w:t>GB18483-2001</w:t>
            </w:r>
            <w:r>
              <w:rPr>
                <w:rFonts w:ascii="Times New Roman" w:hAnsi="宋体" w:cs="Times New Roman"/>
              </w:rPr>
              <w:t>）中型单位排放限值，具体标准值详</w:t>
            </w:r>
            <w:r>
              <w:rPr>
                <w:rFonts w:ascii="Times New Roman" w:cs="Times New Roman"/>
              </w:rPr>
              <w:t>见表</w:t>
            </w:r>
            <w:r>
              <w:rPr>
                <w:rFonts w:hint="eastAsia" w:ascii="Times New Roman" w:cs="Times New Roman"/>
                <w:lang w:val="en-US" w:eastAsia="zh-CN"/>
              </w:rPr>
              <w:t>2-5</w:t>
            </w:r>
            <w:r>
              <w:rPr>
                <w:rFonts w:ascii="Times New Roman" w:cs="Times New Roman"/>
              </w:rPr>
              <w:t>。</w:t>
            </w:r>
          </w:p>
          <w:p>
            <w:pPr>
              <w:pStyle w:val="13"/>
              <w:bidi w:val="0"/>
              <w:rPr>
                <w:rFonts w:hint="eastAsia"/>
              </w:rPr>
            </w:pPr>
            <w:r>
              <w:rPr>
                <w:rFonts w:hint="eastAsia"/>
              </w:rPr>
              <w:t>表</w:t>
            </w:r>
            <w:r>
              <w:rPr>
                <w:rFonts w:hint="eastAsia"/>
                <w:lang w:val="en-US" w:eastAsia="zh-CN"/>
              </w:rPr>
              <w:t>2-5</w:t>
            </w:r>
            <w:r>
              <w:rPr>
                <w:rFonts w:hint="eastAsia"/>
              </w:rPr>
              <w:t xml:space="preserve"> </w:t>
            </w:r>
            <w:r>
              <w:t>《饮食业油烟排放标准（试行）》</w:t>
            </w:r>
            <w:r>
              <w:rPr>
                <w:rFonts w:hint="eastAsia"/>
              </w:rPr>
              <w:t>（</w:t>
            </w:r>
            <w:r>
              <w:t>GB18483-2001</w:t>
            </w:r>
            <w:r>
              <w:rPr>
                <w:rFonts w:hint="eastAsia"/>
              </w:rPr>
              <w:t>）</w:t>
            </w:r>
          </w:p>
          <w:tbl>
            <w:tblPr>
              <w:tblStyle w:val="24"/>
              <w:tblW w:w="4999"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273"/>
              <w:gridCol w:w="295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957" w:type="pct"/>
                  <w:noWrap w:val="0"/>
                  <w:vAlign w:val="center"/>
                </w:tcPr>
                <w:p>
                  <w:pPr>
                    <w:pStyle w:val="32"/>
                    <w:bidi w:val="0"/>
                    <w:rPr>
                      <w:b/>
                      <w:bCs/>
                    </w:rPr>
                  </w:pPr>
                  <w:r>
                    <w:rPr>
                      <w:b/>
                      <w:bCs/>
                    </w:rPr>
                    <w:t>规模</w:t>
                  </w:r>
                </w:p>
              </w:tc>
              <w:tc>
                <w:tcPr>
                  <w:tcW w:w="2042" w:type="pct"/>
                  <w:noWrap w:val="0"/>
                  <w:vAlign w:val="center"/>
                </w:tcPr>
                <w:p>
                  <w:pPr>
                    <w:pStyle w:val="32"/>
                    <w:bidi w:val="0"/>
                    <w:rPr>
                      <w:b/>
                      <w:bCs/>
                    </w:rPr>
                  </w:pPr>
                  <w:r>
                    <w:rPr>
                      <w:rFonts w:hint="eastAsia"/>
                      <w:b/>
                      <w:bCs/>
                      <w:lang w:eastAsia="zh-CN"/>
                    </w:rPr>
                    <w:t>小</w:t>
                  </w:r>
                  <w:r>
                    <w:rPr>
                      <w:b/>
                      <w:bCs/>
                    </w:rPr>
                    <w:t>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957" w:type="pct"/>
                  <w:noWrap w:val="0"/>
                  <w:vAlign w:val="center"/>
                </w:tcPr>
                <w:p>
                  <w:pPr>
                    <w:pStyle w:val="32"/>
                    <w:bidi w:val="0"/>
                  </w:pPr>
                  <w:r>
                    <w:t>基准灶头数</w:t>
                  </w:r>
                </w:p>
              </w:tc>
              <w:tc>
                <w:tcPr>
                  <w:tcW w:w="2042" w:type="pct"/>
                  <w:noWrap w:val="0"/>
                  <w:vAlign w:val="center"/>
                </w:tcPr>
                <w:p>
                  <w:pPr>
                    <w:pStyle w:val="32"/>
                    <w:bidi w:val="0"/>
                    <w:rPr>
                      <w:rFonts w:hint="eastAsia" w:eastAsia="宋体"/>
                      <w:lang w:val="en-US" w:eastAsia="zh-CN"/>
                    </w:rPr>
                  </w:pPr>
                  <w:r>
                    <w:rPr>
                      <w:rFonts w:hint="eastAsia"/>
                      <w:lang w:val="en-US" w:eastAsia="zh-CN"/>
                    </w:rPr>
                    <w:t>≥1，＜3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957" w:type="pct"/>
                  <w:noWrap w:val="0"/>
                  <w:vAlign w:val="center"/>
                </w:tcPr>
                <w:p>
                  <w:pPr>
                    <w:pStyle w:val="32"/>
                    <w:bidi w:val="0"/>
                  </w:pPr>
                  <w:r>
                    <w:t>最高允许排放浓度（mg/m</w:t>
                  </w:r>
                  <w:r>
                    <w:rPr>
                      <w:vertAlign w:val="superscript"/>
                    </w:rPr>
                    <w:t>3</w:t>
                  </w:r>
                  <w:r>
                    <w:t>）</w:t>
                  </w:r>
                </w:p>
              </w:tc>
              <w:tc>
                <w:tcPr>
                  <w:tcW w:w="2042" w:type="pct"/>
                  <w:noWrap w:val="0"/>
                  <w:vAlign w:val="center"/>
                </w:tcPr>
                <w:p>
                  <w:pPr>
                    <w:pStyle w:val="32"/>
                    <w:bidi w:val="0"/>
                    <w:rPr>
                      <w:rFonts w:hint="eastAsia"/>
                    </w:rPr>
                  </w:pPr>
                  <w:r>
                    <w:rPr>
                      <w:rFonts w:hint="eastAsia"/>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2957" w:type="pct"/>
                  <w:noWrap w:val="0"/>
                  <w:vAlign w:val="center"/>
                </w:tcPr>
                <w:p>
                  <w:pPr>
                    <w:pStyle w:val="32"/>
                    <w:bidi w:val="0"/>
                  </w:pPr>
                  <w:r>
                    <w:t>净化设施最低去除率（%）</w:t>
                  </w:r>
                </w:p>
              </w:tc>
              <w:tc>
                <w:tcPr>
                  <w:tcW w:w="2042" w:type="pct"/>
                  <w:noWrap w:val="0"/>
                  <w:vAlign w:val="center"/>
                </w:tcPr>
                <w:p>
                  <w:pPr>
                    <w:pStyle w:val="32"/>
                    <w:bidi w:val="0"/>
                    <w:rPr>
                      <w:rFonts w:hint="default" w:eastAsia="宋体"/>
                      <w:lang w:val="en-US" w:eastAsia="zh-CN"/>
                    </w:rPr>
                  </w:pPr>
                  <w:r>
                    <w:rPr>
                      <w:rFonts w:hint="eastAsia"/>
                      <w:lang w:val="en-US" w:eastAsia="zh-CN"/>
                    </w:rPr>
                    <w:t>,60</w:t>
                  </w:r>
                </w:p>
              </w:tc>
            </w:tr>
          </w:tbl>
          <w:p>
            <w:pPr>
              <w:ind w:firstLine="0" w:firstLineChars="0"/>
              <w:rPr>
                <w:b/>
                <w:bCs/>
              </w:rPr>
            </w:pPr>
            <w:r>
              <w:rPr>
                <w:rFonts w:hint="eastAsia"/>
                <w:b/>
                <w:bCs/>
                <w:lang w:eastAsia="zh-CN"/>
              </w:rPr>
              <w:t>三</w:t>
            </w:r>
            <w:r>
              <w:rPr>
                <w:b/>
                <w:bCs/>
              </w:rPr>
              <w:t>、</w:t>
            </w:r>
            <w:r>
              <w:rPr>
                <w:rFonts w:hint="eastAsia"/>
                <w:b/>
                <w:bCs/>
              </w:rPr>
              <w:t>噪声</w:t>
            </w:r>
          </w:p>
          <w:p>
            <w:pPr>
              <w:rPr>
                <w:rFonts w:hint="eastAsia"/>
              </w:rPr>
            </w:pPr>
            <w:r>
              <w:rPr>
                <w:rFonts w:cs="Times New Roman"/>
              </w:rPr>
              <w:t>厂界噪声排放执行《工业企业厂界环境噪声排放标准》（GB12348-2008）中</w:t>
            </w:r>
            <w:r>
              <w:rPr>
                <w:rFonts w:hint="eastAsia" w:cs="Times New Roman"/>
                <w:lang w:val="en-US" w:eastAsia="zh-CN"/>
              </w:rPr>
              <w:t>3</w:t>
            </w:r>
            <w:r>
              <w:rPr>
                <w:rFonts w:cs="Times New Roman"/>
              </w:rPr>
              <w:t>类标准</w:t>
            </w:r>
            <w:r>
              <w:rPr>
                <w:rFonts w:hint="eastAsia" w:cs="Times New Roman"/>
                <w:lang w:eastAsia="zh-CN"/>
              </w:rPr>
              <w:t>。具体标准限值见表</w:t>
            </w:r>
            <w:r>
              <w:rPr>
                <w:rFonts w:hint="eastAsia" w:cs="Times New Roman"/>
                <w:lang w:val="en-US" w:eastAsia="zh-CN"/>
              </w:rPr>
              <w:t>2-6。</w:t>
            </w:r>
          </w:p>
          <w:p>
            <w:pPr>
              <w:pStyle w:val="13"/>
              <w:ind w:firstLine="360"/>
            </w:pPr>
            <w:r>
              <w:rPr>
                <w:rFonts w:hint="eastAsia"/>
              </w:rPr>
              <w:t>表</w:t>
            </w:r>
            <w:r>
              <w:rPr>
                <w:rFonts w:hint="eastAsia"/>
                <w:lang w:val="en-US" w:eastAsia="zh-CN"/>
              </w:rPr>
              <w:t xml:space="preserve">2-6 </w:t>
            </w:r>
            <w:r>
              <w:rPr>
                <w:rFonts w:hint="eastAsia"/>
                <w:lang w:eastAsia="zh-CN"/>
              </w:rPr>
              <w:t>《工业企业厂界环境噪声排放标准》（</w:t>
            </w:r>
            <w:r>
              <w:rPr>
                <w:rFonts w:hint="eastAsia"/>
                <w:lang w:val="en-US" w:eastAsia="zh-CN"/>
              </w:rPr>
              <w:t>GB12348-2008</w:t>
            </w:r>
            <w:r>
              <w:rPr>
                <w:rFonts w:hint="eastAsia"/>
                <w:lang w:eastAsia="zh-CN"/>
              </w:rPr>
              <w:t>）</w:t>
            </w:r>
          </w:p>
          <w:p>
            <w:pPr>
              <w:pStyle w:val="13"/>
              <w:ind w:firstLine="360"/>
              <w:jc w:val="right"/>
              <w:rPr>
                <w:b/>
                <w:bCs/>
                <w:sz w:val="18"/>
                <w:szCs w:val="18"/>
              </w:rPr>
            </w:pPr>
            <w:r>
              <w:rPr>
                <w:rFonts w:hint="eastAsia"/>
                <w:b/>
                <w:bCs/>
                <w:sz w:val="18"/>
                <w:szCs w:val="18"/>
              </w:rPr>
              <w:t>单位：dB（A）</w:t>
            </w:r>
          </w:p>
          <w:tbl>
            <w:tblPr>
              <w:tblStyle w:val="24"/>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55"/>
              <w:gridCol w:w="1892"/>
              <w:gridCol w:w="1780"/>
              <w:gridCol w:w="16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1284" w:type="pct"/>
                  <w:vMerge w:val="restart"/>
                  <w:tcBorders>
                    <w:tl2br w:val="nil"/>
                    <w:tr2bl w:val="nil"/>
                  </w:tcBorders>
                  <w:vAlign w:val="center"/>
                </w:tcPr>
                <w:p>
                  <w:pPr>
                    <w:pStyle w:val="32"/>
                    <w:rPr>
                      <w:b/>
                      <w:bCs/>
                      <w:szCs w:val="21"/>
                      <w:lang w:eastAsia="zh-CN"/>
                    </w:rPr>
                  </w:pPr>
                  <w:r>
                    <w:rPr>
                      <w:b/>
                      <w:bCs/>
                      <w:szCs w:val="21"/>
                      <w:lang w:eastAsia="zh-CN"/>
                    </w:rPr>
                    <w:t>区域类型</w:t>
                  </w:r>
                </w:p>
              </w:tc>
              <w:tc>
                <w:tcPr>
                  <w:tcW w:w="1310" w:type="pct"/>
                  <w:vMerge w:val="restart"/>
                  <w:tcBorders>
                    <w:tl2br w:val="nil"/>
                    <w:tr2bl w:val="nil"/>
                  </w:tcBorders>
                  <w:vAlign w:val="center"/>
                </w:tcPr>
                <w:p>
                  <w:pPr>
                    <w:pStyle w:val="32"/>
                    <w:rPr>
                      <w:b/>
                      <w:bCs/>
                      <w:szCs w:val="21"/>
                      <w:lang w:eastAsia="zh-CN"/>
                    </w:rPr>
                  </w:pPr>
                  <w:r>
                    <w:rPr>
                      <w:b/>
                      <w:bCs/>
                      <w:szCs w:val="21"/>
                      <w:lang w:eastAsia="zh-CN"/>
                    </w:rPr>
                    <w:t>功能区类别</w:t>
                  </w:r>
                </w:p>
              </w:tc>
              <w:tc>
                <w:tcPr>
                  <w:tcW w:w="2405" w:type="pct"/>
                  <w:gridSpan w:val="2"/>
                  <w:tcBorders>
                    <w:tl2br w:val="nil"/>
                    <w:tr2bl w:val="nil"/>
                  </w:tcBorders>
                  <w:vAlign w:val="center"/>
                </w:tcPr>
                <w:p>
                  <w:pPr>
                    <w:pStyle w:val="32"/>
                    <w:rPr>
                      <w:b/>
                      <w:bCs/>
                      <w:szCs w:val="21"/>
                      <w:lang w:eastAsia="zh-CN"/>
                    </w:rPr>
                  </w:pPr>
                  <w:r>
                    <w:rPr>
                      <w:rFonts w:hint="eastAsia"/>
                      <w:b/>
                      <w:bCs/>
                      <w:lang w:eastAsia="zh-CN"/>
                    </w:rPr>
                    <w:t>排放限值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1284" w:type="pct"/>
                  <w:vMerge w:val="continue"/>
                  <w:tcBorders>
                    <w:tl2br w:val="nil"/>
                    <w:tr2bl w:val="nil"/>
                  </w:tcBorders>
                  <w:vAlign w:val="center"/>
                </w:tcPr>
                <w:p>
                  <w:pPr>
                    <w:pStyle w:val="32"/>
                    <w:rPr>
                      <w:b/>
                      <w:bCs/>
                      <w:szCs w:val="21"/>
                      <w:lang w:eastAsia="zh-CN"/>
                    </w:rPr>
                  </w:pPr>
                </w:p>
              </w:tc>
              <w:tc>
                <w:tcPr>
                  <w:tcW w:w="1310" w:type="pct"/>
                  <w:vMerge w:val="continue"/>
                  <w:tcBorders>
                    <w:tl2br w:val="nil"/>
                    <w:tr2bl w:val="nil"/>
                  </w:tcBorders>
                  <w:vAlign w:val="center"/>
                </w:tcPr>
                <w:p>
                  <w:pPr>
                    <w:pStyle w:val="32"/>
                    <w:rPr>
                      <w:b/>
                      <w:bCs/>
                      <w:szCs w:val="21"/>
                      <w:lang w:eastAsia="zh-CN"/>
                    </w:rPr>
                  </w:pPr>
                </w:p>
              </w:tc>
              <w:tc>
                <w:tcPr>
                  <w:tcW w:w="1232" w:type="pct"/>
                  <w:tcBorders>
                    <w:tl2br w:val="nil"/>
                    <w:tr2bl w:val="nil"/>
                  </w:tcBorders>
                  <w:vAlign w:val="center"/>
                </w:tcPr>
                <w:p>
                  <w:pPr>
                    <w:pStyle w:val="32"/>
                    <w:rPr>
                      <w:b/>
                      <w:bCs/>
                      <w:szCs w:val="21"/>
                      <w:lang w:eastAsia="zh-CN"/>
                    </w:rPr>
                  </w:pPr>
                  <w:r>
                    <w:rPr>
                      <w:b/>
                      <w:bCs/>
                      <w:szCs w:val="21"/>
                      <w:lang w:eastAsia="zh-CN"/>
                    </w:rPr>
                    <w:t>昼</w:t>
                  </w:r>
                </w:p>
              </w:tc>
              <w:tc>
                <w:tcPr>
                  <w:tcW w:w="1172" w:type="pct"/>
                  <w:tcBorders>
                    <w:tl2br w:val="nil"/>
                    <w:tr2bl w:val="nil"/>
                  </w:tcBorders>
                  <w:vAlign w:val="center"/>
                </w:tcPr>
                <w:p>
                  <w:pPr>
                    <w:pStyle w:val="32"/>
                    <w:rPr>
                      <w:b/>
                      <w:bCs/>
                      <w:szCs w:val="21"/>
                      <w:lang w:eastAsia="zh-CN"/>
                    </w:rPr>
                  </w:pPr>
                  <w:r>
                    <w:rPr>
                      <w:rFonts w:hint="eastAsia"/>
                      <w:b/>
                      <w:bCs/>
                      <w:szCs w:val="21"/>
                      <w:lang w:eastAsia="zh-CN"/>
                    </w:rPr>
                    <w:t>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1284" w:type="pct"/>
                  <w:tcBorders>
                    <w:tl2br w:val="nil"/>
                    <w:tr2bl w:val="nil"/>
                  </w:tcBorders>
                  <w:vAlign w:val="center"/>
                </w:tcPr>
                <w:p>
                  <w:pPr>
                    <w:pStyle w:val="32"/>
                    <w:rPr>
                      <w:szCs w:val="21"/>
                      <w:lang w:eastAsia="zh-CN"/>
                    </w:rPr>
                  </w:pPr>
                  <w:r>
                    <w:rPr>
                      <w:szCs w:val="21"/>
                      <w:lang w:eastAsia="zh-CN"/>
                    </w:rPr>
                    <w:t>厂界</w:t>
                  </w:r>
                </w:p>
              </w:tc>
              <w:tc>
                <w:tcPr>
                  <w:tcW w:w="1310" w:type="pct"/>
                  <w:tcBorders>
                    <w:tl2br w:val="nil"/>
                    <w:tr2bl w:val="nil"/>
                  </w:tcBorders>
                  <w:vAlign w:val="center"/>
                </w:tcPr>
                <w:p>
                  <w:pPr>
                    <w:pStyle w:val="32"/>
                    <w:rPr>
                      <w:szCs w:val="21"/>
                      <w:lang w:eastAsia="zh-CN"/>
                    </w:rPr>
                  </w:pPr>
                  <w:r>
                    <w:rPr>
                      <w:rFonts w:hint="eastAsia"/>
                      <w:szCs w:val="21"/>
                      <w:lang w:eastAsia="zh-CN"/>
                    </w:rPr>
                    <w:t>3类</w:t>
                  </w:r>
                </w:p>
              </w:tc>
              <w:tc>
                <w:tcPr>
                  <w:tcW w:w="1232" w:type="pct"/>
                  <w:tcBorders>
                    <w:tl2br w:val="nil"/>
                    <w:tr2bl w:val="nil"/>
                  </w:tcBorders>
                  <w:vAlign w:val="center"/>
                </w:tcPr>
                <w:p>
                  <w:pPr>
                    <w:pStyle w:val="32"/>
                    <w:rPr>
                      <w:szCs w:val="21"/>
                      <w:lang w:val="en-US" w:eastAsia="zh-CN"/>
                    </w:rPr>
                  </w:pPr>
                  <w:r>
                    <w:rPr>
                      <w:szCs w:val="21"/>
                      <w:lang w:eastAsia="zh-CN"/>
                    </w:rPr>
                    <w:t>6</w:t>
                  </w:r>
                  <w:r>
                    <w:rPr>
                      <w:rFonts w:hint="eastAsia"/>
                      <w:szCs w:val="21"/>
                      <w:lang w:val="en-US" w:eastAsia="zh-CN"/>
                    </w:rPr>
                    <w:t>5</w:t>
                  </w:r>
                </w:p>
              </w:tc>
              <w:tc>
                <w:tcPr>
                  <w:tcW w:w="1172" w:type="pct"/>
                  <w:tcBorders>
                    <w:tl2br w:val="nil"/>
                    <w:tr2bl w:val="nil"/>
                  </w:tcBorders>
                  <w:vAlign w:val="center"/>
                </w:tcPr>
                <w:p>
                  <w:pPr>
                    <w:pStyle w:val="32"/>
                    <w:rPr>
                      <w:szCs w:val="21"/>
                      <w:lang w:val="en-US" w:eastAsia="zh-CN"/>
                    </w:rPr>
                  </w:pPr>
                  <w:r>
                    <w:rPr>
                      <w:rFonts w:hint="eastAsia"/>
                      <w:szCs w:val="21"/>
                      <w:lang w:val="en-US" w:eastAsia="zh-CN"/>
                    </w:rPr>
                    <w:t>55</w:t>
                  </w:r>
                </w:p>
              </w:tc>
            </w:tr>
          </w:tbl>
          <w:p>
            <w:pPr>
              <w:ind w:firstLine="0" w:firstLineChars="0"/>
              <w:rPr>
                <w:rFonts w:hint="eastAsia" w:eastAsia="宋体"/>
                <w:b/>
                <w:bCs/>
                <w:lang w:eastAsia="zh-CN"/>
              </w:rPr>
            </w:pPr>
            <w:r>
              <w:rPr>
                <w:rFonts w:hint="eastAsia"/>
                <w:b/>
                <w:bCs/>
                <w:lang w:eastAsia="zh-CN"/>
              </w:rPr>
              <w:t>四</w:t>
            </w:r>
            <w:r>
              <w:rPr>
                <w:rFonts w:hint="eastAsia"/>
                <w:b/>
                <w:bCs/>
              </w:rPr>
              <w:t>、固</w:t>
            </w:r>
            <w:r>
              <w:rPr>
                <w:rFonts w:hint="eastAsia"/>
                <w:b/>
                <w:bCs/>
                <w:lang w:eastAsia="zh-CN"/>
              </w:rPr>
              <w:t>（液）体废物</w:t>
            </w:r>
          </w:p>
          <w:p>
            <w:pPr>
              <w:spacing w:line="360" w:lineRule="auto"/>
              <w:ind w:firstLine="480" w:firstLineChars="200"/>
              <w:rPr>
                <w:rFonts w:hint="default"/>
                <w:lang w:val="en-US" w:eastAsia="zh-CN"/>
              </w:rPr>
            </w:pPr>
            <w:r>
              <w:rPr>
                <w:rFonts w:hint="eastAsia" w:hAnsi="宋体"/>
                <w:color w:val="auto"/>
                <w:sz w:val="24"/>
                <w:lang w:eastAsia="zh-CN"/>
              </w:rPr>
              <w:t>一般固废</w:t>
            </w:r>
            <w:r>
              <w:rPr>
                <w:rFonts w:hint="eastAsia" w:hAnsi="宋体"/>
                <w:color w:val="auto"/>
                <w:sz w:val="24"/>
              </w:rPr>
              <w:t>执行《一般工业固体废物贮存</w:t>
            </w:r>
            <w:r>
              <w:rPr>
                <w:rFonts w:hint="eastAsia" w:hAnsi="宋体"/>
                <w:color w:val="auto"/>
                <w:sz w:val="24"/>
                <w:lang w:eastAsia="zh-CN"/>
              </w:rPr>
              <w:t>和填埋污染控制</w:t>
            </w:r>
            <w:r>
              <w:rPr>
                <w:rFonts w:hint="eastAsia" w:hAnsi="宋体"/>
                <w:color w:val="auto"/>
                <w:sz w:val="24"/>
              </w:rPr>
              <w:t>标准》（</w:t>
            </w:r>
            <w:r>
              <w:rPr>
                <w:color w:val="auto"/>
                <w:sz w:val="24"/>
              </w:rPr>
              <w:t>GB18599-</w:t>
            </w:r>
            <w:r>
              <w:rPr>
                <w:rFonts w:hint="eastAsia"/>
                <w:color w:val="auto"/>
                <w:sz w:val="24"/>
                <w:lang w:val="en-US" w:eastAsia="zh-CN"/>
              </w:rPr>
              <w:t>2020</w:t>
            </w:r>
            <w:r>
              <w:rPr>
                <w:rFonts w:hint="eastAsia" w:hAnsi="宋体"/>
                <w:color w:val="auto"/>
                <w:sz w:val="24"/>
              </w:rPr>
              <w:t>）</w:t>
            </w:r>
            <w:r>
              <w:rPr>
                <w:rFonts w:hint="eastAsia" w:hAnsi="宋体"/>
                <w:color w:val="auto"/>
                <w:sz w:val="24"/>
                <w:lang w:eastAsia="zh-CN"/>
              </w:rPr>
              <w:t>标准要求</w:t>
            </w:r>
            <w:r>
              <w:rPr>
                <w:rFonts w:hint="eastAsia" w:hAnsi="宋体"/>
                <w:color w:val="auto"/>
                <w:sz w:val="24"/>
              </w:rPr>
              <w:t>；</w:t>
            </w:r>
            <w:r>
              <w:rPr>
                <w:rFonts w:hint="eastAsia"/>
                <w:color w:val="auto"/>
                <w:sz w:val="24"/>
              </w:rPr>
              <w:t>危险废物贮存执行《危险废物贮存污染控制标准》（</w:t>
            </w:r>
            <w:r>
              <w:rPr>
                <w:color w:val="auto"/>
                <w:sz w:val="24"/>
              </w:rPr>
              <w:t>GB18597-2</w:t>
            </w:r>
            <w:r>
              <w:rPr>
                <w:rFonts w:hint="eastAsia"/>
                <w:color w:val="auto"/>
                <w:sz w:val="24"/>
                <w:lang w:val="en-US" w:eastAsia="zh-CN"/>
              </w:rPr>
              <w:t>023</w:t>
            </w:r>
            <w:r>
              <w:rPr>
                <w:rFonts w:hint="eastAsia" w:ascii="宋体" w:hAnsi="宋体"/>
                <w:color w:val="auto"/>
                <w:sz w:val="24"/>
              </w:rPr>
              <w:t>）</w:t>
            </w:r>
            <w:r>
              <w:rPr>
                <w:rFonts w:hint="eastAsia" w:ascii="宋体" w:hAnsi="宋体"/>
                <w:color w:val="auto"/>
                <w:sz w:val="24"/>
                <w:lang w:eastAsia="zh-CN"/>
              </w:rPr>
              <w:t>标准</w:t>
            </w:r>
            <w:r>
              <w:rPr>
                <w:rFonts w:hint="eastAsia"/>
                <w:color w:val="auto"/>
                <w:sz w:val="24"/>
              </w:rPr>
              <w:t>。</w:t>
            </w:r>
          </w:p>
        </w:tc>
      </w:tr>
    </w:tbl>
    <w:p>
      <w:pPr>
        <w:ind w:firstLine="0" w:firstLineChars="0"/>
        <w:rPr>
          <w:rFonts w:hint="default"/>
          <w:b/>
          <w:bCs/>
          <w:sz w:val="28"/>
          <w:szCs w:val="28"/>
          <w:lang w:val="en-US"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ind w:firstLine="0" w:firstLineChars="0"/>
        <w:outlineLvl w:val="0"/>
        <w:rPr>
          <w:rFonts w:hint="eastAsia"/>
          <w:b/>
          <w:bCs/>
          <w:sz w:val="28"/>
          <w:szCs w:val="28"/>
        </w:rPr>
      </w:pPr>
      <w:bookmarkStart w:id="2" w:name="_Toc6972"/>
      <w:r>
        <w:rPr>
          <w:rFonts w:hint="eastAsia"/>
          <w:b/>
          <w:bCs/>
          <w:sz w:val="28"/>
          <w:szCs w:val="28"/>
        </w:rPr>
        <w:t>表</w:t>
      </w:r>
      <w:r>
        <w:rPr>
          <w:rFonts w:hint="eastAsia"/>
          <w:b/>
          <w:bCs/>
          <w:sz w:val="28"/>
          <w:szCs w:val="28"/>
          <w:lang w:eastAsia="zh-CN"/>
        </w:rPr>
        <w:t>三</w:t>
      </w:r>
      <w:r>
        <w:rPr>
          <w:rFonts w:hint="eastAsia"/>
          <w:b/>
          <w:bCs/>
          <w:sz w:val="28"/>
          <w:szCs w:val="28"/>
          <w:lang w:val="en-US" w:eastAsia="zh-CN"/>
        </w:rPr>
        <w:t xml:space="preserve"> </w:t>
      </w:r>
      <w:r>
        <w:rPr>
          <w:rFonts w:hint="eastAsia"/>
          <w:b/>
          <w:bCs/>
          <w:sz w:val="28"/>
          <w:szCs w:val="28"/>
        </w:rPr>
        <w:t>工程建设内容</w:t>
      </w:r>
      <w:bookmarkEnd w:id="2"/>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3" w:hRule="atLeast"/>
        </w:trPr>
        <w:tc>
          <w:tcPr>
            <w:tcW w:w="9685" w:type="dxa"/>
          </w:tcPr>
          <w:p>
            <w:pPr>
              <w:ind w:firstLine="0" w:firstLineChars="0"/>
              <w:rPr>
                <w:rFonts w:hint="eastAsia" w:hAnsi="宋体"/>
                <w:color w:val="auto"/>
                <w:sz w:val="24"/>
                <w:lang w:eastAsia="zh-CN"/>
              </w:rPr>
            </w:pPr>
            <w:r>
              <w:rPr>
                <w:rFonts w:hint="eastAsia"/>
                <w:b/>
                <w:sz w:val="28"/>
                <w:szCs w:val="28"/>
                <w:lang w:eastAsia="zh-CN"/>
              </w:rPr>
              <w:t>一</w:t>
            </w:r>
            <w:r>
              <w:rPr>
                <w:b/>
                <w:sz w:val="28"/>
                <w:szCs w:val="28"/>
              </w:rPr>
              <w:t>、</w:t>
            </w:r>
            <w:r>
              <w:rPr>
                <w:rFonts w:hint="eastAsia"/>
                <w:b/>
                <w:sz w:val="28"/>
                <w:szCs w:val="28"/>
                <w:lang w:eastAsia="zh-CN"/>
              </w:rPr>
              <w:t>项目</w:t>
            </w:r>
            <w:r>
              <w:rPr>
                <w:b/>
                <w:sz w:val="28"/>
                <w:szCs w:val="28"/>
              </w:rPr>
              <w:t>概况</w:t>
            </w:r>
            <w:r>
              <w:rPr>
                <w:rFonts w:hint="eastAsia"/>
                <w:b/>
                <w:sz w:val="28"/>
                <w:szCs w:val="28"/>
                <w:lang w:eastAsia="zh-CN"/>
              </w:rPr>
              <w:t>简介</w:t>
            </w:r>
          </w:p>
          <w:p>
            <w:pPr>
              <w:spacing w:line="360" w:lineRule="auto"/>
              <w:ind w:firstLine="480" w:firstLineChars="200"/>
              <w:jc w:val="left"/>
              <w:rPr>
                <w:rFonts w:hint="eastAsia" w:hAnsi="宋体" w:eastAsia="宋体"/>
                <w:color w:val="auto"/>
                <w:sz w:val="24"/>
                <w:lang w:eastAsia="zh-CN"/>
              </w:rPr>
            </w:pPr>
            <w:r>
              <w:rPr>
                <w:rFonts w:hint="eastAsia" w:hAnsi="宋体"/>
                <w:sz w:val="24"/>
                <w:lang w:eastAsia="zh-CN"/>
              </w:rPr>
              <w:t>浙江晟飞科技有限公司看好穿戴式医疗设备的</w:t>
            </w:r>
            <w:r>
              <w:rPr>
                <w:rFonts w:hint="eastAsia" w:hAnsi="宋体"/>
                <w:sz w:val="24"/>
              </w:rPr>
              <w:t>市场发展前景，</w:t>
            </w:r>
            <w:r>
              <w:rPr>
                <w:rFonts w:hint="eastAsia" w:hAnsi="宋体"/>
                <w:sz w:val="24"/>
                <w:lang w:eastAsia="zh-CN"/>
              </w:rPr>
              <w:t>购得</w:t>
            </w:r>
            <w:r>
              <w:rPr>
                <w:rFonts w:hint="eastAsia" w:hAnsi="宋体"/>
                <w:sz w:val="24"/>
              </w:rPr>
              <w:t>位于</w:t>
            </w:r>
            <w:r>
              <w:rPr>
                <w:rFonts w:hint="eastAsia" w:hAnsi="宋体"/>
                <w:sz w:val="24"/>
                <w:lang w:eastAsia="zh-CN"/>
              </w:rPr>
              <w:t>丽水南城祥龙路</w:t>
            </w:r>
            <w:r>
              <w:rPr>
                <w:rFonts w:hint="eastAsia" w:hAnsi="宋体"/>
                <w:sz w:val="24"/>
                <w:lang w:val="en-US" w:eastAsia="zh-CN"/>
              </w:rPr>
              <w:t>176号</w:t>
            </w:r>
            <w:r>
              <w:rPr>
                <w:rFonts w:hint="eastAsia" w:hAnsi="宋体"/>
                <w:sz w:val="24"/>
                <w:lang w:eastAsia="zh-CN"/>
              </w:rPr>
              <w:t>地块，并在该地块新建厂房、综合楼等设施，用于</w:t>
            </w:r>
            <w:r>
              <w:rPr>
                <w:rFonts w:hint="eastAsia" w:hAnsi="宋体"/>
                <w:sz w:val="24"/>
              </w:rPr>
              <w:t>开展</w:t>
            </w:r>
            <w:r>
              <w:rPr>
                <w:rFonts w:hint="eastAsia" w:hAnsi="宋体"/>
                <w:sz w:val="24"/>
                <w:lang w:eastAsia="zh-CN"/>
              </w:rPr>
              <w:t>年产100万台智能健康分析仪及远程非接触式生命体征监护仪项目。项目用地面积</w:t>
            </w:r>
            <w:r>
              <w:rPr>
                <w:rFonts w:hint="eastAsia" w:hAnsi="宋体"/>
                <w:sz w:val="24"/>
                <w:lang w:val="en-US" w:eastAsia="zh-CN"/>
              </w:rPr>
              <w:t>16381m</w:t>
            </w:r>
            <w:r>
              <w:rPr>
                <w:rFonts w:hint="eastAsia" w:hAnsi="宋体"/>
                <w:sz w:val="24"/>
                <w:vertAlign w:val="superscript"/>
                <w:lang w:val="en-US" w:eastAsia="zh-CN"/>
              </w:rPr>
              <w:t>2</w:t>
            </w:r>
            <w:r>
              <w:rPr>
                <w:rFonts w:hint="eastAsia" w:hAnsi="宋体"/>
                <w:sz w:val="24"/>
              </w:rPr>
              <w:t>。</w:t>
            </w:r>
            <w:r>
              <w:rPr>
                <w:rFonts w:hAnsi="宋体"/>
                <w:sz w:val="24"/>
              </w:rPr>
              <w:t>项目采用</w:t>
            </w:r>
            <w:r>
              <w:rPr>
                <w:rFonts w:hint="eastAsia" w:hAnsi="宋体"/>
                <w:sz w:val="24"/>
              </w:rPr>
              <w:t>先进的生产技术或工艺</w:t>
            </w:r>
            <w:r>
              <w:rPr>
                <w:rFonts w:hAnsi="宋体"/>
                <w:sz w:val="24"/>
              </w:rPr>
              <w:t>，</w:t>
            </w:r>
            <w:r>
              <w:rPr>
                <w:rFonts w:hint="eastAsia" w:hAnsi="宋体"/>
                <w:sz w:val="24"/>
              </w:rPr>
              <w:t>购置</w:t>
            </w:r>
            <w:r>
              <w:rPr>
                <w:rFonts w:hint="eastAsia" w:hAnsi="宋体"/>
                <w:sz w:val="24"/>
                <w:lang w:val="en-US" w:eastAsia="zh-CN"/>
              </w:rPr>
              <w:t>丝网印刷设备、玻璃清洗机，并配备相关检测设备。建设</w:t>
            </w:r>
            <w:r>
              <w:rPr>
                <w:rFonts w:hint="eastAsia" w:hAnsi="宋体"/>
                <w:sz w:val="24"/>
                <w:lang w:eastAsia="zh-CN"/>
              </w:rPr>
              <w:t>年产100万台智能健康分析仪及远程非接触式生命体征监护仪项目</w:t>
            </w:r>
            <w:r>
              <w:rPr>
                <w:rFonts w:hint="eastAsia"/>
                <w:sz w:val="24"/>
                <w:lang w:eastAsia="zh-CN"/>
              </w:rPr>
              <w:t>。</w:t>
            </w:r>
          </w:p>
          <w:p>
            <w:pPr>
              <w:spacing w:line="360" w:lineRule="auto"/>
              <w:ind w:firstLine="480" w:firstLineChars="200"/>
              <w:jc w:val="left"/>
              <w:rPr>
                <w:rFonts w:hint="default" w:ascii="Times New Roman" w:hAnsi="Times New Roman" w:eastAsia="宋体" w:cs="Times New Roman"/>
                <w:sz w:val="24"/>
              </w:rPr>
            </w:pPr>
            <w:r>
              <w:rPr>
                <w:rFonts w:hint="default" w:ascii="Times New Roman" w:hAnsi="Times New Roman" w:eastAsia="宋体" w:cs="Times New Roman"/>
                <w:sz w:val="24"/>
                <w:lang w:val="en-US" w:eastAsia="zh-CN"/>
              </w:rPr>
              <w:t>企业</w:t>
            </w:r>
            <w:r>
              <w:rPr>
                <w:rFonts w:hint="default" w:ascii="Times New Roman" w:hAnsi="Times New Roman" w:eastAsia="宋体" w:cs="Times New Roman"/>
                <w:sz w:val="24"/>
              </w:rPr>
              <w:t>于20</w:t>
            </w:r>
            <w:r>
              <w:rPr>
                <w:rFonts w:hint="eastAsia" w:cs="Times New Roman"/>
                <w:sz w:val="24"/>
                <w:lang w:val="en-US" w:eastAsia="zh-CN"/>
              </w:rPr>
              <w:t>21</w:t>
            </w:r>
            <w:r>
              <w:rPr>
                <w:rFonts w:hint="default" w:ascii="Times New Roman" w:hAnsi="Times New Roman" w:eastAsia="宋体" w:cs="Times New Roman"/>
                <w:sz w:val="24"/>
              </w:rPr>
              <w:t>年</w:t>
            </w:r>
            <w:r>
              <w:rPr>
                <w:rFonts w:hint="eastAsia" w:cs="Times New Roman"/>
                <w:sz w:val="24"/>
                <w:lang w:val="en-US" w:eastAsia="zh-CN"/>
              </w:rPr>
              <w:t>5</w:t>
            </w:r>
            <w:r>
              <w:rPr>
                <w:rFonts w:hint="default" w:ascii="Times New Roman" w:hAnsi="Times New Roman" w:eastAsia="宋体" w:cs="Times New Roman"/>
                <w:sz w:val="24"/>
              </w:rPr>
              <w:t>月委托</w:t>
            </w:r>
            <w:r>
              <w:rPr>
                <w:rFonts w:hint="eastAsia" w:cs="Times New Roman"/>
                <w:sz w:val="24"/>
                <w:lang w:val="en-US" w:eastAsia="zh-CN"/>
              </w:rPr>
              <w:t>丽水市环科环保咨询有限公司</w:t>
            </w:r>
            <w:r>
              <w:rPr>
                <w:rFonts w:hint="default" w:ascii="Times New Roman" w:hAnsi="Times New Roman" w:eastAsia="宋体" w:cs="Times New Roman"/>
                <w:sz w:val="24"/>
              </w:rPr>
              <w:t>编制了《</w:t>
            </w:r>
            <w:r>
              <w:rPr>
                <w:rFonts w:hint="eastAsia" w:hAnsi="宋体"/>
                <w:sz w:val="24"/>
                <w:lang w:eastAsia="zh-CN"/>
              </w:rPr>
              <w:t>浙江晟飞科技有限公司</w:t>
            </w:r>
            <w:r>
              <w:rPr>
                <w:rFonts w:hint="eastAsia"/>
                <w:color w:val="000000" w:themeColor="text1"/>
                <w:sz w:val="24"/>
                <w:lang w:eastAsia="zh-CN"/>
                <w14:textFill>
                  <w14:solidFill>
                    <w14:schemeClr w14:val="tx1"/>
                  </w14:solidFill>
                </w14:textFill>
              </w:rPr>
              <w:t>仙霞路分公司</w:t>
            </w:r>
            <w:r>
              <w:rPr>
                <w:rFonts w:hint="eastAsia" w:hAnsi="宋体"/>
                <w:sz w:val="24"/>
                <w:lang w:eastAsia="zh-CN"/>
              </w:rPr>
              <w:t>年产100万台智能健康分析仪及远程非接触式生命体征监护仪项目</w:t>
            </w:r>
            <w:r>
              <w:rPr>
                <w:rFonts w:hint="eastAsia"/>
                <w:color w:val="000000" w:themeColor="text1"/>
                <w:sz w:val="24"/>
                <w:lang w:eastAsia="zh-CN"/>
                <w14:textFill>
                  <w14:solidFill>
                    <w14:schemeClr w14:val="tx1"/>
                  </w14:solidFill>
                </w14:textFill>
              </w:rPr>
              <w:t>环境影响登记表》</w:t>
            </w:r>
            <w:r>
              <w:rPr>
                <w:rFonts w:hint="default" w:ascii="Times New Roman" w:hAnsi="Times New Roman" w:eastAsia="宋体" w:cs="Times New Roman"/>
                <w:color w:val="000000" w:themeColor="text1"/>
                <w:sz w:val="24"/>
                <w14:textFill>
                  <w14:solidFill>
                    <w14:schemeClr w14:val="tx1"/>
                  </w14:solidFill>
                </w14:textFill>
              </w:rPr>
              <w:t>，并于20</w:t>
            </w:r>
            <w:r>
              <w:rPr>
                <w:rFonts w:hint="eastAsia" w:cs="Times New Roman"/>
                <w:color w:val="000000" w:themeColor="text1"/>
                <w:sz w:val="24"/>
                <w:lang w:val="en-US" w:eastAsia="zh-CN"/>
                <w14:textFill>
                  <w14:solidFill>
                    <w14:schemeClr w14:val="tx1"/>
                  </w14:solidFill>
                </w14:textFill>
              </w:rPr>
              <w:t>21</w:t>
            </w:r>
            <w:r>
              <w:rPr>
                <w:rFonts w:hint="default" w:ascii="Times New Roman" w:hAnsi="Times New Roman" w:eastAsia="宋体" w:cs="Times New Roman"/>
                <w:color w:val="000000" w:themeColor="text1"/>
                <w:sz w:val="24"/>
                <w14:textFill>
                  <w14:solidFill>
                    <w14:schemeClr w14:val="tx1"/>
                  </w14:solidFill>
                </w14:textFill>
              </w:rPr>
              <w:t>年</w:t>
            </w:r>
            <w:r>
              <w:rPr>
                <w:rFonts w:hint="eastAsia" w:cs="Times New Roman"/>
                <w:color w:val="000000" w:themeColor="text1"/>
                <w:sz w:val="24"/>
                <w:lang w:val="en-US" w:eastAsia="zh-CN"/>
                <w14:textFill>
                  <w14:solidFill>
                    <w14:schemeClr w14:val="tx1"/>
                  </w14:solidFill>
                </w14:textFill>
              </w:rPr>
              <w:t>6</w:t>
            </w:r>
            <w:r>
              <w:rPr>
                <w:rFonts w:hint="default" w:ascii="Times New Roman" w:hAnsi="Times New Roman" w:eastAsia="宋体" w:cs="Times New Roman"/>
                <w:color w:val="000000" w:themeColor="text1"/>
                <w:sz w:val="24"/>
                <w14:textFill>
                  <w14:solidFill>
                    <w14:schemeClr w14:val="tx1"/>
                  </w14:solidFill>
                </w14:textFill>
              </w:rPr>
              <w:t>月</w:t>
            </w:r>
            <w:r>
              <w:rPr>
                <w:rFonts w:hint="eastAsia" w:cs="Times New Roman"/>
                <w:color w:val="000000" w:themeColor="text1"/>
                <w:sz w:val="24"/>
                <w:lang w:val="en-US" w:eastAsia="zh-CN"/>
                <w14:textFill>
                  <w14:solidFill>
                    <w14:schemeClr w14:val="tx1"/>
                  </w14:solidFill>
                </w14:textFill>
              </w:rPr>
              <w:t>7</w:t>
            </w:r>
            <w:r>
              <w:rPr>
                <w:rFonts w:hint="default" w:ascii="Times New Roman" w:hAnsi="Times New Roman" w:eastAsia="宋体" w:cs="Times New Roman"/>
                <w:color w:val="000000" w:themeColor="text1"/>
                <w:sz w:val="24"/>
                <w14:textFill>
                  <w14:solidFill>
                    <w14:schemeClr w14:val="tx1"/>
                  </w14:solidFill>
                </w14:textFill>
              </w:rPr>
              <w:t>日</w:t>
            </w:r>
            <w:r>
              <w:rPr>
                <w:rFonts w:hint="eastAsia" w:cs="Times New Roman"/>
                <w:color w:val="000000" w:themeColor="text1"/>
                <w:sz w:val="24"/>
                <w:lang w:eastAsia="zh-CN"/>
                <w14:textFill>
                  <w14:solidFill>
                    <w14:schemeClr w14:val="tx1"/>
                  </w14:solidFill>
                </w14:textFill>
              </w:rPr>
              <w:t>取得丽水市生态环境局出具的《</w:t>
            </w:r>
            <w:r>
              <w:rPr>
                <w:rFonts w:hint="eastAsia" w:hAnsi="宋体"/>
                <w:sz w:val="24"/>
                <w:lang w:eastAsia="zh-CN"/>
              </w:rPr>
              <w:t>浙江晟飞科技有限公司</w:t>
            </w:r>
            <w:r>
              <w:rPr>
                <w:rFonts w:hint="eastAsia"/>
                <w:color w:val="000000" w:themeColor="text1"/>
                <w:sz w:val="24"/>
                <w:lang w:eastAsia="zh-CN"/>
                <w14:textFill>
                  <w14:solidFill>
                    <w14:schemeClr w14:val="tx1"/>
                  </w14:solidFill>
                </w14:textFill>
              </w:rPr>
              <w:t>仙霞路分公司</w:t>
            </w:r>
            <w:r>
              <w:rPr>
                <w:rFonts w:hint="eastAsia" w:hAnsi="宋体"/>
                <w:sz w:val="24"/>
                <w:lang w:eastAsia="zh-CN"/>
              </w:rPr>
              <w:t>年产100万台智能健康分析仪及远程非接触式生命体征监护仪项目</w:t>
            </w:r>
            <w:r>
              <w:rPr>
                <w:rFonts w:hint="eastAsia"/>
                <w:color w:val="000000" w:themeColor="text1"/>
                <w:sz w:val="24"/>
                <w:lang w:eastAsia="zh-CN"/>
                <w14:textFill>
                  <w14:solidFill>
                    <w14:schemeClr w14:val="tx1"/>
                  </w14:solidFill>
                </w14:textFill>
              </w:rPr>
              <w:t>环境影响评价文件的备案通知书</w:t>
            </w:r>
            <w:r>
              <w:rPr>
                <w:rFonts w:hint="eastAsia" w:cs="Times New Roman"/>
                <w:color w:val="000000" w:themeColor="text1"/>
                <w:sz w:val="24"/>
                <w:lang w:eastAsia="zh-CN"/>
                <w14:textFill>
                  <w14:solidFill>
                    <w14:schemeClr w14:val="tx1"/>
                  </w14:solidFill>
                </w14:textFill>
              </w:rPr>
              <w:t>》（丽环建备</w:t>
            </w:r>
            <w:r>
              <w:rPr>
                <w:rFonts w:hint="eastAsia" w:cs="Times New Roman"/>
                <w:color w:val="000000" w:themeColor="text1"/>
                <w:sz w:val="24"/>
                <w:lang w:val="en-US" w:eastAsia="zh-CN"/>
                <w14:textFill>
                  <w14:solidFill>
                    <w14:schemeClr w14:val="tx1"/>
                  </w14:solidFill>
                </w14:textFill>
              </w:rPr>
              <w:t>-</w:t>
            </w:r>
            <w:r>
              <w:rPr>
                <w:rFonts w:hint="eastAsia" w:cs="Times New Roman"/>
                <w:color w:val="000000" w:themeColor="text1"/>
                <w:sz w:val="24"/>
                <w:lang w:eastAsia="zh-CN"/>
                <w14:textFill>
                  <w14:solidFill>
                    <w14:schemeClr w14:val="tx1"/>
                  </w14:solidFill>
                </w14:textFill>
              </w:rPr>
              <w:t>开</w:t>
            </w:r>
            <w:r>
              <w:rPr>
                <w:rFonts w:hint="eastAsia" w:cs="Times New Roman"/>
                <w:color w:val="000000" w:themeColor="text1"/>
                <w:sz w:val="24"/>
                <w:lang w:val="en-US" w:eastAsia="zh-CN"/>
                <w14:textFill>
                  <w14:solidFill>
                    <w14:schemeClr w14:val="tx1"/>
                  </w14:solidFill>
                </w14:textFill>
              </w:rPr>
              <w:t>[2021]34号</w:t>
            </w:r>
            <w:r>
              <w:rPr>
                <w:rFonts w:hint="eastAsia" w:cs="Times New Roman"/>
                <w:color w:val="000000" w:themeColor="text1"/>
                <w:sz w:val="24"/>
                <w:lang w:eastAsia="zh-CN"/>
                <w14:textFill>
                  <w14:solidFill>
                    <w14:schemeClr w14:val="tx1"/>
                  </w14:solidFill>
                </w14:textFill>
              </w:rPr>
              <w:t>）</w:t>
            </w:r>
            <w:r>
              <w:rPr>
                <w:rFonts w:hint="default" w:ascii="Times New Roman" w:hAnsi="Times New Roman" w:eastAsia="宋体" w:cs="Times New Roman"/>
                <w:color w:val="000000" w:themeColor="text1"/>
                <w:sz w:val="24"/>
                <w14:textFill>
                  <w14:solidFill>
                    <w14:schemeClr w14:val="tx1"/>
                  </w14:solidFill>
                </w14:textFill>
              </w:rPr>
              <w:t>。</w:t>
            </w:r>
          </w:p>
          <w:p>
            <w:pPr>
              <w:spacing w:line="360" w:lineRule="auto"/>
              <w:ind w:firstLine="480" w:firstLineChars="200"/>
              <w:jc w:val="left"/>
              <w:rPr>
                <w:rFonts w:hint="eastAsia" w:eastAsia="宋体"/>
                <w:lang w:eastAsia="zh-CN"/>
              </w:rPr>
            </w:pPr>
            <w:r>
              <w:rPr>
                <w:rFonts w:hint="eastAsia" w:hAnsi="宋体"/>
                <w:color w:val="auto"/>
                <w:sz w:val="24"/>
                <w:lang w:eastAsia="zh-CN"/>
              </w:rPr>
              <w:t>企业已完成了排污许可登</w:t>
            </w:r>
            <w:r>
              <w:rPr>
                <w:rFonts w:hint="eastAsia" w:hAnsi="宋体"/>
                <w:color w:val="000000" w:themeColor="text1"/>
                <w:sz w:val="24"/>
                <w:lang w:eastAsia="zh-CN"/>
                <w14:textFill>
                  <w14:solidFill>
                    <w14:schemeClr w14:val="tx1"/>
                  </w14:solidFill>
                </w14:textFill>
              </w:rPr>
              <w:t>记，登记编号《</w:t>
            </w:r>
            <w:r>
              <w:rPr>
                <w:rFonts w:hint="eastAsia" w:hAnsi="宋体"/>
                <w:color w:val="000000" w:themeColor="text1"/>
                <w:sz w:val="24"/>
                <w:lang w:val="en-US" w:eastAsia="zh-CN"/>
                <w14:textFill>
                  <w14:solidFill>
                    <w14:schemeClr w14:val="tx1"/>
                  </w14:solidFill>
                </w14:textFill>
              </w:rPr>
              <w:t>91331127MA2E4YM753001X</w:t>
            </w:r>
            <w:r>
              <w:rPr>
                <w:rFonts w:hint="eastAsia" w:hAnsi="宋体"/>
                <w:color w:val="000000" w:themeColor="text1"/>
                <w:sz w:val="24"/>
                <w:lang w:eastAsia="zh-CN"/>
                <w14:textFill>
                  <w14:solidFill>
                    <w14:schemeClr w14:val="tx1"/>
                  </w14:solidFill>
                </w14:textFill>
              </w:rPr>
              <w:t>》，有效期为：</w:t>
            </w:r>
            <w:r>
              <w:rPr>
                <w:rFonts w:hint="eastAsia" w:hAnsi="宋体"/>
                <w:color w:val="000000" w:themeColor="text1"/>
                <w:sz w:val="24"/>
                <w:lang w:val="en-US" w:eastAsia="zh-CN"/>
                <w14:textFill>
                  <w14:solidFill>
                    <w14:schemeClr w14:val="tx1"/>
                  </w14:solidFill>
                </w14:textFill>
              </w:rPr>
              <w:t>2023年7月12日-2028年7月11日</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rPr>
            </w:pPr>
            <w:r>
              <w:rPr>
                <w:rFonts w:hint="eastAsia"/>
              </w:rPr>
              <w:t>根据《关于发布〈建设项目竣工环境保护验收暂行办法〉的公告》（国环规环评〔2017〕4号）以及建设项目竣工环境保护验收管理有关规定</w:t>
            </w:r>
            <w:r>
              <w:rPr>
                <w:rFonts w:hint="eastAsia"/>
                <w:lang w:eastAsia="zh-CN"/>
              </w:rPr>
              <w:t>。</w:t>
            </w:r>
            <w:r>
              <w:rPr>
                <w:rFonts w:hint="eastAsia"/>
              </w:rPr>
              <w:t>通过对该项目现场调查</w:t>
            </w:r>
            <w:r>
              <w:rPr>
                <w:rFonts w:hint="eastAsia"/>
                <w:lang w:eastAsia="zh-CN"/>
              </w:rPr>
              <w:t>，</w:t>
            </w:r>
            <w:r>
              <w:rPr>
                <w:rFonts w:hint="eastAsia"/>
              </w:rPr>
              <w:t>收集资料和检测，评价该项目的废水、废气、噪声等是否达到国家有关排放标准要求；检查固废产生处置利用情况；核定污染物排放总量是否符合总量控制要求；考核该项目环保设施建设、运行情况及处理效率是否正常；以及环境影响评价要求及环境影响评价批复的落实情况、建设项目环境管理水平。</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eastAsia" w:eastAsia="宋体"/>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在研读项目建设及环保等相关资料基础之上，浙江齐鑫环境检测有限公司组织相关技术人员，对项目进行现场勘查和资料收集，在整理收集项目的相关资料后，并依据</w:t>
            </w:r>
            <w:r>
              <w:rPr>
                <w:rFonts w:hint="eastAsia" w:cs="Times New Roman"/>
                <w:color w:val="000000" w:themeColor="text1"/>
                <w:kern w:val="0"/>
                <w:sz w:val="24"/>
                <w:szCs w:val="24"/>
                <w:lang w:eastAsia="zh-CN"/>
                <w14:textFill>
                  <w14:solidFill>
                    <w14:schemeClr w14:val="tx1"/>
                  </w14:solidFill>
                </w14:textFill>
              </w:rPr>
              <w:t>丽水市生态环境局</w:t>
            </w:r>
            <w:r>
              <w:rPr>
                <w:rFonts w:hint="eastAsia"/>
                <w:color w:val="000000" w:themeColor="text1"/>
                <w:sz w:val="24"/>
                <w:szCs w:val="24"/>
                <w:highlight w:val="none"/>
                <w14:textFill>
                  <w14:solidFill>
                    <w14:schemeClr w14:val="tx1"/>
                  </w14:solidFill>
                </w14:textFill>
              </w:rPr>
              <w:t>（</w:t>
            </w:r>
            <w:r>
              <w:rPr>
                <w:rFonts w:hint="eastAsia" w:cs="Times New Roman"/>
                <w:color w:val="000000" w:themeColor="text1"/>
                <w:sz w:val="24"/>
                <w:lang w:eastAsia="zh-CN"/>
                <w14:textFill>
                  <w14:solidFill>
                    <w14:schemeClr w14:val="tx1"/>
                  </w14:solidFill>
                </w14:textFill>
              </w:rPr>
              <w:t>丽环建备</w:t>
            </w:r>
            <w:r>
              <w:rPr>
                <w:rFonts w:hint="eastAsia" w:cs="Times New Roman"/>
                <w:color w:val="000000" w:themeColor="text1"/>
                <w:sz w:val="24"/>
                <w:lang w:val="en-US" w:eastAsia="zh-CN"/>
                <w14:textFill>
                  <w14:solidFill>
                    <w14:schemeClr w14:val="tx1"/>
                  </w14:solidFill>
                </w14:textFill>
              </w:rPr>
              <w:t>-</w:t>
            </w:r>
            <w:r>
              <w:rPr>
                <w:rFonts w:hint="eastAsia" w:cs="Times New Roman"/>
                <w:color w:val="000000" w:themeColor="text1"/>
                <w:sz w:val="24"/>
                <w:lang w:eastAsia="zh-CN"/>
                <w14:textFill>
                  <w14:solidFill>
                    <w14:schemeClr w14:val="tx1"/>
                  </w14:solidFill>
                </w14:textFill>
              </w:rPr>
              <w:t>开</w:t>
            </w:r>
            <w:r>
              <w:rPr>
                <w:rFonts w:hint="eastAsia" w:cs="Times New Roman"/>
                <w:color w:val="000000" w:themeColor="text1"/>
                <w:sz w:val="24"/>
                <w:lang w:val="en-US" w:eastAsia="zh-CN"/>
                <w14:textFill>
                  <w14:solidFill>
                    <w14:schemeClr w14:val="tx1"/>
                  </w14:solidFill>
                </w14:textFill>
              </w:rPr>
              <w:t>[2021]34号</w:t>
            </w:r>
            <w:r>
              <w:rPr>
                <w:rFonts w:hint="eastAsia"/>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eastAsia="zh-CN"/>
                <w14:textFill>
                  <w14:solidFill>
                    <w14:schemeClr w14:val="tx1"/>
                  </w14:solidFill>
                </w14:textFill>
              </w:rPr>
              <w:t>文件</w:t>
            </w:r>
            <w:r>
              <w:rPr>
                <w:rFonts w:hint="eastAsia"/>
                <w:color w:val="000000" w:themeColor="text1"/>
                <w:lang w:eastAsia="zh-CN"/>
                <w14:textFill>
                  <w14:solidFill>
                    <w14:schemeClr w14:val="tx1"/>
                  </w14:solidFill>
                </w14:textFill>
              </w:rPr>
              <w:t>要求。</w:t>
            </w:r>
            <w:r>
              <w:rPr>
                <w:rFonts w:hint="eastAsia"/>
                <w:color w:val="000000" w:themeColor="text1"/>
                <w14:textFill>
                  <w14:solidFill>
                    <w14:schemeClr w14:val="tx1"/>
                  </w14:solidFill>
                </w14:textFill>
              </w:rPr>
              <w:t>我公司于20</w:t>
            </w:r>
            <w:r>
              <w:rPr>
                <w:rFonts w:hint="eastAsia"/>
                <w:color w:val="000000" w:themeColor="text1"/>
                <w:lang w:val="en-US" w:eastAsia="zh-CN"/>
                <w14:textFill>
                  <w14:solidFill>
                    <w14:schemeClr w14:val="tx1"/>
                  </w14:solidFill>
                </w14:textFill>
              </w:rPr>
              <w:t>23</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月派技术人员对其厂</w:t>
            </w:r>
            <w:r>
              <w:rPr>
                <w:rFonts w:hint="eastAsia"/>
                <w:color w:val="000000" w:themeColor="text1"/>
                <w:lang w:eastAsia="zh-CN"/>
                <w14:textFill>
                  <w14:solidFill>
                    <w14:schemeClr w14:val="tx1"/>
                  </w14:solidFill>
                </w14:textFill>
              </w:rPr>
              <w:t>区</w:t>
            </w:r>
            <w:r>
              <w:rPr>
                <w:rFonts w:hint="eastAsia"/>
                <w:color w:val="000000" w:themeColor="text1"/>
                <w14:textFill>
                  <w14:solidFill>
                    <w14:schemeClr w14:val="tx1"/>
                  </w14:solidFill>
                </w14:textFill>
              </w:rPr>
              <w:t>及周围环境、生产工艺及污染源产生等情况进行了现场勘查，</w:t>
            </w:r>
            <w:r>
              <w:rPr>
                <w:rFonts w:hint="eastAsia"/>
                <w:color w:val="000000" w:themeColor="text1"/>
                <w:lang w:eastAsia="zh-CN"/>
                <w14:textFill>
                  <w14:solidFill>
                    <w14:schemeClr w14:val="tx1"/>
                  </w14:solidFill>
                </w14:textFill>
              </w:rPr>
              <w:t>编制</w:t>
            </w:r>
            <w:r>
              <w:rPr>
                <w:rFonts w:hint="eastAsia"/>
                <w:color w:val="000000" w:themeColor="text1"/>
                <w14:textFill>
                  <w14:solidFill>
                    <w14:schemeClr w14:val="tx1"/>
                  </w14:solidFill>
                </w14:textFill>
              </w:rPr>
              <w:t>监测</w:t>
            </w:r>
            <w:r>
              <w:rPr>
                <w:rFonts w:hint="eastAsia"/>
                <w:color w:val="000000" w:themeColor="text1"/>
                <w:lang w:eastAsia="zh-CN"/>
                <w14:textFill>
                  <w14:solidFill>
                    <w14:schemeClr w14:val="tx1"/>
                  </w14:solidFill>
                </w14:textFill>
              </w:rPr>
              <w:t>方案，</w:t>
            </w:r>
            <w:r>
              <w:rPr>
                <w:rFonts w:hint="eastAsia"/>
                <w:color w:val="000000" w:themeColor="text1"/>
                <w14:textFill>
                  <w14:solidFill>
                    <w14:schemeClr w14:val="tx1"/>
                  </w14:solidFill>
                </w14:textFill>
              </w:rPr>
              <w:t>并对该项目建设工程所排放的污染物及周边环境进行监测。</w:t>
            </w:r>
          </w:p>
          <w:p>
            <w:pPr>
              <w:bidi w:val="0"/>
              <w:rPr>
                <w:vertAlign w:val="baseline"/>
              </w:rPr>
            </w:pPr>
            <w:r>
              <w:rPr>
                <w:rFonts w:hint="eastAsia"/>
                <w:lang w:eastAsia="zh-CN"/>
              </w:rPr>
              <w:t>项目竣工环境保护验收工作由</w:t>
            </w:r>
            <w:r>
              <w:rPr>
                <w:rFonts w:hint="eastAsia" w:hAnsi="宋体"/>
                <w:sz w:val="24"/>
                <w:lang w:eastAsia="zh-CN"/>
              </w:rPr>
              <w:t>浙江晟飞科技有限公司</w:t>
            </w:r>
            <w:r>
              <w:rPr>
                <w:rFonts w:hint="eastAsia"/>
                <w:lang w:eastAsia="zh-CN"/>
              </w:rPr>
              <w:t>负责组织，受其委托浙江齐鑫环境检测有限公司承担该项目环境监测和验收报告编制工作。</w:t>
            </w:r>
          </w:p>
        </w:tc>
      </w:tr>
    </w:tbl>
    <w:p>
      <w:pPr>
        <w:pStyle w:val="23"/>
        <w:rPr>
          <w:rFonts w:hint="eastAsia"/>
          <w:lang w:val="en-US" w:eastAsia="zh-CN"/>
        </w:rPr>
      </w:pPr>
    </w:p>
    <w:p>
      <w:p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60" w:charSpace="0"/>
        </w:sectPr>
      </w:pPr>
    </w:p>
    <w:tbl>
      <w:tblPr>
        <w:tblStyle w:val="25"/>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8" w:hRule="atLeast"/>
        </w:trPr>
        <w:tc>
          <w:tcPr>
            <w:tcW w:w="9685" w:type="dxa"/>
          </w:tcPr>
          <w:p>
            <w:pPr>
              <w:ind w:firstLine="0" w:firstLineChars="0"/>
              <w:rPr>
                <w:rFonts w:hint="eastAsia" w:eastAsia="宋体"/>
                <w:b/>
                <w:color w:val="000000" w:themeColor="text1"/>
                <w:sz w:val="28"/>
                <w:szCs w:val="28"/>
                <w:lang w:eastAsia="zh-CN"/>
                <w14:textFill>
                  <w14:solidFill>
                    <w14:schemeClr w14:val="tx1"/>
                  </w14:solidFill>
                </w14:textFill>
              </w:rPr>
            </w:pPr>
            <w:r>
              <w:rPr>
                <w:rFonts w:hint="eastAsia"/>
                <w:b/>
                <w:color w:val="000000" w:themeColor="text1"/>
                <w:sz w:val="28"/>
                <w:szCs w:val="28"/>
                <w:lang w:eastAsia="zh-CN"/>
                <w14:textFill>
                  <w14:solidFill>
                    <w14:schemeClr w14:val="tx1"/>
                  </w14:solidFill>
                </w14:textFill>
              </w:rPr>
              <w:t>二</w:t>
            </w:r>
            <w:r>
              <w:rPr>
                <w:b/>
                <w:color w:val="000000" w:themeColor="text1"/>
                <w:sz w:val="28"/>
                <w:szCs w:val="28"/>
                <w14:textFill>
                  <w14:solidFill>
                    <w14:schemeClr w14:val="tx1"/>
                  </w14:solidFill>
                </w14:textFill>
              </w:rPr>
              <w:t>、</w:t>
            </w:r>
            <w:r>
              <w:rPr>
                <w:rFonts w:hint="eastAsia"/>
                <w:b/>
                <w:color w:val="000000" w:themeColor="text1"/>
                <w:sz w:val="28"/>
                <w:szCs w:val="28"/>
                <w14:textFill>
                  <w14:solidFill>
                    <w14:schemeClr w14:val="tx1"/>
                  </w14:solidFill>
                </w14:textFill>
              </w:rPr>
              <w:t>建设内</w:t>
            </w:r>
            <w:r>
              <w:rPr>
                <w:rFonts w:hint="eastAsia"/>
                <w:b/>
                <w:color w:val="000000" w:themeColor="text1"/>
                <w:sz w:val="28"/>
                <w:szCs w:val="28"/>
                <w:lang w:eastAsia="zh-CN"/>
                <w14:textFill>
                  <w14:solidFill>
                    <w14:schemeClr w14:val="tx1"/>
                  </w14:solidFill>
                </w14:textFill>
              </w:rPr>
              <w:t>容</w:t>
            </w:r>
          </w:p>
          <w:p>
            <w:pPr>
              <w:spacing w:line="360" w:lineRule="auto"/>
              <w:ind w:firstLine="480" w:firstLineChars="200"/>
              <w:jc w:val="left"/>
              <w:rPr>
                <w:rFonts w:hint="default" w:hAnsi="宋体" w:eastAsia="宋体"/>
                <w:bCs/>
                <w:color w:val="000000" w:themeColor="text1"/>
                <w:sz w:val="24"/>
                <w:lang w:val="en-US" w:eastAsia="zh-CN"/>
                <w14:textFill>
                  <w14:solidFill>
                    <w14:schemeClr w14:val="tx1"/>
                  </w14:solidFill>
                </w14:textFill>
              </w:rPr>
            </w:pPr>
            <w:r>
              <w:rPr>
                <w:rFonts w:hint="eastAsia" w:hAnsi="宋体"/>
                <w:sz w:val="24"/>
                <w:lang w:eastAsia="zh-CN"/>
              </w:rPr>
              <w:t>浙江晟飞科技有限公司年产100万台智能健康分析仪及远程非接触式生命体征监护仪项目</w:t>
            </w:r>
            <w:r>
              <w:rPr>
                <w:rFonts w:hAnsi="宋体"/>
                <w:sz w:val="24"/>
              </w:rPr>
              <w:t>位于</w:t>
            </w:r>
            <w:r>
              <w:rPr>
                <w:rFonts w:hint="eastAsia" w:hAnsi="宋体"/>
                <w:sz w:val="24"/>
                <w:lang w:eastAsia="zh-CN"/>
              </w:rPr>
              <w:t>丽水南城祥龙路</w:t>
            </w:r>
            <w:r>
              <w:rPr>
                <w:rFonts w:hint="eastAsia" w:hAnsi="宋体"/>
                <w:sz w:val="24"/>
                <w:lang w:val="en-US" w:eastAsia="zh-CN"/>
              </w:rPr>
              <w:t>176号</w:t>
            </w:r>
            <w:r>
              <w:rPr>
                <w:rFonts w:hint="eastAsia" w:hAnsi="宋体"/>
                <w:sz w:val="24"/>
              </w:rPr>
              <w:t>，</w:t>
            </w:r>
            <w:r>
              <w:rPr>
                <w:rFonts w:hint="eastAsia" w:hAnsi="宋体"/>
                <w:sz w:val="24"/>
                <w:lang w:eastAsia="zh-CN"/>
              </w:rPr>
              <w:t>项目用地面积</w:t>
            </w:r>
            <w:r>
              <w:rPr>
                <w:rFonts w:hint="eastAsia" w:hAnsi="宋体"/>
                <w:sz w:val="24"/>
                <w:lang w:val="en-US" w:eastAsia="zh-CN"/>
              </w:rPr>
              <w:t>16381m</w:t>
            </w:r>
            <w:r>
              <w:rPr>
                <w:rFonts w:hint="eastAsia" w:hAnsi="宋体"/>
                <w:sz w:val="24"/>
                <w:vertAlign w:val="superscript"/>
                <w:lang w:val="en-US" w:eastAsia="zh-CN"/>
              </w:rPr>
              <w:t>2</w:t>
            </w:r>
            <w:r>
              <w:rPr>
                <w:rFonts w:hint="eastAsia" w:hAnsi="宋体"/>
                <w:sz w:val="24"/>
              </w:rPr>
              <w:t>。</w:t>
            </w:r>
            <w:r>
              <w:rPr>
                <w:rFonts w:hAnsi="宋体"/>
                <w:sz w:val="24"/>
              </w:rPr>
              <w:t>项目采用</w:t>
            </w:r>
            <w:r>
              <w:rPr>
                <w:rFonts w:hint="eastAsia" w:hAnsi="宋体"/>
                <w:sz w:val="24"/>
              </w:rPr>
              <w:t>先进的生产技术</w:t>
            </w:r>
            <w:r>
              <w:rPr>
                <w:rFonts w:hint="eastAsia" w:hAnsi="宋体"/>
                <w:sz w:val="24"/>
                <w:lang w:eastAsia="zh-CN"/>
              </w:rPr>
              <w:t>及</w:t>
            </w:r>
            <w:r>
              <w:rPr>
                <w:rFonts w:hint="eastAsia" w:hAnsi="宋体"/>
                <w:sz w:val="24"/>
              </w:rPr>
              <w:t>工艺</w:t>
            </w:r>
            <w:r>
              <w:rPr>
                <w:rFonts w:hAnsi="宋体"/>
                <w:sz w:val="24"/>
              </w:rPr>
              <w:t>，</w:t>
            </w:r>
            <w:r>
              <w:rPr>
                <w:rFonts w:hint="eastAsia" w:hAnsi="宋体"/>
                <w:sz w:val="24"/>
              </w:rPr>
              <w:t>购置</w:t>
            </w:r>
            <w:r>
              <w:rPr>
                <w:rFonts w:hint="eastAsia" w:hAnsi="宋体"/>
                <w:sz w:val="24"/>
                <w:lang w:val="en-US" w:eastAsia="zh-CN"/>
              </w:rPr>
              <w:t>丝网印刷设备、玻璃清洗机，并配备相关检测设备。</w:t>
            </w:r>
            <w:r>
              <w:rPr>
                <w:rFonts w:hAnsi="宋体"/>
                <w:sz w:val="24"/>
              </w:rPr>
              <w:t>建成</w:t>
            </w:r>
            <w:r>
              <w:rPr>
                <w:rFonts w:hint="eastAsia" w:hAnsi="宋体"/>
                <w:sz w:val="24"/>
                <w:lang w:eastAsia="zh-CN"/>
              </w:rPr>
              <w:t>现状年产</w:t>
            </w:r>
            <w:r>
              <w:rPr>
                <w:rFonts w:hint="eastAsia" w:hAnsi="宋体"/>
                <w:sz w:val="24"/>
                <w:lang w:val="en-US" w:eastAsia="zh-CN"/>
              </w:rPr>
              <w:t>50万台</w:t>
            </w:r>
            <w:r>
              <w:rPr>
                <w:rFonts w:hint="eastAsia" w:hAnsi="宋体"/>
                <w:sz w:val="24"/>
                <w:lang w:eastAsia="zh-CN"/>
              </w:rPr>
              <w:t>智能健康分析仪及远程非接触式生命体征监护仪</w:t>
            </w:r>
            <w:r>
              <w:rPr>
                <w:rFonts w:hAnsi="宋体"/>
                <w:sz w:val="24"/>
              </w:rPr>
              <w:t>的生产能力。项目估算总投资</w:t>
            </w:r>
            <w:r>
              <w:rPr>
                <w:rFonts w:hint="eastAsia" w:hAnsi="宋体"/>
                <w:sz w:val="24"/>
                <w:lang w:val="en-US" w:eastAsia="zh-CN"/>
              </w:rPr>
              <w:t>9500</w:t>
            </w:r>
            <w:r>
              <w:rPr>
                <w:rFonts w:hAnsi="宋体"/>
                <w:sz w:val="24"/>
              </w:rPr>
              <w:t>万元</w:t>
            </w:r>
            <w:r>
              <w:rPr>
                <w:rFonts w:hint="eastAsia" w:hAnsi="宋体"/>
                <w:sz w:val="24"/>
                <w:lang w:eastAsia="zh-CN"/>
              </w:rPr>
              <w:t>，环保投资</w:t>
            </w:r>
            <w:r>
              <w:rPr>
                <w:rFonts w:hint="eastAsia" w:hAnsi="宋体"/>
                <w:sz w:val="24"/>
                <w:lang w:val="en-US" w:eastAsia="zh-CN"/>
              </w:rPr>
              <w:t>90万元。</w:t>
            </w:r>
          </w:p>
          <w:p>
            <w:pPr>
              <w:rPr>
                <w:rFonts w:hint="eastAsia" w:eastAsia="宋体"/>
                <w:color w:val="FF0000"/>
                <w:lang w:eastAsia="zh-CN"/>
              </w:rPr>
            </w:pPr>
            <w:r>
              <w:rPr>
                <w:rFonts w:hint="eastAsia"/>
                <w:color w:val="000000" w:themeColor="text1"/>
                <w14:textFill>
                  <w14:solidFill>
                    <w14:schemeClr w14:val="tx1"/>
                  </w14:solidFill>
                </w14:textFill>
              </w:rPr>
              <w:t>项目工作制度及定员：</w:t>
            </w:r>
            <w:r>
              <w:rPr>
                <w:rFonts w:hint="eastAsia"/>
                <w:color w:val="000000" w:themeColor="text1"/>
                <w:lang w:eastAsia="zh-CN"/>
                <w14:textFill>
                  <w14:solidFill>
                    <w14:schemeClr w14:val="tx1"/>
                  </w14:solidFill>
                </w14:textFill>
              </w:rPr>
              <w:t>本项目劳动定员</w:t>
            </w:r>
            <w:r>
              <w:rPr>
                <w:rFonts w:hint="eastAsia"/>
                <w:color w:val="000000" w:themeColor="text1"/>
                <w:lang w:val="en-US" w:eastAsia="zh-CN"/>
                <w14:textFill>
                  <w14:solidFill>
                    <w14:schemeClr w14:val="tx1"/>
                  </w14:solidFill>
                </w14:textFill>
              </w:rPr>
              <w:t>60人</w:t>
            </w:r>
            <w:r>
              <w:rPr>
                <w:rFonts w:hint="eastAsia"/>
                <w:color w:val="000000" w:themeColor="text1"/>
                <w14:textFill>
                  <w14:solidFill>
                    <w14:schemeClr w14:val="tx1"/>
                  </w14:solidFill>
                </w14:textFill>
              </w:rPr>
              <w:t>，实行</w:t>
            </w:r>
            <w:r>
              <w:rPr>
                <w:rFonts w:hint="eastAsia"/>
                <w:color w:val="000000" w:themeColor="text1"/>
                <w:lang w:eastAsia="zh-CN"/>
                <w14:textFill>
                  <w14:solidFill>
                    <w14:schemeClr w14:val="tx1"/>
                  </w14:solidFill>
                </w14:textFill>
              </w:rPr>
              <w:t>一班制工作制度，</w:t>
            </w:r>
            <w:r>
              <w:rPr>
                <w:rFonts w:hint="eastAsia"/>
                <w:color w:val="000000" w:themeColor="text1"/>
                <w14:textFill>
                  <w14:solidFill>
                    <w14:schemeClr w14:val="tx1"/>
                  </w14:solidFill>
                </w14:textFill>
              </w:rPr>
              <w:t>年工作3</w:t>
            </w:r>
            <w:r>
              <w:rPr>
                <w:rFonts w:hint="eastAsia"/>
                <w:color w:val="000000" w:themeColor="text1"/>
                <w:lang w:val="en-US" w:eastAsia="zh-CN"/>
                <w14:textFill>
                  <w14:solidFill>
                    <w14:schemeClr w14:val="tx1"/>
                  </w14:solidFill>
                </w14:textFill>
              </w:rPr>
              <w:t>00</w:t>
            </w:r>
            <w:r>
              <w:rPr>
                <w:rFonts w:hint="eastAsia"/>
                <w:color w:val="000000" w:themeColor="text1"/>
                <w14:textFill>
                  <w14:solidFill>
                    <w14:schemeClr w14:val="tx1"/>
                  </w14:solidFill>
                </w14:textFill>
              </w:rPr>
              <w:t>天</w:t>
            </w:r>
            <w:r>
              <w:rPr>
                <w:rFonts w:hint="eastAsia"/>
                <w:color w:val="000000" w:themeColor="text1"/>
                <w:lang w:eastAsia="zh-CN"/>
                <w14:textFill>
                  <w14:solidFill>
                    <w14:schemeClr w14:val="tx1"/>
                  </w14:solidFill>
                </w14:textFill>
              </w:rPr>
              <w:t>。</w:t>
            </w:r>
          </w:p>
          <w:p>
            <w:pPr>
              <w:rPr>
                <w:rFonts w:hint="eastAsia"/>
                <w:b/>
                <w:bCs/>
                <w:color w:val="000000" w:themeColor="text1"/>
                <w:sz w:val="28"/>
                <w:szCs w:val="28"/>
                <w:vertAlign w:val="baseline"/>
                <w:lang w:eastAsia="zh-CN"/>
                <w14:textFill>
                  <w14:solidFill>
                    <w14:schemeClr w14:val="tx1"/>
                  </w14:solidFill>
                </w14:textFill>
              </w:rPr>
            </w:pPr>
            <w:r>
              <w:rPr>
                <w:color w:val="000000" w:themeColor="text1"/>
                <w14:textFill>
                  <w14:solidFill>
                    <w14:schemeClr w14:val="tx1"/>
                  </w14:solidFill>
                </w14:textFill>
              </w:rPr>
              <w:t>本次验收为</w:t>
            </w:r>
            <w:r>
              <w:rPr>
                <w:rFonts w:hint="eastAsia" w:hAnsi="宋体"/>
                <w:sz w:val="24"/>
                <w:lang w:eastAsia="zh-CN"/>
              </w:rPr>
              <w:t>浙江晟飞科技有限公司年产100万台智能健康分析仪及远程非接触式生命体征监护仪项目</w:t>
            </w:r>
            <w:r>
              <w:rPr>
                <w:color w:val="000000" w:themeColor="text1"/>
                <w14:textFill>
                  <w14:solidFill>
                    <w14:schemeClr w14:val="tx1"/>
                  </w14:solidFill>
                </w14:textFill>
              </w:rPr>
              <w:t>的</w:t>
            </w:r>
            <w:r>
              <w:rPr>
                <w:rFonts w:hint="eastAsia"/>
                <w:color w:val="000000" w:themeColor="text1"/>
                <w:lang w:eastAsia="zh-CN"/>
                <w14:textFill>
                  <w14:solidFill>
                    <w14:schemeClr w14:val="tx1"/>
                  </w14:solidFill>
                </w14:textFill>
              </w:rPr>
              <w:t>先行</w:t>
            </w:r>
            <w:r>
              <w:rPr>
                <w:color w:val="000000" w:themeColor="text1"/>
                <w14:textFill>
                  <w14:solidFill>
                    <w14:schemeClr w14:val="tx1"/>
                  </w14:solidFill>
                </w14:textFill>
              </w:rPr>
              <w:t>验收</w:t>
            </w:r>
            <w:r>
              <w:rPr>
                <w:rFonts w:hint="eastAsia"/>
                <w:color w:val="000000" w:themeColor="text1"/>
                <w:lang w:eastAsia="zh-CN"/>
                <w14:textFill>
                  <w14:solidFill>
                    <w14:schemeClr w14:val="tx1"/>
                  </w14:solidFill>
                </w14:textFill>
              </w:rPr>
              <w:t>（实际生产能力为审批产能的</w:t>
            </w:r>
            <w:r>
              <w:rPr>
                <w:rFonts w:hint="eastAsia"/>
                <w:color w:val="000000" w:themeColor="text1"/>
                <w:lang w:val="en-US" w:eastAsia="zh-CN"/>
                <w14:textFill>
                  <w14:solidFill>
                    <w14:schemeClr w14:val="tx1"/>
                  </w14:solidFill>
                </w14:textFill>
              </w:rPr>
              <w:t>50%</w:t>
            </w:r>
            <w:r>
              <w:rPr>
                <w:rFonts w:hint="eastAsia"/>
                <w:color w:val="000000" w:themeColor="text1"/>
                <w:lang w:eastAsia="zh-CN"/>
                <w14:textFill>
                  <w14:solidFill>
                    <w14:schemeClr w14:val="tx1"/>
                  </w14:solidFill>
                </w14:textFill>
              </w:rPr>
              <w:t>）</w:t>
            </w:r>
            <w:r>
              <w:rPr>
                <w:color w:val="000000" w:themeColor="text1"/>
                <w14:textFill>
                  <w14:solidFill>
                    <w14:schemeClr w14:val="tx1"/>
                  </w14:solidFill>
                </w14:textFill>
              </w:rPr>
              <w:t>。验收范围</w:t>
            </w:r>
            <w:r>
              <w:rPr>
                <w:rFonts w:hint="eastAsia"/>
                <w:color w:val="000000" w:themeColor="text1"/>
                <w:lang w:eastAsia="zh-CN"/>
                <w14:textFill>
                  <w14:solidFill>
                    <w14:schemeClr w14:val="tx1"/>
                  </w14:solidFill>
                </w14:textFill>
              </w:rPr>
              <w:t>为</w:t>
            </w:r>
            <w:r>
              <w:rPr>
                <w:rFonts w:hint="eastAsia" w:hAnsi="宋体"/>
                <w:sz w:val="24"/>
                <w:lang w:eastAsia="zh-CN"/>
              </w:rPr>
              <w:t>浙江晟飞科技有限公司</w:t>
            </w:r>
            <w:r>
              <w:rPr>
                <w:rFonts w:hint="eastAsia" w:hAnsi="宋体" w:eastAsia="宋体"/>
                <w:color w:val="000000" w:themeColor="text1"/>
                <w:sz w:val="24"/>
                <w:lang w:eastAsia="zh-CN"/>
                <w14:textFill>
                  <w14:solidFill>
                    <w14:schemeClr w14:val="tx1"/>
                  </w14:solidFill>
                </w14:textFill>
              </w:rPr>
              <w:t>所在厂房厂区</w:t>
            </w:r>
            <w:r>
              <w:rPr>
                <w:color w:val="000000" w:themeColor="text1"/>
                <w14:textFill>
                  <w14:solidFill>
                    <w14:schemeClr w14:val="tx1"/>
                  </w14:solidFill>
                </w14:textFill>
              </w:rPr>
              <w:t>。</w:t>
            </w:r>
          </w:p>
          <w:p>
            <w:pPr>
              <w:keepNext w:val="0"/>
              <w:keepLines w:val="0"/>
              <w:pageBreakBefore w:val="0"/>
              <w:widowControl w:val="0"/>
              <w:numPr>
                <w:ilvl w:val="0"/>
                <w:numId w:val="2"/>
              </w:numPr>
              <w:kinsoku/>
              <w:wordWrap/>
              <w:overflowPunct/>
              <w:topLinePunct w:val="0"/>
              <w:autoSpaceDE/>
              <w:autoSpaceDN/>
              <w:bidi w:val="0"/>
              <w:adjustRightInd/>
              <w:snapToGrid/>
              <w:ind w:firstLine="0" w:firstLineChars="0"/>
              <w:textAlignment w:val="auto"/>
              <w:rPr>
                <w:rFonts w:hint="eastAsia"/>
                <w:b/>
                <w:bCs/>
                <w:color w:val="000000" w:themeColor="text1"/>
                <w:sz w:val="28"/>
                <w:szCs w:val="28"/>
                <w:vertAlign w:val="baseline"/>
                <w:lang w:eastAsia="zh-CN"/>
                <w14:textFill>
                  <w14:solidFill>
                    <w14:schemeClr w14:val="tx1"/>
                  </w14:solidFill>
                </w14:textFill>
              </w:rPr>
            </w:pPr>
            <w:r>
              <w:rPr>
                <w:rFonts w:hint="eastAsia"/>
                <w:b/>
                <w:bCs/>
                <w:color w:val="000000" w:themeColor="text1"/>
                <w:sz w:val="28"/>
                <w:szCs w:val="28"/>
                <w:vertAlign w:val="baseline"/>
                <w:lang w:eastAsia="zh-CN"/>
                <w14:textFill>
                  <w14:solidFill>
                    <w14:schemeClr w14:val="tx1"/>
                  </w14:solidFill>
                </w14:textFill>
              </w:rPr>
              <w:t>地理位置及建设布局情况</w:t>
            </w:r>
          </w:p>
          <w:p>
            <w:pPr>
              <w:keepNext w:val="0"/>
              <w:keepLines w:val="0"/>
              <w:widowControl/>
              <w:suppressLineNumbers w:val="0"/>
              <w:jc w:val="left"/>
              <w:rPr>
                <w:rFonts w:hint="eastAsia" w:hAnsi="宋体" w:eastAsia="宋体"/>
                <w:bCs/>
                <w:color w:val="000000" w:themeColor="text1"/>
                <w:sz w:val="24"/>
                <w:lang w:eastAsia="zh-CN"/>
                <w14:textFill>
                  <w14:solidFill>
                    <w14:schemeClr w14:val="tx1"/>
                  </w14:solidFill>
                </w14:textFill>
              </w:rPr>
            </w:pPr>
            <w:r>
              <w:rPr>
                <w:rFonts w:hint="eastAsia" w:hAnsi="宋体"/>
                <w:bCs/>
                <w:color w:val="000000" w:themeColor="text1"/>
                <w:sz w:val="24"/>
                <w:lang w:eastAsia="zh-CN"/>
                <w14:textFill>
                  <w14:solidFill>
                    <w14:schemeClr w14:val="tx1"/>
                  </w14:solidFill>
                </w14:textFill>
              </w:rPr>
              <w:t>（</w:t>
            </w:r>
            <w:r>
              <w:rPr>
                <w:rFonts w:hint="eastAsia" w:hAnsi="宋体"/>
                <w:bCs/>
                <w:color w:val="000000" w:themeColor="text1"/>
                <w:sz w:val="24"/>
                <w:lang w:val="en-US" w:eastAsia="zh-CN"/>
                <w14:textFill>
                  <w14:solidFill>
                    <w14:schemeClr w14:val="tx1"/>
                  </w14:solidFill>
                </w14:textFill>
              </w:rPr>
              <w:t>1</w:t>
            </w:r>
            <w:r>
              <w:rPr>
                <w:rFonts w:hint="eastAsia" w:hAnsi="宋体"/>
                <w:bCs/>
                <w:color w:val="000000" w:themeColor="text1"/>
                <w:sz w:val="24"/>
                <w:lang w:eastAsia="zh-CN"/>
                <w14:textFill>
                  <w14:solidFill>
                    <w14:schemeClr w14:val="tx1"/>
                  </w14:solidFill>
                </w14:textFill>
              </w:rPr>
              <w:t>）周边情况</w:t>
            </w:r>
          </w:p>
          <w:p>
            <w:pPr>
              <w:keepNext w:val="0"/>
              <w:keepLines w:val="0"/>
              <w:widowControl/>
              <w:suppressLineNumbers w:val="0"/>
              <w:jc w:val="left"/>
              <w:rPr>
                <w:rFonts w:hint="default" w:eastAsia="宋体"/>
                <w:b w:val="0"/>
                <w:color w:val="000000" w:themeColor="text1"/>
                <w:sz w:val="24"/>
                <w:szCs w:val="24"/>
                <w:lang w:val="en-US" w:eastAsia="zh-CN"/>
                <w14:textFill>
                  <w14:solidFill>
                    <w14:schemeClr w14:val="tx1"/>
                  </w14:solidFill>
                </w14:textFill>
              </w:rPr>
            </w:pPr>
            <w:r>
              <w:rPr>
                <w:rFonts w:hAnsi="宋体"/>
                <w:color w:val="000000" w:themeColor="text1"/>
                <w:sz w:val="24"/>
                <w14:textFill>
                  <w14:solidFill>
                    <w14:schemeClr w14:val="tx1"/>
                  </w14:solidFill>
                </w14:textFill>
              </w:rPr>
              <w:t>根据调查</w:t>
            </w:r>
            <w:r>
              <w:rPr>
                <w:rFonts w:hint="eastAsia" w:hAnsi="宋体"/>
                <w:b w:val="0"/>
                <w:bCs w:val="0"/>
                <w:color w:val="000000" w:themeColor="text1"/>
                <w:sz w:val="24"/>
                <w:szCs w:val="24"/>
                <w:lang w:eastAsia="zh-CN"/>
                <w14:textFill>
                  <w14:solidFill>
                    <w14:schemeClr w14:val="tx1"/>
                  </w14:solidFill>
                </w14:textFill>
              </w:rPr>
              <w:t>项目周边情况见下表</w:t>
            </w:r>
            <w:r>
              <w:rPr>
                <w:rFonts w:hint="eastAsia" w:hAnsi="宋体"/>
                <w:b w:val="0"/>
                <w:bCs w:val="0"/>
                <w:color w:val="000000" w:themeColor="text1"/>
                <w:sz w:val="24"/>
                <w:szCs w:val="24"/>
                <w:lang w:val="en-US" w:eastAsia="zh-CN"/>
                <w14:textFill>
                  <w14:solidFill>
                    <w14:schemeClr w14:val="tx1"/>
                  </w14:solidFill>
                </w14:textFill>
              </w:rPr>
              <w:t>3-1，主要建筑布局见表3-2</w:t>
            </w:r>
            <w:r>
              <w:rPr>
                <w:rFonts w:hint="eastAsia"/>
                <w:b w:val="0"/>
                <w:color w:val="000000" w:themeColor="text1"/>
                <w:sz w:val="24"/>
                <w:szCs w:val="24"/>
                <w:lang w:eastAsia="zh-CN"/>
                <w14:textFill>
                  <w14:solidFill>
                    <w14:schemeClr w14:val="tx1"/>
                  </w14:solidFill>
                </w14:textFill>
              </w:rPr>
              <w:t>。项目环境地理位置见图</w:t>
            </w:r>
            <w:r>
              <w:rPr>
                <w:rFonts w:hint="eastAsia"/>
                <w:b w:val="0"/>
                <w:color w:val="000000" w:themeColor="text1"/>
                <w:sz w:val="24"/>
                <w:szCs w:val="24"/>
                <w:lang w:val="en-US" w:eastAsia="zh-CN"/>
                <w14:textFill>
                  <w14:solidFill>
                    <w14:schemeClr w14:val="tx1"/>
                  </w14:solidFill>
                </w14:textFill>
              </w:rPr>
              <w:t>3-1，周边环境示意图见图3-2。</w:t>
            </w:r>
          </w:p>
          <w:p>
            <w:pPr>
              <w:pStyle w:val="1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表3-1项目周边情况一览表</w:t>
            </w:r>
          </w:p>
          <w:tbl>
            <w:tblPr>
              <w:tblStyle w:val="24"/>
              <w:tblW w:w="4999"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153"/>
              <w:gridCol w:w="1716"/>
              <w:gridCol w:w="556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pct"/>
                  <w:vMerge w:val="restart"/>
                  <w:noWrap w:val="0"/>
                  <w:vAlign w:val="center"/>
                </w:tcPr>
                <w:p>
                  <w:pPr>
                    <w:pStyle w:val="32"/>
                    <w:bidi w:val="0"/>
                  </w:pPr>
                  <w:r>
                    <w:rPr>
                      <w:rFonts w:hint="eastAsia"/>
                      <w:lang w:eastAsia="zh-CN"/>
                    </w:rPr>
                    <w:t>项目</w:t>
                  </w:r>
                  <w:r>
                    <w:t>厂界</w:t>
                  </w:r>
                </w:p>
              </w:tc>
              <w:tc>
                <w:tcPr>
                  <w:tcW w:w="909" w:type="pct"/>
                  <w:noWrap w:val="0"/>
                  <w:vAlign w:val="center"/>
                </w:tcPr>
                <w:p>
                  <w:pPr>
                    <w:pStyle w:val="32"/>
                    <w:bidi w:val="0"/>
                    <w:rPr>
                      <w:b/>
                      <w:bCs/>
                    </w:rPr>
                  </w:pPr>
                  <w:r>
                    <w:rPr>
                      <w:b/>
                      <w:bCs/>
                    </w:rPr>
                    <w:t>方位</w:t>
                  </w:r>
                </w:p>
              </w:tc>
              <w:tc>
                <w:tcPr>
                  <w:tcW w:w="2949" w:type="pct"/>
                  <w:noWrap w:val="0"/>
                  <w:vAlign w:val="center"/>
                </w:tcPr>
                <w:p>
                  <w:pPr>
                    <w:pStyle w:val="32"/>
                    <w:bidi w:val="0"/>
                    <w:rPr>
                      <w:b/>
                      <w:bCs/>
                    </w:rPr>
                  </w:pPr>
                  <w:r>
                    <w:rPr>
                      <w:b/>
                      <w:bCs/>
                    </w:rPr>
                    <w:t>概括</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pct"/>
                  <w:vMerge w:val="continue"/>
                  <w:noWrap w:val="0"/>
                  <w:vAlign w:val="center"/>
                </w:tcPr>
                <w:p>
                  <w:pPr>
                    <w:pStyle w:val="32"/>
                    <w:bidi w:val="0"/>
                  </w:pPr>
                </w:p>
              </w:tc>
              <w:tc>
                <w:tcPr>
                  <w:tcW w:w="909" w:type="pct"/>
                  <w:noWrap w:val="0"/>
                  <w:vAlign w:val="center"/>
                </w:tcPr>
                <w:p>
                  <w:pPr>
                    <w:pStyle w:val="32"/>
                    <w:bidi w:val="0"/>
                  </w:pPr>
                  <w:r>
                    <w:t>东侧</w:t>
                  </w:r>
                </w:p>
              </w:tc>
              <w:tc>
                <w:tcPr>
                  <w:tcW w:w="2949" w:type="pct"/>
                  <w:noWrap w:val="0"/>
                  <w:vAlign w:val="center"/>
                </w:tcPr>
                <w:p>
                  <w:pPr>
                    <w:pStyle w:val="32"/>
                    <w:bidi w:val="0"/>
                    <w:rPr>
                      <w:rFonts w:hint="eastAsia"/>
                      <w:lang w:eastAsia="zh-CN"/>
                    </w:rPr>
                  </w:pPr>
                  <w:r>
                    <w:rPr>
                      <w:rFonts w:hint="eastAsia"/>
                      <w:lang w:eastAsia="zh-CN"/>
                    </w:rPr>
                    <w:t>在建厂房场地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pct"/>
                  <w:vMerge w:val="continue"/>
                  <w:noWrap w:val="0"/>
                  <w:vAlign w:val="center"/>
                </w:tcPr>
                <w:p>
                  <w:pPr>
                    <w:pStyle w:val="32"/>
                    <w:bidi w:val="0"/>
                  </w:pPr>
                </w:p>
              </w:tc>
              <w:tc>
                <w:tcPr>
                  <w:tcW w:w="909" w:type="pct"/>
                  <w:noWrap w:val="0"/>
                  <w:vAlign w:val="center"/>
                </w:tcPr>
                <w:p>
                  <w:pPr>
                    <w:pStyle w:val="32"/>
                    <w:bidi w:val="0"/>
                  </w:pPr>
                  <w:r>
                    <w:t>南侧</w:t>
                  </w:r>
                </w:p>
              </w:tc>
              <w:tc>
                <w:tcPr>
                  <w:tcW w:w="2949" w:type="pct"/>
                  <w:noWrap w:val="0"/>
                  <w:vAlign w:val="center"/>
                </w:tcPr>
                <w:p>
                  <w:pPr>
                    <w:pStyle w:val="32"/>
                    <w:bidi w:val="0"/>
                  </w:pPr>
                  <w:r>
                    <w:rPr>
                      <w:rFonts w:hint="eastAsia"/>
                      <w:lang w:eastAsia="zh-CN"/>
                    </w:rPr>
                    <w:t>闲置工业用地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pct"/>
                  <w:vMerge w:val="continue"/>
                  <w:noWrap w:val="0"/>
                  <w:vAlign w:val="center"/>
                </w:tcPr>
                <w:p>
                  <w:pPr>
                    <w:pStyle w:val="32"/>
                    <w:bidi w:val="0"/>
                  </w:pPr>
                </w:p>
              </w:tc>
              <w:tc>
                <w:tcPr>
                  <w:tcW w:w="909" w:type="pct"/>
                  <w:noWrap w:val="0"/>
                  <w:vAlign w:val="center"/>
                </w:tcPr>
                <w:p>
                  <w:pPr>
                    <w:pStyle w:val="32"/>
                    <w:bidi w:val="0"/>
                  </w:pPr>
                  <w:r>
                    <w:t>西侧</w:t>
                  </w:r>
                </w:p>
              </w:tc>
              <w:tc>
                <w:tcPr>
                  <w:tcW w:w="2949" w:type="pct"/>
                  <w:noWrap w:val="0"/>
                  <w:vAlign w:val="center"/>
                </w:tcPr>
                <w:p>
                  <w:pPr>
                    <w:pStyle w:val="32"/>
                    <w:bidi w:val="0"/>
                  </w:pPr>
                  <w:r>
                    <w:rPr>
                      <w:rFonts w:hint="eastAsia"/>
                      <w:lang w:eastAsia="zh-CN"/>
                    </w:rPr>
                    <w:t>在建厂房场地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140" w:type="pct"/>
                  <w:vMerge w:val="continue"/>
                  <w:noWrap w:val="0"/>
                  <w:vAlign w:val="center"/>
                </w:tcPr>
                <w:p>
                  <w:pPr>
                    <w:pStyle w:val="32"/>
                    <w:bidi w:val="0"/>
                  </w:pPr>
                </w:p>
              </w:tc>
              <w:tc>
                <w:tcPr>
                  <w:tcW w:w="909" w:type="pct"/>
                  <w:noWrap w:val="0"/>
                  <w:vAlign w:val="center"/>
                </w:tcPr>
                <w:p>
                  <w:pPr>
                    <w:pStyle w:val="32"/>
                    <w:bidi w:val="0"/>
                  </w:pPr>
                  <w:r>
                    <w:t>北侧</w:t>
                  </w:r>
                </w:p>
              </w:tc>
              <w:tc>
                <w:tcPr>
                  <w:tcW w:w="2949" w:type="pct"/>
                  <w:noWrap w:val="0"/>
                  <w:vAlign w:val="center"/>
                </w:tcPr>
                <w:p>
                  <w:pPr>
                    <w:pStyle w:val="32"/>
                    <w:bidi w:val="0"/>
                  </w:pPr>
                  <w:r>
                    <w:rPr>
                      <w:rFonts w:hint="eastAsia"/>
                      <w:lang w:eastAsia="zh-CN"/>
                    </w:rPr>
                    <w:t>祥龙路，隔路为闲置工业地块、丽水物流枢纽中心</w:t>
                  </w:r>
                </w:p>
              </w:tc>
            </w:tr>
          </w:tbl>
          <w:p>
            <w:pPr>
              <w:bidi w:val="0"/>
              <w:rPr>
                <w:rFonts w:hint="eastAsia"/>
                <w:lang w:val="en-US" w:eastAsia="zh-CN"/>
              </w:rPr>
            </w:pPr>
            <w:r>
              <w:rPr>
                <w:rFonts w:hint="eastAsia"/>
                <w:lang w:val="en-US" w:eastAsia="zh-CN"/>
              </w:rPr>
              <w:t>（2）厂区车间布局</w:t>
            </w:r>
          </w:p>
          <w:p>
            <w:pPr>
              <w:bidi w:val="0"/>
              <w:rPr>
                <w:rFonts w:hint="default" w:eastAsia="宋体"/>
                <w:lang w:val="en-US" w:eastAsia="zh-CN"/>
              </w:rPr>
            </w:pPr>
            <w:r>
              <w:rPr>
                <w:rFonts w:hint="eastAsia"/>
                <w:lang w:eastAsia="zh-CN"/>
              </w:rPr>
              <w:t>项目厂区主要出入口位于祥龙路南侧，厂区内共建</w:t>
            </w:r>
            <w:r>
              <w:rPr>
                <w:rFonts w:hint="eastAsia"/>
                <w:lang w:val="en-US" w:eastAsia="zh-CN"/>
              </w:rPr>
              <w:t>2幢生产厂房，1幢办公楼，1幢综合楼。</w:t>
            </w:r>
          </w:p>
          <w:p>
            <w:pPr>
              <w:pStyle w:val="13"/>
              <w:bidi w:val="0"/>
              <w:rPr>
                <w:rFonts w:hint="eastAsia"/>
                <w:color w:val="000000" w:themeColor="text1"/>
                <w:lang w:val="en-US" w:eastAsia="zh-CN"/>
                <w14:textFill>
                  <w14:solidFill>
                    <w14:schemeClr w14:val="tx1"/>
                  </w14:solidFill>
                </w14:textFill>
              </w:rPr>
            </w:pPr>
          </w:p>
          <w:p>
            <w:pPr>
              <w:pStyle w:val="13"/>
              <w:bidi w:val="0"/>
              <w:rPr>
                <w:rFonts w:hint="eastAsia"/>
                <w:color w:val="000000" w:themeColor="text1"/>
                <w:lang w:val="en-US" w:eastAsia="zh-CN"/>
                <w14:textFill>
                  <w14:solidFill>
                    <w14:schemeClr w14:val="tx1"/>
                  </w14:solidFill>
                </w14:textFill>
              </w:rPr>
            </w:pPr>
          </w:p>
          <w:p>
            <w:pPr>
              <w:bidi w:val="0"/>
            </w:pPr>
            <w:r>
              <w:drawing>
                <wp:inline distT="0" distB="0" distL="114300" distR="114300">
                  <wp:extent cx="5257800" cy="7610475"/>
                  <wp:effectExtent l="0" t="0" r="0" b="9525"/>
                  <wp:docPr id="10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8"/>
                          <pic:cNvPicPr>
                            <a:picLocks noChangeAspect="1"/>
                          </pic:cNvPicPr>
                        </pic:nvPicPr>
                        <pic:blipFill>
                          <a:blip r:embed="rId17"/>
                          <a:stretch>
                            <a:fillRect/>
                          </a:stretch>
                        </pic:blipFill>
                        <pic:spPr>
                          <a:xfrm>
                            <a:off x="0" y="0"/>
                            <a:ext cx="5257800" cy="7610475"/>
                          </a:xfrm>
                          <a:prstGeom prst="rect">
                            <a:avLst/>
                          </a:prstGeom>
                          <a:noFill/>
                          <a:ln>
                            <a:noFill/>
                          </a:ln>
                        </pic:spPr>
                      </pic:pic>
                    </a:graphicData>
                  </a:graphic>
                </wp:inline>
              </w:drawing>
            </w:r>
          </w:p>
          <w:p>
            <w:pPr>
              <w:pStyle w:val="13"/>
              <w:bidi w:val="0"/>
              <w:rPr>
                <w:rFonts w:hint="default"/>
                <w:lang w:val="en-US" w:eastAsia="zh-CN"/>
              </w:rPr>
            </w:pPr>
            <w:r>
              <w:rPr>
                <w:rFonts w:hint="eastAsia"/>
                <w:lang w:eastAsia="zh-CN"/>
              </w:rPr>
              <w:t>图</w:t>
            </w:r>
            <w:r>
              <w:rPr>
                <w:rFonts w:hint="eastAsia"/>
                <w:lang w:val="en-US" w:eastAsia="zh-CN"/>
              </w:rPr>
              <w:t>3-1</w:t>
            </w:r>
            <w:r>
              <w:rPr>
                <w:rFonts w:hint="eastAsia"/>
                <w:lang w:eastAsia="zh-CN"/>
              </w:rPr>
              <w:t>项目地理位置</w:t>
            </w:r>
          </w:p>
        </w:tc>
      </w:tr>
    </w:tbl>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60" w:charSpace="0"/>
        </w:sectPr>
      </w:pPr>
    </w:p>
    <w:tbl>
      <w:tblPr>
        <w:tblStyle w:val="25"/>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8" w:hRule="atLeast"/>
        </w:trPr>
        <w:tc>
          <w:tcPr>
            <w:tcW w:w="9685" w:type="dxa"/>
          </w:tcPr>
          <w:p>
            <w:pPr>
              <w:keepNext w:val="0"/>
              <w:keepLines w:val="0"/>
              <w:pageBreakBefore w:val="0"/>
              <w:widowControl w:val="0"/>
              <w:kinsoku/>
              <w:wordWrap/>
              <w:overflowPunct/>
              <w:topLinePunct w:val="0"/>
              <w:autoSpaceDE/>
              <w:autoSpaceDN/>
              <w:bidi w:val="0"/>
              <w:adjustRightInd/>
              <w:snapToGrid/>
              <w:spacing w:line="240" w:lineRule="atLeast"/>
              <w:ind w:firstLine="0" w:firstLineChars="0"/>
              <w:jc w:val="center"/>
              <w:textAlignment w:val="auto"/>
            </w:pPr>
            <w:r>
              <w:drawing>
                <wp:inline distT="0" distB="0" distL="114300" distR="114300">
                  <wp:extent cx="5210175" cy="4933950"/>
                  <wp:effectExtent l="0" t="0" r="9525" b="0"/>
                  <wp:docPr id="11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20"/>
                          <pic:cNvPicPr>
                            <a:picLocks noChangeAspect="1"/>
                          </pic:cNvPicPr>
                        </pic:nvPicPr>
                        <pic:blipFill>
                          <a:blip r:embed="rId18"/>
                          <a:stretch>
                            <a:fillRect/>
                          </a:stretch>
                        </pic:blipFill>
                        <pic:spPr>
                          <a:xfrm>
                            <a:off x="0" y="0"/>
                            <a:ext cx="5210175" cy="4933950"/>
                          </a:xfrm>
                          <a:prstGeom prst="rect">
                            <a:avLst/>
                          </a:prstGeom>
                          <a:noFill/>
                          <a:ln>
                            <a:noFill/>
                          </a:ln>
                        </pic:spPr>
                      </pic:pic>
                    </a:graphicData>
                  </a:graphic>
                </wp:inline>
              </w:drawing>
            </w:r>
          </w:p>
          <w:p>
            <w:pPr>
              <w:pStyle w:val="13"/>
              <w:bidi w:val="0"/>
              <w:rPr>
                <w:rFonts w:hint="eastAsia"/>
                <w:lang w:val="en-US" w:eastAsia="zh-CN"/>
              </w:rPr>
            </w:pPr>
            <w:r>
              <w:rPr>
                <w:rFonts w:hint="eastAsia"/>
                <w:lang w:eastAsia="zh-CN"/>
              </w:rPr>
              <w:t>图</w:t>
            </w:r>
            <w:r>
              <w:rPr>
                <w:rFonts w:hint="eastAsia"/>
                <w:lang w:val="en-US" w:eastAsia="zh-CN"/>
              </w:rPr>
              <w:t>3-2</w:t>
            </w:r>
            <w:r>
              <w:rPr>
                <w:rFonts w:hint="eastAsia"/>
                <w:lang w:eastAsia="zh-CN"/>
              </w:rPr>
              <w:t>项目厂界周边情况</w:t>
            </w:r>
          </w:p>
        </w:tc>
      </w:tr>
    </w:tbl>
    <w:p>
      <w:pPr>
        <w:pStyle w:val="2"/>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60" w:charSpace="0"/>
        </w:sectPr>
      </w:pP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86" w:hRule="atLeast"/>
        </w:trPr>
        <w:tc>
          <w:tcPr>
            <w:tcW w:w="9685" w:type="dxa"/>
          </w:tcPr>
          <w:p>
            <w:pPr>
              <w:pStyle w:val="29"/>
              <w:numPr>
                <w:ilvl w:val="0"/>
                <w:numId w:val="2"/>
              </w:numPr>
              <w:ind w:left="0" w:leftChars="0" w:firstLine="0" w:firstLineChars="0"/>
              <w:rPr>
                <w:rFonts w:hint="eastAsia"/>
                <w:b/>
                <w:sz w:val="28"/>
                <w:szCs w:val="28"/>
              </w:rPr>
            </w:pPr>
            <w:r>
              <w:rPr>
                <w:rFonts w:hint="eastAsia"/>
                <w:b/>
                <w:sz w:val="28"/>
                <w:szCs w:val="28"/>
                <w:lang w:eastAsia="zh-CN"/>
              </w:rPr>
              <w:t>项目主要产品方案</w:t>
            </w:r>
          </w:p>
          <w:p>
            <w:pPr>
              <w:keepNext w:val="0"/>
              <w:keepLines w:val="0"/>
              <w:widowControl/>
              <w:suppressLineNumbers w:val="0"/>
              <w:jc w:val="left"/>
            </w:pPr>
            <w:r>
              <w:rPr>
                <w:rFonts w:hint="eastAsia"/>
                <w:lang w:eastAsia="zh-CN"/>
              </w:rPr>
              <w:t>（</w:t>
            </w:r>
            <w:r>
              <w:rPr>
                <w:rFonts w:hint="eastAsia"/>
                <w:lang w:val="en-US" w:eastAsia="zh-CN"/>
              </w:rPr>
              <w:t>1</w:t>
            </w:r>
            <w:r>
              <w:rPr>
                <w:rFonts w:hint="eastAsia"/>
                <w:lang w:eastAsia="zh-CN"/>
              </w:rPr>
              <w:t>）</w:t>
            </w:r>
            <w:r>
              <w:t>项目</w:t>
            </w:r>
            <w:r>
              <w:rPr>
                <w:rFonts w:hint="eastAsia"/>
                <w:lang w:eastAsia="zh-CN"/>
              </w:rPr>
              <w:t>相关的</w:t>
            </w:r>
            <w:r>
              <w:t>产品方案如表</w:t>
            </w:r>
            <w:r>
              <w:rPr>
                <w:rFonts w:hint="eastAsia"/>
                <w:lang w:val="en-US" w:eastAsia="zh-CN"/>
              </w:rPr>
              <w:t>3-2。</w:t>
            </w:r>
          </w:p>
          <w:p>
            <w:pPr>
              <w:pStyle w:val="13"/>
              <w:spacing w:line="360" w:lineRule="auto"/>
              <w:rPr>
                <w:rFonts w:hint="eastAsia"/>
              </w:rPr>
            </w:pPr>
            <w:r>
              <w:t>表</w:t>
            </w:r>
            <w:r>
              <w:rPr>
                <w:rFonts w:hint="eastAsia"/>
              </w:rPr>
              <w:t>3-</w:t>
            </w:r>
            <w:r>
              <w:rPr>
                <w:rFonts w:hint="eastAsia"/>
                <w:lang w:val="en-US" w:eastAsia="zh-CN"/>
              </w:rPr>
              <w:t>2</w:t>
            </w:r>
            <w:r>
              <w:rPr>
                <w:rFonts w:hint="eastAsia"/>
              </w:rPr>
              <w:t xml:space="preserve"> 项目产品方案一览表</w:t>
            </w:r>
          </w:p>
          <w:tbl>
            <w:tblPr>
              <w:tblStyle w:val="24"/>
              <w:tblW w:w="4995"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933"/>
              <w:gridCol w:w="3198"/>
              <w:gridCol w:w="1591"/>
              <w:gridCol w:w="1908"/>
              <w:gridCol w:w="180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95" w:type="pct"/>
                  <w:tcBorders>
                    <w:tl2br w:val="nil"/>
                    <w:tr2bl w:val="nil"/>
                  </w:tcBorders>
                  <w:noWrap w:val="0"/>
                  <w:vAlign w:val="center"/>
                </w:tcPr>
                <w:p>
                  <w:pPr>
                    <w:spacing w:line="240" w:lineRule="auto"/>
                    <w:ind w:firstLine="0" w:firstLineChars="0"/>
                    <w:jc w:val="center"/>
                    <w:rPr>
                      <w:b/>
                      <w:bCs/>
                      <w:sz w:val="21"/>
                      <w:szCs w:val="21"/>
                    </w:rPr>
                  </w:pPr>
                  <w:r>
                    <w:rPr>
                      <w:b/>
                      <w:bCs/>
                      <w:sz w:val="21"/>
                      <w:szCs w:val="21"/>
                    </w:rPr>
                    <w:t>序号</w:t>
                  </w:r>
                </w:p>
              </w:tc>
              <w:tc>
                <w:tcPr>
                  <w:tcW w:w="1695" w:type="pct"/>
                  <w:tcBorders>
                    <w:tl2br w:val="nil"/>
                    <w:tr2bl w:val="nil"/>
                  </w:tcBorders>
                  <w:noWrap w:val="0"/>
                  <w:vAlign w:val="center"/>
                </w:tcPr>
                <w:p>
                  <w:pPr>
                    <w:spacing w:line="240" w:lineRule="auto"/>
                    <w:ind w:firstLine="0" w:firstLineChars="0"/>
                    <w:jc w:val="center"/>
                    <w:rPr>
                      <w:b/>
                      <w:bCs/>
                      <w:sz w:val="21"/>
                      <w:szCs w:val="21"/>
                    </w:rPr>
                  </w:pPr>
                  <w:r>
                    <w:rPr>
                      <w:b/>
                      <w:bCs/>
                      <w:sz w:val="21"/>
                      <w:szCs w:val="21"/>
                    </w:rPr>
                    <w:t>名称</w:t>
                  </w:r>
                </w:p>
              </w:tc>
              <w:tc>
                <w:tcPr>
                  <w:tcW w:w="843" w:type="pct"/>
                  <w:tcBorders>
                    <w:tl2br w:val="nil"/>
                    <w:tr2bl w:val="nil"/>
                  </w:tcBorders>
                  <w:noWrap w:val="0"/>
                  <w:vAlign w:val="center"/>
                </w:tcPr>
                <w:p>
                  <w:pPr>
                    <w:spacing w:line="240" w:lineRule="auto"/>
                    <w:ind w:firstLine="0" w:firstLineChars="0"/>
                    <w:jc w:val="center"/>
                    <w:rPr>
                      <w:rFonts w:hint="eastAsia" w:eastAsia="宋体"/>
                      <w:b/>
                      <w:bCs/>
                      <w:sz w:val="21"/>
                      <w:szCs w:val="21"/>
                      <w:lang w:eastAsia="zh-CN"/>
                    </w:rPr>
                  </w:pPr>
                  <w:r>
                    <w:rPr>
                      <w:rFonts w:hint="eastAsia"/>
                      <w:b/>
                      <w:bCs/>
                      <w:sz w:val="21"/>
                      <w:szCs w:val="21"/>
                      <w:lang w:eastAsia="zh-CN"/>
                    </w:rPr>
                    <w:t>设计生产能力</w:t>
                  </w:r>
                </w:p>
              </w:tc>
              <w:tc>
                <w:tcPr>
                  <w:tcW w:w="1011" w:type="pct"/>
                  <w:tcBorders>
                    <w:tl2br w:val="nil"/>
                    <w:tr2bl w:val="nil"/>
                  </w:tcBorders>
                  <w:noWrap w:val="0"/>
                  <w:vAlign w:val="center"/>
                </w:tcPr>
                <w:p>
                  <w:pPr>
                    <w:spacing w:line="240" w:lineRule="auto"/>
                    <w:ind w:firstLine="0" w:firstLineChars="0"/>
                    <w:jc w:val="center"/>
                    <w:rPr>
                      <w:rFonts w:hint="eastAsia" w:eastAsia="宋体"/>
                      <w:b/>
                      <w:bCs/>
                      <w:sz w:val="21"/>
                      <w:szCs w:val="21"/>
                      <w:lang w:eastAsia="zh-CN"/>
                    </w:rPr>
                  </w:pPr>
                  <w:r>
                    <w:rPr>
                      <w:rFonts w:hint="eastAsia"/>
                      <w:b/>
                      <w:bCs/>
                      <w:sz w:val="21"/>
                      <w:szCs w:val="21"/>
                      <w:lang w:val="en-US" w:eastAsia="zh-CN"/>
                    </w:rPr>
                    <w:t>实际验收能力</w:t>
                  </w:r>
                </w:p>
              </w:tc>
              <w:tc>
                <w:tcPr>
                  <w:tcW w:w="954" w:type="pct"/>
                  <w:tcBorders>
                    <w:tl2br w:val="nil"/>
                    <w:tr2bl w:val="nil"/>
                  </w:tcBorders>
                  <w:noWrap w:val="0"/>
                  <w:vAlign w:val="center"/>
                </w:tcPr>
                <w:p>
                  <w:pPr>
                    <w:spacing w:line="240" w:lineRule="auto"/>
                    <w:ind w:firstLine="0" w:firstLineChars="0"/>
                    <w:jc w:val="center"/>
                    <w:rPr>
                      <w:rFonts w:hint="eastAsia"/>
                      <w:b/>
                      <w:bCs/>
                      <w:sz w:val="21"/>
                      <w:szCs w:val="21"/>
                      <w:lang w:val="en-US" w:eastAsia="zh-CN"/>
                    </w:rPr>
                  </w:pPr>
                  <w:r>
                    <w:rPr>
                      <w:rFonts w:hint="eastAsia"/>
                      <w:b/>
                      <w:bCs/>
                      <w:sz w:val="21"/>
                      <w:szCs w:val="21"/>
                      <w:lang w:val="en-US" w:eastAsia="zh-CN"/>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95" w:type="pct"/>
                  <w:tcBorders>
                    <w:tl2br w:val="nil"/>
                    <w:tr2bl w:val="nil"/>
                  </w:tcBorders>
                  <w:noWrap w:val="0"/>
                  <w:vAlign w:val="center"/>
                </w:tcPr>
                <w:p>
                  <w:pPr>
                    <w:spacing w:line="240" w:lineRule="auto"/>
                    <w:ind w:firstLine="0" w:firstLineChars="0"/>
                    <w:jc w:val="center"/>
                    <w:rPr>
                      <w:sz w:val="21"/>
                      <w:szCs w:val="21"/>
                    </w:rPr>
                  </w:pPr>
                  <w:r>
                    <w:rPr>
                      <w:sz w:val="21"/>
                      <w:szCs w:val="21"/>
                    </w:rPr>
                    <w:t>1</w:t>
                  </w:r>
                </w:p>
              </w:tc>
              <w:tc>
                <w:tcPr>
                  <w:tcW w:w="1695" w:type="pct"/>
                  <w:tcBorders>
                    <w:tl2br w:val="nil"/>
                    <w:tr2bl w:val="nil"/>
                  </w:tcBorders>
                  <w:noWrap w:val="0"/>
                  <w:vAlign w:val="center"/>
                </w:tcPr>
                <w:p>
                  <w:pPr>
                    <w:pStyle w:val="32"/>
                    <w:bidi w:val="0"/>
                    <w:rPr>
                      <w:rFonts w:hint="eastAsia"/>
                      <w:lang w:eastAsia="zh-CN"/>
                    </w:rPr>
                  </w:pPr>
                  <w:r>
                    <w:rPr>
                      <w:rFonts w:hint="eastAsia"/>
                      <w:lang w:eastAsia="zh-CN"/>
                    </w:rPr>
                    <w:t>智能健康分析仪</w:t>
                  </w:r>
                </w:p>
              </w:tc>
              <w:tc>
                <w:tcPr>
                  <w:tcW w:w="843" w:type="pct"/>
                  <w:tcBorders>
                    <w:tl2br w:val="nil"/>
                    <w:tr2bl w:val="nil"/>
                  </w:tcBorders>
                  <w:noWrap w:val="0"/>
                  <w:vAlign w:val="center"/>
                </w:tcPr>
                <w:p>
                  <w:pPr>
                    <w:pStyle w:val="32"/>
                    <w:bidi w:val="0"/>
                    <w:rPr>
                      <w:rFonts w:hint="default"/>
                      <w:lang w:val="en-US" w:eastAsia="zh-CN"/>
                    </w:rPr>
                  </w:pPr>
                  <w:r>
                    <w:rPr>
                      <w:rFonts w:hint="eastAsia"/>
                      <w:lang w:val="en-US" w:eastAsia="zh-CN"/>
                    </w:rPr>
                    <w:t>90万台</w:t>
                  </w:r>
                  <w:r>
                    <w:rPr>
                      <w:rFonts w:hint="eastAsia"/>
                    </w:rPr>
                    <w:t>/a</w:t>
                  </w:r>
                </w:p>
              </w:tc>
              <w:tc>
                <w:tcPr>
                  <w:tcW w:w="1011" w:type="pct"/>
                  <w:tcBorders>
                    <w:tl2br w:val="nil"/>
                    <w:tr2bl w:val="nil"/>
                  </w:tcBorders>
                  <w:noWrap w:val="0"/>
                  <w:vAlign w:val="center"/>
                </w:tcPr>
                <w:p>
                  <w:pPr>
                    <w:pStyle w:val="32"/>
                    <w:bidi w:val="0"/>
                    <w:ind w:firstLine="0" w:firstLineChars="0"/>
                    <w:rPr>
                      <w:rFonts w:hint="default" w:eastAsia="宋体"/>
                      <w:lang w:val="en-US" w:eastAsia="zh-CN"/>
                    </w:rPr>
                  </w:pPr>
                  <w:r>
                    <w:rPr>
                      <w:rFonts w:hint="eastAsia"/>
                      <w:lang w:val="en-US" w:eastAsia="zh-CN"/>
                    </w:rPr>
                    <w:t>45万/台</w:t>
                  </w:r>
                </w:p>
              </w:tc>
              <w:tc>
                <w:tcPr>
                  <w:tcW w:w="954" w:type="pct"/>
                  <w:vMerge w:val="restart"/>
                  <w:tcBorders>
                    <w:tl2br w:val="nil"/>
                    <w:tr2bl w:val="nil"/>
                  </w:tcBorders>
                  <w:noWrap w:val="0"/>
                  <w:vAlign w:val="center"/>
                </w:tcPr>
                <w:p>
                  <w:pPr>
                    <w:pStyle w:val="32"/>
                    <w:bidi w:val="0"/>
                    <w:ind w:firstLine="0" w:firstLineChars="0"/>
                    <w:rPr>
                      <w:rFonts w:hint="default"/>
                      <w:lang w:val="en-US" w:eastAsia="zh-CN"/>
                    </w:rPr>
                  </w:pPr>
                  <w:r>
                    <w:rPr>
                      <w:rFonts w:hint="eastAsia"/>
                      <w:lang w:val="en-US" w:eastAsia="zh-CN"/>
                    </w:rPr>
                    <w:t>实施先行验收</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95" w:type="pct"/>
                  <w:tcBorders>
                    <w:tl2br w:val="nil"/>
                    <w:tr2bl w:val="nil"/>
                  </w:tcBorders>
                  <w:noWrap w:val="0"/>
                  <w:vAlign w:val="center"/>
                </w:tcPr>
                <w:p>
                  <w:pPr>
                    <w:spacing w:line="240" w:lineRule="auto"/>
                    <w:ind w:firstLine="0" w:firstLineChars="0"/>
                    <w:jc w:val="center"/>
                    <w:rPr>
                      <w:rFonts w:hint="eastAsia" w:eastAsia="宋体"/>
                      <w:sz w:val="21"/>
                      <w:szCs w:val="21"/>
                      <w:lang w:val="en-US" w:eastAsia="zh-CN"/>
                    </w:rPr>
                  </w:pPr>
                  <w:r>
                    <w:rPr>
                      <w:rFonts w:hint="eastAsia"/>
                      <w:sz w:val="21"/>
                      <w:szCs w:val="21"/>
                      <w:lang w:val="en-US" w:eastAsia="zh-CN"/>
                    </w:rPr>
                    <w:t>2</w:t>
                  </w:r>
                </w:p>
              </w:tc>
              <w:tc>
                <w:tcPr>
                  <w:tcW w:w="1695" w:type="pct"/>
                  <w:tcBorders>
                    <w:tl2br w:val="nil"/>
                    <w:tr2bl w:val="nil"/>
                  </w:tcBorders>
                  <w:noWrap w:val="0"/>
                  <w:vAlign w:val="center"/>
                </w:tcPr>
                <w:p>
                  <w:pPr>
                    <w:pStyle w:val="32"/>
                    <w:bidi w:val="0"/>
                  </w:pPr>
                  <w:r>
                    <w:rPr>
                      <w:rFonts w:hint="eastAsia"/>
                      <w:lang w:eastAsia="zh-CN"/>
                    </w:rPr>
                    <w:t>远程非接触式生命体征监护仪</w:t>
                  </w:r>
                </w:p>
              </w:tc>
              <w:tc>
                <w:tcPr>
                  <w:tcW w:w="843" w:type="pct"/>
                  <w:tcBorders>
                    <w:tl2br w:val="nil"/>
                    <w:tr2bl w:val="nil"/>
                  </w:tcBorders>
                  <w:noWrap w:val="0"/>
                  <w:vAlign w:val="center"/>
                </w:tcPr>
                <w:p>
                  <w:pPr>
                    <w:pStyle w:val="32"/>
                    <w:bidi w:val="0"/>
                    <w:rPr>
                      <w:rFonts w:hint="eastAsia"/>
                    </w:rPr>
                  </w:pPr>
                  <w:r>
                    <w:rPr>
                      <w:rFonts w:hint="eastAsia"/>
                      <w:lang w:val="en-US" w:eastAsia="zh-CN"/>
                    </w:rPr>
                    <w:t>10万台/a</w:t>
                  </w:r>
                </w:p>
              </w:tc>
              <w:tc>
                <w:tcPr>
                  <w:tcW w:w="1011" w:type="pct"/>
                  <w:tcBorders>
                    <w:tl2br w:val="nil"/>
                    <w:tr2bl w:val="nil"/>
                  </w:tcBorders>
                  <w:noWrap w:val="0"/>
                  <w:vAlign w:val="center"/>
                </w:tcPr>
                <w:p>
                  <w:pPr>
                    <w:pStyle w:val="32"/>
                    <w:bidi w:val="0"/>
                    <w:ind w:firstLine="0" w:firstLineChars="0"/>
                    <w:rPr>
                      <w:rFonts w:hint="default"/>
                      <w:lang w:val="en-US" w:eastAsia="zh-CN"/>
                    </w:rPr>
                  </w:pPr>
                  <w:r>
                    <w:rPr>
                      <w:rFonts w:hint="eastAsia"/>
                      <w:lang w:val="en-US" w:eastAsia="zh-CN"/>
                    </w:rPr>
                    <w:t>5万/台</w:t>
                  </w:r>
                </w:p>
              </w:tc>
              <w:tc>
                <w:tcPr>
                  <w:tcW w:w="954" w:type="pct"/>
                  <w:vMerge w:val="continue"/>
                  <w:tcBorders>
                    <w:tl2br w:val="nil"/>
                    <w:tr2bl w:val="nil"/>
                  </w:tcBorders>
                  <w:noWrap w:val="0"/>
                  <w:vAlign w:val="center"/>
                </w:tcPr>
                <w:p>
                  <w:pPr>
                    <w:pStyle w:val="32"/>
                    <w:bidi w:val="0"/>
                    <w:ind w:firstLine="0" w:firstLineChars="0"/>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495" w:type="pct"/>
                  <w:tcBorders>
                    <w:tl2br w:val="nil"/>
                    <w:tr2bl w:val="nil"/>
                  </w:tcBorders>
                  <w:noWrap w:val="0"/>
                  <w:vAlign w:val="center"/>
                </w:tcPr>
                <w:p>
                  <w:pPr>
                    <w:spacing w:line="240" w:lineRule="auto"/>
                    <w:ind w:firstLine="0" w:firstLineChars="0"/>
                    <w:jc w:val="center"/>
                    <w:rPr>
                      <w:rFonts w:hint="default"/>
                      <w:sz w:val="21"/>
                      <w:szCs w:val="21"/>
                      <w:lang w:val="en-US" w:eastAsia="zh-CN"/>
                    </w:rPr>
                  </w:pPr>
                  <w:r>
                    <w:rPr>
                      <w:rFonts w:hint="eastAsia"/>
                      <w:sz w:val="21"/>
                      <w:szCs w:val="21"/>
                      <w:lang w:val="en-US" w:eastAsia="zh-CN"/>
                    </w:rPr>
                    <w:t>3</w:t>
                  </w:r>
                </w:p>
              </w:tc>
              <w:tc>
                <w:tcPr>
                  <w:tcW w:w="1695" w:type="pct"/>
                  <w:tcBorders>
                    <w:tl2br w:val="nil"/>
                    <w:tr2bl w:val="nil"/>
                  </w:tcBorders>
                  <w:noWrap w:val="0"/>
                  <w:vAlign w:val="center"/>
                </w:tcPr>
                <w:p>
                  <w:pPr>
                    <w:pStyle w:val="32"/>
                    <w:bidi w:val="0"/>
                    <w:rPr>
                      <w:rFonts w:hint="eastAsia"/>
                      <w:lang w:eastAsia="zh-CN"/>
                    </w:rPr>
                  </w:pPr>
                  <w:r>
                    <w:rPr>
                      <w:rFonts w:hint="eastAsia"/>
                      <w:lang w:eastAsia="zh-CN"/>
                    </w:rPr>
                    <w:t>合计</w:t>
                  </w:r>
                </w:p>
              </w:tc>
              <w:tc>
                <w:tcPr>
                  <w:tcW w:w="843" w:type="pct"/>
                  <w:tcBorders>
                    <w:tl2br w:val="nil"/>
                    <w:tr2bl w:val="nil"/>
                  </w:tcBorders>
                  <w:noWrap w:val="0"/>
                  <w:vAlign w:val="center"/>
                </w:tcPr>
                <w:p>
                  <w:pPr>
                    <w:pStyle w:val="32"/>
                    <w:bidi w:val="0"/>
                    <w:rPr>
                      <w:rFonts w:hint="default"/>
                      <w:lang w:val="en-US" w:eastAsia="zh-CN"/>
                    </w:rPr>
                  </w:pPr>
                  <w:r>
                    <w:rPr>
                      <w:rFonts w:hint="eastAsia"/>
                      <w:lang w:val="en-US" w:eastAsia="zh-CN"/>
                    </w:rPr>
                    <w:t>100万台</w:t>
                  </w:r>
                </w:p>
              </w:tc>
              <w:tc>
                <w:tcPr>
                  <w:tcW w:w="1011" w:type="pct"/>
                  <w:tcBorders>
                    <w:tl2br w:val="nil"/>
                    <w:tr2bl w:val="nil"/>
                  </w:tcBorders>
                  <w:noWrap w:val="0"/>
                  <w:vAlign w:val="center"/>
                </w:tcPr>
                <w:p>
                  <w:pPr>
                    <w:pStyle w:val="32"/>
                    <w:bidi w:val="0"/>
                    <w:ind w:firstLine="0" w:firstLineChars="0"/>
                    <w:rPr>
                      <w:rFonts w:hint="default"/>
                      <w:lang w:val="en-US" w:eastAsia="zh-CN"/>
                    </w:rPr>
                  </w:pPr>
                  <w:r>
                    <w:rPr>
                      <w:rFonts w:hint="eastAsia"/>
                      <w:lang w:val="en-US" w:eastAsia="zh-CN"/>
                    </w:rPr>
                    <w:t>50万台</w:t>
                  </w:r>
                </w:p>
              </w:tc>
              <w:tc>
                <w:tcPr>
                  <w:tcW w:w="954" w:type="pct"/>
                  <w:vMerge w:val="continue"/>
                  <w:tcBorders>
                    <w:tl2br w:val="nil"/>
                    <w:tr2bl w:val="nil"/>
                  </w:tcBorders>
                  <w:noWrap w:val="0"/>
                  <w:vAlign w:val="center"/>
                </w:tcPr>
                <w:p>
                  <w:pPr>
                    <w:pStyle w:val="32"/>
                    <w:bidi w:val="0"/>
                    <w:ind w:firstLine="0" w:firstLineChars="0"/>
                    <w:rPr>
                      <w:rFonts w:hint="eastAsia"/>
                      <w:lang w:val="en-US" w:eastAsia="zh-CN"/>
                    </w:rPr>
                  </w:pPr>
                </w:p>
              </w:tc>
            </w:tr>
          </w:tbl>
          <w:p>
            <w:pPr>
              <w:bidi w:val="0"/>
              <w:rPr>
                <w:rFonts w:hint="default"/>
                <w:lang w:val="en-US" w:eastAsia="zh-CN"/>
              </w:rPr>
            </w:pPr>
            <w:r>
              <w:rPr>
                <w:rFonts w:hint="eastAsia"/>
                <w:lang w:eastAsia="zh-CN"/>
              </w:rPr>
              <w:t>（</w:t>
            </w:r>
            <w:r>
              <w:rPr>
                <w:rFonts w:hint="eastAsia"/>
                <w:lang w:val="en-US" w:eastAsia="zh-CN"/>
              </w:rPr>
              <w:t>2</w:t>
            </w:r>
            <w:r>
              <w:rPr>
                <w:rFonts w:hint="eastAsia"/>
                <w:lang w:eastAsia="zh-CN"/>
              </w:rPr>
              <w:t>）项目主要生产设备情况见表</w:t>
            </w:r>
            <w:r>
              <w:rPr>
                <w:rFonts w:hint="eastAsia"/>
                <w:lang w:val="en-US" w:eastAsia="zh-CN"/>
              </w:rPr>
              <w:t>3-3。</w:t>
            </w:r>
          </w:p>
          <w:p>
            <w:pPr>
              <w:pStyle w:val="13"/>
              <w:rPr>
                <w:color w:val="auto"/>
              </w:rPr>
            </w:pPr>
            <w:r>
              <w:rPr>
                <w:color w:val="auto"/>
              </w:rPr>
              <w:t xml:space="preserve">表 </w:t>
            </w:r>
            <w:r>
              <w:rPr>
                <w:rFonts w:hint="eastAsia"/>
                <w:color w:val="auto"/>
                <w:lang w:val="en-US" w:eastAsia="zh-CN"/>
              </w:rPr>
              <w:t>3</w:t>
            </w:r>
            <w:r>
              <w:rPr>
                <w:rFonts w:hint="eastAsia"/>
                <w:color w:val="auto"/>
              </w:rPr>
              <w:t>-</w:t>
            </w:r>
            <w:r>
              <w:rPr>
                <w:rFonts w:hint="eastAsia"/>
                <w:color w:val="auto"/>
                <w:lang w:val="en-US" w:eastAsia="zh-CN"/>
              </w:rPr>
              <w:t>3</w:t>
            </w:r>
            <w:r>
              <w:rPr>
                <w:rFonts w:hint="eastAsia"/>
                <w:color w:val="auto"/>
              </w:rPr>
              <w:t xml:space="preserve"> 项目主要生产设备一览表及说明</w:t>
            </w:r>
          </w:p>
          <w:tbl>
            <w:tblPr>
              <w:tblStyle w:val="24"/>
              <w:tblW w:w="499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9"/>
              <w:gridCol w:w="1917"/>
              <w:gridCol w:w="1472"/>
              <w:gridCol w:w="1987"/>
              <w:gridCol w:w="1397"/>
              <w:gridCol w:w="1226"/>
              <w:gridCol w:w="8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blHeader/>
                <w:jc w:val="center"/>
              </w:trPr>
              <w:tc>
                <w:tcPr>
                  <w:tcW w:w="285" w:type="pct"/>
                  <w:vMerge w:val="restart"/>
                  <w:tcBorders>
                    <w:tl2br w:val="nil"/>
                    <w:tr2bl w:val="nil"/>
                  </w:tcBorders>
                  <w:vAlign w:val="center"/>
                </w:tcPr>
                <w:p>
                  <w:pPr>
                    <w:pStyle w:val="32"/>
                    <w:bidi w:val="0"/>
                    <w:rPr>
                      <w:rFonts w:hint="eastAsia"/>
                      <w:b/>
                      <w:bCs/>
                      <w:lang w:val="en-US" w:eastAsia="zh-CN"/>
                    </w:rPr>
                  </w:pPr>
                  <w:r>
                    <w:rPr>
                      <w:rFonts w:hint="eastAsia"/>
                      <w:b/>
                      <w:bCs/>
                      <w:lang w:eastAsia="zh-CN"/>
                    </w:rPr>
                    <w:t>序号</w:t>
                  </w:r>
                </w:p>
              </w:tc>
              <w:tc>
                <w:tcPr>
                  <w:tcW w:w="1796" w:type="pct"/>
                  <w:gridSpan w:val="2"/>
                  <w:tcBorders>
                    <w:tl2br w:val="nil"/>
                    <w:tr2bl w:val="nil"/>
                  </w:tcBorders>
                  <w:vAlign w:val="center"/>
                </w:tcPr>
                <w:p>
                  <w:pPr>
                    <w:pStyle w:val="32"/>
                    <w:bidi w:val="0"/>
                    <w:rPr>
                      <w:rFonts w:hint="eastAsia"/>
                      <w:b/>
                      <w:bCs/>
                      <w:lang w:eastAsia="zh-CN"/>
                    </w:rPr>
                  </w:pPr>
                  <w:r>
                    <w:rPr>
                      <w:rFonts w:hint="eastAsia"/>
                      <w:b/>
                      <w:bCs/>
                      <w:lang w:eastAsia="zh-CN"/>
                    </w:rPr>
                    <w:t>环评建设数量</w:t>
                  </w:r>
                </w:p>
              </w:tc>
              <w:tc>
                <w:tcPr>
                  <w:tcW w:w="1794" w:type="pct"/>
                  <w:gridSpan w:val="2"/>
                  <w:tcBorders>
                    <w:tl2br w:val="nil"/>
                    <w:tr2bl w:val="nil"/>
                  </w:tcBorders>
                  <w:vAlign w:val="center"/>
                </w:tcPr>
                <w:p>
                  <w:pPr>
                    <w:pStyle w:val="32"/>
                    <w:bidi w:val="0"/>
                    <w:rPr>
                      <w:b/>
                      <w:bCs/>
                      <w:lang w:val="en-US" w:eastAsia="zh-CN"/>
                    </w:rPr>
                  </w:pPr>
                  <w:r>
                    <w:rPr>
                      <w:rFonts w:hint="eastAsia"/>
                      <w:b/>
                      <w:bCs/>
                      <w:lang w:val="en-US" w:eastAsia="zh-CN"/>
                    </w:rPr>
                    <w:t>实际验收数量</w:t>
                  </w:r>
                </w:p>
              </w:tc>
              <w:tc>
                <w:tcPr>
                  <w:tcW w:w="650" w:type="pct"/>
                  <w:vMerge w:val="restart"/>
                  <w:tcBorders>
                    <w:tl2br w:val="nil"/>
                    <w:tr2bl w:val="nil"/>
                  </w:tcBorders>
                  <w:vAlign w:val="center"/>
                </w:tcPr>
                <w:p>
                  <w:pPr>
                    <w:pStyle w:val="32"/>
                    <w:bidi w:val="0"/>
                    <w:rPr>
                      <w:b/>
                      <w:bCs/>
                      <w:lang w:val="en-US" w:eastAsia="zh-CN"/>
                    </w:rPr>
                  </w:pPr>
                  <w:r>
                    <w:rPr>
                      <w:rFonts w:hint="eastAsia"/>
                      <w:b/>
                      <w:bCs/>
                      <w:lang w:eastAsia="zh-CN"/>
                    </w:rPr>
                    <w:t>备注</w:t>
                  </w:r>
                </w:p>
              </w:tc>
              <w:tc>
                <w:tcPr>
                  <w:tcW w:w="472" w:type="pct"/>
                  <w:vMerge w:val="restart"/>
                  <w:tcBorders>
                    <w:tl2br w:val="nil"/>
                    <w:tr2bl w:val="nil"/>
                  </w:tcBorders>
                  <w:vAlign w:val="center"/>
                </w:tcPr>
                <w:p>
                  <w:pPr>
                    <w:pStyle w:val="32"/>
                    <w:bidi w:val="0"/>
                    <w:rPr>
                      <w:rFonts w:hint="eastAsia"/>
                      <w:b/>
                      <w:bCs/>
                      <w:lang w:eastAsia="zh-CN"/>
                    </w:rPr>
                  </w:pPr>
                  <w:r>
                    <w:rPr>
                      <w:rFonts w:hint="eastAsia"/>
                      <w:b/>
                      <w:bCs/>
                      <w:lang w:eastAsia="zh-CN"/>
                    </w:rPr>
                    <w:t>功能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85" w:type="pct"/>
                  <w:vMerge w:val="continue"/>
                  <w:tcBorders>
                    <w:tl2br w:val="nil"/>
                    <w:tr2bl w:val="nil"/>
                  </w:tcBorders>
                  <w:vAlign w:val="center"/>
                </w:tcPr>
                <w:p>
                  <w:pPr>
                    <w:pStyle w:val="32"/>
                    <w:bidi w:val="0"/>
                    <w:rPr>
                      <w:rFonts w:hint="eastAsia"/>
                      <w:lang w:val="en-US" w:eastAsia="zh-CN"/>
                    </w:rPr>
                  </w:pPr>
                </w:p>
              </w:tc>
              <w:tc>
                <w:tcPr>
                  <w:tcW w:w="1016" w:type="pct"/>
                  <w:tcBorders>
                    <w:tl2br w:val="nil"/>
                    <w:tr2bl w:val="nil"/>
                  </w:tcBorders>
                  <w:vAlign w:val="center"/>
                </w:tcPr>
                <w:p>
                  <w:pPr>
                    <w:pStyle w:val="32"/>
                    <w:bidi w:val="0"/>
                    <w:rPr>
                      <w:b/>
                      <w:bCs/>
                      <w:lang w:eastAsia="zh-CN"/>
                    </w:rPr>
                  </w:pPr>
                  <w:r>
                    <w:rPr>
                      <w:rFonts w:hint="eastAsia"/>
                      <w:b/>
                      <w:bCs/>
                      <w:lang w:eastAsia="zh-CN"/>
                    </w:rPr>
                    <w:t>设备名称</w:t>
                  </w:r>
                </w:p>
              </w:tc>
              <w:tc>
                <w:tcPr>
                  <w:tcW w:w="780" w:type="pct"/>
                  <w:tcBorders>
                    <w:tl2br w:val="nil"/>
                    <w:tr2bl w:val="nil"/>
                  </w:tcBorders>
                  <w:vAlign w:val="center"/>
                </w:tcPr>
                <w:p>
                  <w:pPr>
                    <w:pStyle w:val="32"/>
                    <w:bidi w:val="0"/>
                    <w:rPr>
                      <w:b/>
                      <w:bCs/>
                      <w:lang w:val="en-US" w:eastAsia="zh-CN"/>
                    </w:rPr>
                  </w:pPr>
                  <w:r>
                    <w:rPr>
                      <w:rFonts w:hint="eastAsia"/>
                      <w:b/>
                      <w:bCs/>
                      <w:lang w:eastAsia="zh-CN"/>
                    </w:rPr>
                    <w:t>数量</w:t>
                  </w:r>
                  <w:r>
                    <w:rPr>
                      <w:rFonts w:hint="eastAsia"/>
                      <w:b/>
                      <w:bCs/>
                      <w:lang w:val="en-US" w:eastAsia="zh-CN"/>
                    </w:rPr>
                    <w:t>(台、套）</w:t>
                  </w:r>
                </w:p>
              </w:tc>
              <w:tc>
                <w:tcPr>
                  <w:tcW w:w="1053" w:type="pct"/>
                  <w:tcBorders>
                    <w:tl2br w:val="nil"/>
                    <w:tr2bl w:val="nil"/>
                  </w:tcBorders>
                  <w:vAlign w:val="center"/>
                </w:tcPr>
                <w:p>
                  <w:pPr>
                    <w:pStyle w:val="32"/>
                    <w:bidi w:val="0"/>
                    <w:rPr>
                      <w:b/>
                      <w:bCs/>
                      <w:lang w:eastAsia="zh-CN"/>
                    </w:rPr>
                  </w:pPr>
                  <w:r>
                    <w:rPr>
                      <w:rFonts w:hint="eastAsia"/>
                      <w:b/>
                      <w:bCs/>
                      <w:lang w:eastAsia="zh-CN"/>
                    </w:rPr>
                    <w:t>设备名称</w:t>
                  </w:r>
                </w:p>
              </w:tc>
              <w:tc>
                <w:tcPr>
                  <w:tcW w:w="740" w:type="pct"/>
                  <w:tcBorders>
                    <w:tl2br w:val="nil"/>
                    <w:tr2bl w:val="nil"/>
                  </w:tcBorders>
                  <w:vAlign w:val="center"/>
                </w:tcPr>
                <w:p>
                  <w:pPr>
                    <w:pStyle w:val="32"/>
                    <w:bidi w:val="0"/>
                    <w:rPr>
                      <w:b/>
                      <w:bCs/>
                      <w:lang w:eastAsia="zh-CN"/>
                    </w:rPr>
                  </w:pPr>
                  <w:r>
                    <w:rPr>
                      <w:rFonts w:hint="eastAsia"/>
                      <w:b/>
                      <w:bCs/>
                      <w:lang w:eastAsia="zh-CN"/>
                    </w:rPr>
                    <w:t>数量（台、套）</w:t>
                  </w:r>
                </w:p>
              </w:tc>
              <w:tc>
                <w:tcPr>
                  <w:tcW w:w="650" w:type="pct"/>
                  <w:vMerge w:val="continue"/>
                  <w:tcBorders>
                    <w:tl2br w:val="nil"/>
                    <w:tr2bl w:val="nil"/>
                  </w:tcBorders>
                  <w:vAlign w:val="center"/>
                </w:tcPr>
                <w:p>
                  <w:pPr>
                    <w:pStyle w:val="32"/>
                    <w:bidi w:val="0"/>
                    <w:rPr>
                      <w:lang w:val="en-US" w:eastAsia="zh-CN"/>
                    </w:rPr>
                  </w:pPr>
                </w:p>
              </w:tc>
              <w:tc>
                <w:tcPr>
                  <w:tcW w:w="472" w:type="pct"/>
                  <w:vMerge w:val="continue"/>
                  <w:tcBorders>
                    <w:tl2br w:val="nil"/>
                    <w:tr2bl w:val="nil"/>
                  </w:tcBorders>
                  <w:vAlign w:val="center"/>
                </w:tcPr>
                <w:p>
                  <w:pPr>
                    <w:pStyle w:val="32"/>
                    <w:bidi w:val="0"/>
                    <w:rPr>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14" w:hRule="atLeast"/>
                <w:jc w:val="center"/>
              </w:trPr>
              <w:tc>
                <w:tcPr>
                  <w:tcW w:w="285" w:type="pct"/>
                  <w:tcBorders>
                    <w:tl2br w:val="nil"/>
                    <w:tr2bl w:val="nil"/>
                  </w:tcBorders>
                  <w:vAlign w:val="center"/>
                </w:tcPr>
                <w:p>
                  <w:pPr>
                    <w:pStyle w:val="32"/>
                    <w:bidi w:val="0"/>
                    <w:rPr>
                      <w:rFonts w:hint="eastAsia"/>
                      <w:lang w:val="en-US" w:eastAsia="zh-CN"/>
                    </w:rPr>
                  </w:pPr>
                  <w:r>
                    <w:rPr>
                      <w:rFonts w:hint="eastAsia"/>
                      <w:lang w:val="en-US" w:eastAsia="zh-CN"/>
                    </w:rPr>
                    <w:t>1</w:t>
                  </w:r>
                </w:p>
              </w:tc>
              <w:tc>
                <w:tcPr>
                  <w:tcW w:w="1016" w:type="pct"/>
                  <w:tcBorders>
                    <w:tl2br w:val="nil"/>
                    <w:tr2bl w:val="nil"/>
                  </w:tcBorders>
                  <w:vAlign w:val="center"/>
                </w:tcPr>
                <w:p>
                  <w:pPr>
                    <w:pStyle w:val="32"/>
                    <w:bidi w:val="0"/>
                    <w:rPr>
                      <w:rFonts w:hint="eastAsia"/>
                      <w:lang w:val="en-US" w:eastAsia="zh-CN"/>
                    </w:rPr>
                  </w:pPr>
                  <w:r>
                    <w:rPr>
                      <w:rFonts w:hint="eastAsia"/>
                      <w:lang w:val="en-US" w:eastAsia="zh-CN"/>
                    </w:rPr>
                    <w:t>半自动平面丝印机</w:t>
                  </w:r>
                </w:p>
              </w:tc>
              <w:tc>
                <w:tcPr>
                  <w:tcW w:w="780" w:type="pct"/>
                  <w:tcBorders>
                    <w:tl2br w:val="nil"/>
                    <w:tr2bl w:val="nil"/>
                  </w:tcBorders>
                  <w:vAlign w:val="center"/>
                </w:tcPr>
                <w:p>
                  <w:pPr>
                    <w:pStyle w:val="32"/>
                    <w:bidi w:val="0"/>
                    <w:rPr>
                      <w:rFonts w:hint="default"/>
                      <w:lang w:val="en-US" w:eastAsia="zh-CN"/>
                    </w:rPr>
                  </w:pPr>
                  <w:r>
                    <w:rPr>
                      <w:rFonts w:hint="eastAsia"/>
                      <w:lang w:val="en-US" w:eastAsia="zh-CN"/>
                    </w:rPr>
                    <w:t>10</w:t>
                  </w:r>
                </w:p>
              </w:tc>
              <w:tc>
                <w:tcPr>
                  <w:tcW w:w="1053" w:type="pct"/>
                  <w:tcBorders>
                    <w:tl2br w:val="nil"/>
                    <w:tr2bl w:val="nil"/>
                  </w:tcBorders>
                  <w:vAlign w:val="center"/>
                </w:tcPr>
                <w:p>
                  <w:pPr>
                    <w:pStyle w:val="32"/>
                    <w:bidi w:val="0"/>
                    <w:ind w:firstLine="0" w:firstLineChars="0"/>
                    <w:rPr>
                      <w:rFonts w:hint="default"/>
                      <w:lang w:val="en-US" w:eastAsia="zh-CN"/>
                    </w:rPr>
                  </w:pPr>
                  <w:r>
                    <w:rPr>
                      <w:rFonts w:hint="eastAsia"/>
                      <w:lang w:val="en-US" w:eastAsia="zh-CN"/>
                    </w:rPr>
                    <w:t>半自动平面丝印机</w:t>
                  </w:r>
                </w:p>
              </w:tc>
              <w:tc>
                <w:tcPr>
                  <w:tcW w:w="740" w:type="pct"/>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w:t>
                  </w:r>
                </w:p>
              </w:tc>
              <w:tc>
                <w:tcPr>
                  <w:tcW w:w="650" w:type="pct"/>
                  <w:tcBorders>
                    <w:tl2br w:val="nil"/>
                    <w:tr2bl w:val="nil"/>
                  </w:tcBorders>
                  <w:vAlign w:val="center"/>
                </w:tcPr>
                <w:p>
                  <w:pPr>
                    <w:pStyle w:val="32"/>
                    <w:bidi w:val="0"/>
                    <w:rPr>
                      <w:rFonts w:hint="default"/>
                      <w:sz w:val="21"/>
                      <w:szCs w:val="21"/>
                      <w:lang w:val="en-US" w:eastAsia="zh-CN"/>
                    </w:rPr>
                  </w:pPr>
                  <w:r>
                    <w:rPr>
                      <w:rFonts w:hint="eastAsia"/>
                      <w:sz w:val="21"/>
                      <w:szCs w:val="21"/>
                      <w:lang w:val="en-US" w:eastAsia="zh-CN"/>
                    </w:rPr>
                    <w:t>-7</w:t>
                  </w:r>
                </w:p>
              </w:tc>
              <w:tc>
                <w:tcPr>
                  <w:tcW w:w="472" w:type="pct"/>
                  <w:vMerge w:val="restart"/>
                  <w:tcBorders>
                    <w:tl2br w:val="nil"/>
                    <w:tr2bl w:val="nil"/>
                  </w:tcBorders>
                  <w:vAlign w:val="center"/>
                </w:tcPr>
                <w:p>
                  <w:pPr>
                    <w:pStyle w:val="32"/>
                    <w:bidi w:val="0"/>
                    <w:rPr>
                      <w:rFonts w:hint="default"/>
                      <w:sz w:val="21"/>
                      <w:szCs w:val="21"/>
                      <w:lang w:val="en-US" w:eastAsia="zh-CN"/>
                    </w:rPr>
                  </w:pPr>
                  <w:r>
                    <w:rPr>
                      <w:rFonts w:hint="eastAsia"/>
                      <w:sz w:val="21"/>
                      <w:szCs w:val="21"/>
                      <w:lang w:val="en-US" w:eastAsia="zh-CN"/>
                    </w:rPr>
                    <w:t>丝印部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89" w:hRule="atLeast"/>
                <w:jc w:val="center"/>
              </w:trPr>
              <w:tc>
                <w:tcPr>
                  <w:tcW w:w="285" w:type="pct"/>
                  <w:tcBorders>
                    <w:tl2br w:val="nil"/>
                    <w:tr2bl w:val="nil"/>
                  </w:tcBorders>
                  <w:vAlign w:val="center"/>
                </w:tcPr>
                <w:p>
                  <w:pPr>
                    <w:pStyle w:val="32"/>
                    <w:bidi w:val="0"/>
                    <w:rPr>
                      <w:rFonts w:hint="eastAsia"/>
                      <w:lang w:val="en-US" w:eastAsia="zh-CN"/>
                    </w:rPr>
                  </w:pPr>
                  <w:r>
                    <w:rPr>
                      <w:rFonts w:hint="eastAsia"/>
                      <w:lang w:val="en-US" w:eastAsia="zh-CN"/>
                    </w:rPr>
                    <w:t>2</w:t>
                  </w:r>
                </w:p>
              </w:tc>
              <w:tc>
                <w:tcPr>
                  <w:tcW w:w="1016" w:type="pct"/>
                  <w:tcBorders>
                    <w:tl2br w:val="nil"/>
                    <w:tr2bl w:val="nil"/>
                  </w:tcBorders>
                  <w:vAlign w:val="center"/>
                </w:tcPr>
                <w:p>
                  <w:pPr>
                    <w:pStyle w:val="32"/>
                    <w:bidi w:val="0"/>
                    <w:rPr>
                      <w:rFonts w:hint="default"/>
                      <w:lang w:val="en-US" w:eastAsia="zh-CN"/>
                    </w:rPr>
                  </w:pPr>
                  <w:r>
                    <w:rPr>
                      <w:rFonts w:hint="eastAsia"/>
                      <w:lang w:val="en-US" w:eastAsia="zh-CN"/>
                    </w:rPr>
                    <w:t>全自动丝印机</w:t>
                  </w:r>
                </w:p>
              </w:tc>
              <w:tc>
                <w:tcPr>
                  <w:tcW w:w="780" w:type="pct"/>
                  <w:tcBorders>
                    <w:tl2br w:val="nil"/>
                    <w:tr2bl w:val="nil"/>
                  </w:tcBorders>
                  <w:vAlign w:val="center"/>
                </w:tcPr>
                <w:p>
                  <w:pPr>
                    <w:pStyle w:val="32"/>
                    <w:bidi w:val="0"/>
                    <w:rPr>
                      <w:rFonts w:hint="default"/>
                      <w:lang w:val="en-US" w:eastAsia="zh-CN"/>
                    </w:rPr>
                  </w:pPr>
                  <w:r>
                    <w:rPr>
                      <w:rFonts w:hint="eastAsia"/>
                      <w:lang w:val="en-US" w:eastAsia="zh-CN"/>
                    </w:rPr>
                    <w:t>2</w:t>
                  </w:r>
                </w:p>
              </w:tc>
              <w:tc>
                <w:tcPr>
                  <w:tcW w:w="1053" w:type="pct"/>
                  <w:tcBorders>
                    <w:tl2br w:val="nil"/>
                    <w:tr2bl w:val="nil"/>
                  </w:tcBorders>
                  <w:vAlign w:val="center"/>
                </w:tcPr>
                <w:p>
                  <w:pPr>
                    <w:pStyle w:val="32"/>
                    <w:bidi w:val="0"/>
                    <w:ind w:firstLine="0" w:firstLineChars="0"/>
                    <w:rPr>
                      <w:rFonts w:hint="default"/>
                      <w:lang w:val="en-US" w:eastAsia="zh-CN"/>
                    </w:rPr>
                  </w:pPr>
                  <w:r>
                    <w:rPr>
                      <w:rFonts w:hint="eastAsia"/>
                      <w:lang w:val="en-US" w:eastAsia="zh-CN"/>
                    </w:rPr>
                    <w:t>全自动丝印机</w:t>
                  </w:r>
                </w:p>
              </w:tc>
              <w:tc>
                <w:tcPr>
                  <w:tcW w:w="740" w:type="pct"/>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650" w:type="pct"/>
                  <w:tcBorders>
                    <w:tl2br w:val="nil"/>
                    <w:tr2bl w:val="nil"/>
                  </w:tcBorders>
                  <w:vAlign w:val="center"/>
                </w:tcPr>
                <w:p>
                  <w:pPr>
                    <w:pStyle w:val="32"/>
                    <w:bidi w:val="0"/>
                    <w:rPr>
                      <w:rFonts w:hint="default"/>
                      <w:lang w:val="en-US" w:eastAsia="zh-CN"/>
                    </w:rPr>
                  </w:pPr>
                  <w:r>
                    <w:rPr>
                      <w:rFonts w:hint="eastAsia"/>
                      <w:lang w:val="en-US" w:eastAsia="zh-CN"/>
                    </w:rPr>
                    <w:t>/</w:t>
                  </w:r>
                </w:p>
              </w:tc>
              <w:tc>
                <w:tcPr>
                  <w:tcW w:w="472" w:type="pct"/>
                  <w:vMerge w:val="continue"/>
                  <w:tcBorders>
                    <w:tl2br w:val="nil"/>
                    <w:tr2bl w:val="nil"/>
                  </w:tcBorders>
                  <w:vAlign w:val="center"/>
                </w:tcPr>
                <w:p>
                  <w:pPr>
                    <w:pStyle w:val="32"/>
                    <w:bidi w:val="0"/>
                    <w:rPr>
                      <w:rFonts w:hint="default"/>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89" w:hRule="atLeast"/>
                <w:jc w:val="center"/>
              </w:trPr>
              <w:tc>
                <w:tcPr>
                  <w:tcW w:w="285" w:type="pct"/>
                  <w:tcBorders>
                    <w:tl2br w:val="nil"/>
                    <w:tr2bl w:val="nil"/>
                  </w:tcBorders>
                  <w:vAlign w:val="center"/>
                </w:tcPr>
                <w:p>
                  <w:pPr>
                    <w:pStyle w:val="32"/>
                    <w:bidi w:val="0"/>
                    <w:rPr>
                      <w:rFonts w:hint="default"/>
                      <w:lang w:val="en-US" w:eastAsia="zh-CN"/>
                    </w:rPr>
                  </w:pPr>
                  <w:r>
                    <w:rPr>
                      <w:rFonts w:hint="eastAsia"/>
                      <w:lang w:val="en-US" w:eastAsia="zh-CN"/>
                    </w:rPr>
                    <w:t>3</w:t>
                  </w:r>
                </w:p>
              </w:tc>
              <w:tc>
                <w:tcPr>
                  <w:tcW w:w="1016" w:type="pct"/>
                  <w:tcBorders>
                    <w:tl2br w:val="nil"/>
                    <w:tr2bl w:val="nil"/>
                  </w:tcBorders>
                  <w:vAlign w:val="center"/>
                </w:tcPr>
                <w:p>
                  <w:pPr>
                    <w:pStyle w:val="32"/>
                    <w:bidi w:val="0"/>
                    <w:rPr>
                      <w:rFonts w:hint="eastAsia"/>
                      <w:lang w:val="en-US" w:eastAsia="zh-CN"/>
                    </w:rPr>
                  </w:pPr>
                  <w:r>
                    <w:rPr>
                      <w:rFonts w:hint="eastAsia"/>
                      <w:lang w:val="en-US" w:eastAsia="zh-CN"/>
                    </w:rPr>
                    <w:t>烘干道</w:t>
                  </w:r>
                </w:p>
              </w:tc>
              <w:tc>
                <w:tcPr>
                  <w:tcW w:w="780" w:type="pct"/>
                  <w:tcBorders>
                    <w:tl2br w:val="nil"/>
                    <w:tr2bl w:val="nil"/>
                  </w:tcBorders>
                  <w:vAlign w:val="center"/>
                </w:tcPr>
                <w:p>
                  <w:pPr>
                    <w:pStyle w:val="32"/>
                    <w:bidi w:val="0"/>
                    <w:rPr>
                      <w:rFonts w:hint="default"/>
                      <w:lang w:val="en-US" w:eastAsia="zh-CN"/>
                    </w:rPr>
                  </w:pPr>
                  <w:r>
                    <w:rPr>
                      <w:rFonts w:hint="eastAsia"/>
                      <w:lang w:val="en-US" w:eastAsia="zh-CN"/>
                    </w:rPr>
                    <w:t>4</w:t>
                  </w:r>
                </w:p>
              </w:tc>
              <w:tc>
                <w:tcPr>
                  <w:tcW w:w="1053" w:type="pct"/>
                  <w:tcBorders>
                    <w:tl2br w:val="nil"/>
                    <w:tr2bl w:val="nil"/>
                  </w:tcBorders>
                  <w:vAlign w:val="center"/>
                </w:tcPr>
                <w:p>
                  <w:pPr>
                    <w:pStyle w:val="32"/>
                    <w:bidi w:val="0"/>
                    <w:ind w:firstLine="0" w:firstLineChars="0"/>
                    <w:rPr>
                      <w:rFonts w:hint="eastAsia"/>
                      <w:lang w:val="en-US" w:eastAsia="zh-CN"/>
                    </w:rPr>
                  </w:pPr>
                  <w:r>
                    <w:rPr>
                      <w:rFonts w:hint="eastAsia"/>
                      <w:lang w:val="en-US" w:eastAsia="zh-CN"/>
                    </w:rPr>
                    <w:t>烘干道</w:t>
                  </w:r>
                </w:p>
              </w:tc>
              <w:tc>
                <w:tcPr>
                  <w:tcW w:w="740" w:type="pct"/>
                  <w:tcBorders>
                    <w:tl2br w:val="nil"/>
                    <w:tr2bl w:val="nil"/>
                  </w:tcBorders>
                  <w:vAlign w:val="center"/>
                </w:tcPr>
                <w:p>
                  <w:pPr>
                    <w:pStyle w:val="32"/>
                    <w:bidi w:val="0"/>
                    <w:ind w:firstLine="0" w:firstLineChars="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2</w:t>
                  </w:r>
                </w:p>
              </w:tc>
              <w:tc>
                <w:tcPr>
                  <w:tcW w:w="650" w:type="pct"/>
                  <w:tcBorders>
                    <w:tl2br w:val="nil"/>
                    <w:tr2bl w:val="nil"/>
                  </w:tcBorders>
                  <w:vAlign w:val="center"/>
                </w:tcPr>
                <w:p>
                  <w:pPr>
                    <w:pStyle w:val="32"/>
                    <w:bidi w:val="0"/>
                    <w:rPr>
                      <w:rFonts w:hint="default"/>
                      <w:lang w:val="en-US" w:eastAsia="zh-CN"/>
                    </w:rPr>
                  </w:pPr>
                  <w:r>
                    <w:rPr>
                      <w:rFonts w:hint="eastAsia"/>
                      <w:lang w:val="en-US" w:eastAsia="zh-CN"/>
                    </w:rPr>
                    <w:t>-2</w:t>
                  </w:r>
                </w:p>
              </w:tc>
              <w:tc>
                <w:tcPr>
                  <w:tcW w:w="472" w:type="pct"/>
                  <w:vMerge w:val="continue"/>
                  <w:tcBorders>
                    <w:tl2br w:val="nil"/>
                    <w:tr2bl w:val="nil"/>
                  </w:tcBorders>
                  <w:vAlign w:val="center"/>
                </w:tcPr>
                <w:p>
                  <w:pPr>
                    <w:pStyle w:val="32"/>
                    <w:bidi w:val="0"/>
                    <w:rPr>
                      <w:rFonts w:hint="default"/>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89" w:hRule="atLeast"/>
                <w:jc w:val="center"/>
              </w:trPr>
              <w:tc>
                <w:tcPr>
                  <w:tcW w:w="285" w:type="pct"/>
                  <w:tcBorders>
                    <w:tl2br w:val="nil"/>
                    <w:tr2bl w:val="nil"/>
                  </w:tcBorders>
                  <w:vAlign w:val="center"/>
                </w:tcPr>
                <w:p>
                  <w:pPr>
                    <w:pStyle w:val="32"/>
                    <w:bidi w:val="0"/>
                    <w:rPr>
                      <w:rFonts w:hint="default"/>
                      <w:lang w:val="en-US" w:eastAsia="zh-CN"/>
                    </w:rPr>
                  </w:pPr>
                  <w:r>
                    <w:rPr>
                      <w:rFonts w:hint="eastAsia"/>
                      <w:lang w:val="en-US" w:eastAsia="zh-CN"/>
                    </w:rPr>
                    <w:t>4</w:t>
                  </w:r>
                </w:p>
              </w:tc>
              <w:tc>
                <w:tcPr>
                  <w:tcW w:w="1016" w:type="pct"/>
                  <w:tcBorders>
                    <w:tl2br w:val="nil"/>
                    <w:tr2bl w:val="nil"/>
                  </w:tcBorders>
                  <w:vAlign w:val="center"/>
                </w:tcPr>
                <w:p>
                  <w:pPr>
                    <w:pStyle w:val="32"/>
                    <w:bidi w:val="0"/>
                    <w:rPr>
                      <w:rFonts w:hint="eastAsia"/>
                      <w:lang w:val="en-US" w:eastAsia="zh-CN"/>
                    </w:rPr>
                  </w:pPr>
                  <w:r>
                    <w:rPr>
                      <w:rFonts w:hint="eastAsia"/>
                      <w:lang w:val="en-US" w:eastAsia="zh-CN"/>
                    </w:rPr>
                    <w:t>玻璃清洗机</w:t>
                  </w:r>
                </w:p>
              </w:tc>
              <w:tc>
                <w:tcPr>
                  <w:tcW w:w="780" w:type="pct"/>
                  <w:tcBorders>
                    <w:tl2br w:val="nil"/>
                    <w:tr2bl w:val="nil"/>
                  </w:tcBorders>
                  <w:vAlign w:val="center"/>
                </w:tcPr>
                <w:p>
                  <w:pPr>
                    <w:pStyle w:val="32"/>
                    <w:bidi w:val="0"/>
                    <w:rPr>
                      <w:rFonts w:hint="default"/>
                      <w:lang w:val="en-US" w:eastAsia="zh-CN"/>
                    </w:rPr>
                  </w:pPr>
                  <w:r>
                    <w:rPr>
                      <w:rFonts w:hint="eastAsia"/>
                      <w:lang w:val="en-US" w:eastAsia="zh-CN"/>
                    </w:rPr>
                    <w:t>2</w:t>
                  </w:r>
                </w:p>
              </w:tc>
              <w:tc>
                <w:tcPr>
                  <w:tcW w:w="1053" w:type="pct"/>
                  <w:tcBorders>
                    <w:tl2br w:val="nil"/>
                    <w:tr2bl w:val="nil"/>
                  </w:tcBorders>
                  <w:vAlign w:val="center"/>
                </w:tcPr>
                <w:p>
                  <w:pPr>
                    <w:pStyle w:val="32"/>
                    <w:bidi w:val="0"/>
                    <w:ind w:firstLine="0" w:firstLineChars="0"/>
                    <w:rPr>
                      <w:rFonts w:hint="eastAsia" w:eastAsia="宋体"/>
                      <w:lang w:val="en-US" w:eastAsia="zh-CN"/>
                    </w:rPr>
                  </w:pPr>
                  <w:r>
                    <w:rPr>
                      <w:rFonts w:hint="eastAsia"/>
                      <w:lang w:val="en-US" w:eastAsia="zh-CN"/>
                    </w:rPr>
                    <w:t>玻璃清洗机</w:t>
                  </w:r>
                </w:p>
              </w:tc>
              <w:tc>
                <w:tcPr>
                  <w:tcW w:w="740" w:type="pct"/>
                  <w:tcBorders>
                    <w:tl2br w:val="nil"/>
                    <w:tr2bl w:val="nil"/>
                  </w:tcBorders>
                  <w:vAlign w:val="center"/>
                </w:tcPr>
                <w:p>
                  <w:pPr>
                    <w:pStyle w:val="32"/>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2</w:t>
                  </w:r>
                </w:p>
              </w:tc>
              <w:tc>
                <w:tcPr>
                  <w:tcW w:w="650" w:type="pct"/>
                  <w:tcBorders>
                    <w:tl2br w:val="nil"/>
                    <w:tr2bl w:val="nil"/>
                  </w:tcBorders>
                  <w:vAlign w:val="center"/>
                </w:tcPr>
                <w:p>
                  <w:pPr>
                    <w:pStyle w:val="32"/>
                    <w:bidi w:val="0"/>
                    <w:rPr>
                      <w:rFonts w:hint="default"/>
                      <w:lang w:val="en-US" w:eastAsia="zh-CN"/>
                    </w:rPr>
                  </w:pPr>
                  <w:r>
                    <w:rPr>
                      <w:rFonts w:hint="eastAsia"/>
                      <w:lang w:val="en-US" w:eastAsia="zh-CN"/>
                    </w:rPr>
                    <w:t>/</w:t>
                  </w:r>
                </w:p>
              </w:tc>
              <w:tc>
                <w:tcPr>
                  <w:tcW w:w="472" w:type="pct"/>
                  <w:vMerge w:val="continue"/>
                  <w:tcBorders>
                    <w:tl2br w:val="nil"/>
                    <w:tr2bl w:val="nil"/>
                  </w:tcBorders>
                  <w:vAlign w:val="center"/>
                </w:tcPr>
                <w:p>
                  <w:pPr>
                    <w:pStyle w:val="32"/>
                    <w:bidi w:val="0"/>
                    <w:rPr>
                      <w:rFonts w:hint="default"/>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89" w:hRule="atLeast"/>
                <w:jc w:val="center"/>
              </w:trPr>
              <w:tc>
                <w:tcPr>
                  <w:tcW w:w="285" w:type="pct"/>
                  <w:tcBorders>
                    <w:tl2br w:val="nil"/>
                    <w:tr2bl w:val="nil"/>
                  </w:tcBorders>
                  <w:vAlign w:val="center"/>
                </w:tcPr>
                <w:p>
                  <w:pPr>
                    <w:pStyle w:val="32"/>
                    <w:bidi w:val="0"/>
                    <w:rPr>
                      <w:rFonts w:hint="default"/>
                      <w:lang w:val="en-US" w:eastAsia="zh-CN"/>
                    </w:rPr>
                  </w:pPr>
                  <w:r>
                    <w:rPr>
                      <w:rFonts w:hint="eastAsia"/>
                      <w:lang w:val="en-US" w:eastAsia="zh-CN"/>
                    </w:rPr>
                    <w:t>5</w:t>
                  </w:r>
                </w:p>
              </w:tc>
              <w:tc>
                <w:tcPr>
                  <w:tcW w:w="1016" w:type="pct"/>
                  <w:tcBorders>
                    <w:tl2br w:val="nil"/>
                    <w:tr2bl w:val="nil"/>
                  </w:tcBorders>
                  <w:vAlign w:val="center"/>
                </w:tcPr>
                <w:p>
                  <w:pPr>
                    <w:pStyle w:val="32"/>
                    <w:bidi w:val="0"/>
                    <w:rPr>
                      <w:rFonts w:hint="eastAsia"/>
                      <w:lang w:val="en-US" w:eastAsia="zh-CN"/>
                    </w:rPr>
                  </w:pPr>
                  <w:r>
                    <w:rPr>
                      <w:rFonts w:hint="eastAsia"/>
                      <w:lang w:val="en-US" w:eastAsia="zh-CN"/>
                    </w:rPr>
                    <w:t>流水线</w:t>
                  </w:r>
                </w:p>
              </w:tc>
              <w:tc>
                <w:tcPr>
                  <w:tcW w:w="780" w:type="pct"/>
                  <w:tcBorders>
                    <w:tl2br w:val="nil"/>
                    <w:tr2bl w:val="nil"/>
                  </w:tcBorders>
                  <w:vAlign w:val="center"/>
                </w:tcPr>
                <w:p>
                  <w:pPr>
                    <w:pStyle w:val="32"/>
                    <w:bidi w:val="0"/>
                    <w:rPr>
                      <w:rFonts w:hint="default"/>
                      <w:lang w:val="en-US" w:eastAsia="zh-CN"/>
                    </w:rPr>
                  </w:pPr>
                  <w:r>
                    <w:rPr>
                      <w:rFonts w:hint="eastAsia"/>
                      <w:lang w:val="en-US" w:eastAsia="zh-CN"/>
                    </w:rPr>
                    <w:t>12</w:t>
                  </w:r>
                </w:p>
              </w:tc>
              <w:tc>
                <w:tcPr>
                  <w:tcW w:w="1053" w:type="pct"/>
                  <w:tcBorders>
                    <w:tl2br w:val="nil"/>
                    <w:tr2bl w:val="nil"/>
                  </w:tcBorders>
                  <w:vAlign w:val="center"/>
                </w:tcPr>
                <w:p>
                  <w:pPr>
                    <w:pStyle w:val="32"/>
                    <w:bidi w:val="0"/>
                    <w:ind w:firstLine="0" w:firstLineChars="0"/>
                    <w:rPr>
                      <w:rFonts w:hint="eastAsia"/>
                      <w:lang w:val="en-US" w:eastAsia="zh-CN"/>
                    </w:rPr>
                  </w:pPr>
                  <w:r>
                    <w:rPr>
                      <w:rFonts w:hint="eastAsia"/>
                      <w:lang w:val="en-US" w:eastAsia="zh-CN"/>
                    </w:rPr>
                    <w:t>流水线</w:t>
                  </w:r>
                </w:p>
              </w:tc>
              <w:tc>
                <w:tcPr>
                  <w:tcW w:w="740" w:type="pct"/>
                  <w:tcBorders>
                    <w:tl2br w:val="nil"/>
                    <w:tr2bl w:val="nil"/>
                  </w:tcBorders>
                  <w:vAlign w:val="center"/>
                </w:tcPr>
                <w:p>
                  <w:pPr>
                    <w:pStyle w:val="32"/>
                    <w:bidi w:val="0"/>
                    <w:ind w:firstLine="0" w:firstLineChars="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12</w:t>
                  </w:r>
                </w:p>
              </w:tc>
              <w:tc>
                <w:tcPr>
                  <w:tcW w:w="650" w:type="pct"/>
                  <w:tcBorders>
                    <w:tl2br w:val="nil"/>
                    <w:tr2bl w:val="nil"/>
                  </w:tcBorders>
                  <w:vAlign w:val="center"/>
                </w:tcPr>
                <w:p>
                  <w:pPr>
                    <w:pStyle w:val="32"/>
                    <w:bidi w:val="0"/>
                    <w:rPr>
                      <w:rFonts w:hint="default"/>
                      <w:lang w:val="en-US" w:eastAsia="zh-CN"/>
                    </w:rPr>
                  </w:pPr>
                  <w:r>
                    <w:rPr>
                      <w:rFonts w:hint="eastAsia"/>
                      <w:lang w:val="en-US" w:eastAsia="zh-CN"/>
                    </w:rPr>
                    <w:t>/</w:t>
                  </w:r>
                </w:p>
              </w:tc>
              <w:tc>
                <w:tcPr>
                  <w:tcW w:w="472" w:type="pct"/>
                  <w:vMerge w:val="restart"/>
                  <w:tcBorders>
                    <w:tl2br w:val="nil"/>
                    <w:tr2bl w:val="nil"/>
                  </w:tcBorders>
                  <w:vAlign w:val="center"/>
                </w:tcPr>
                <w:p>
                  <w:pPr>
                    <w:pStyle w:val="32"/>
                    <w:bidi w:val="0"/>
                    <w:rPr>
                      <w:rFonts w:hint="eastAsia"/>
                      <w:lang w:val="en-US" w:eastAsia="zh-CN"/>
                    </w:rPr>
                  </w:pPr>
                  <w:r>
                    <w:rPr>
                      <w:rFonts w:hint="eastAsia"/>
                      <w:lang w:val="en-US" w:eastAsia="zh-CN"/>
                    </w:rPr>
                    <w:t>成品</w:t>
                  </w:r>
                </w:p>
                <w:p>
                  <w:pPr>
                    <w:pStyle w:val="32"/>
                    <w:bidi w:val="0"/>
                    <w:rPr>
                      <w:rFonts w:hint="default"/>
                      <w:lang w:val="en-US" w:eastAsia="zh-CN"/>
                    </w:rPr>
                  </w:pPr>
                  <w:r>
                    <w:rPr>
                      <w:rFonts w:hint="eastAsia"/>
                      <w:lang w:val="en-US" w:eastAsia="zh-CN"/>
                    </w:rPr>
                    <w:t>包装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89" w:hRule="atLeast"/>
                <w:jc w:val="center"/>
              </w:trPr>
              <w:tc>
                <w:tcPr>
                  <w:tcW w:w="285" w:type="pct"/>
                  <w:tcBorders>
                    <w:tl2br w:val="nil"/>
                    <w:tr2bl w:val="nil"/>
                  </w:tcBorders>
                  <w:vAlign w:val="center"/>
                </w:tcPr>
                <w:p>
                  <w:pPr>
                    <w:pStyle w:val="32"/>
                    <w:bidi w:val="0"/>
                    <w:rPr>
                      <w:rFonts w:hint="default"/>
                      <w:lang w:val="en-US" w:eastAsia="zh-CN"/>
                    </w:rPr>
                  </w:pPr>
                  <w:r>
                    <w:rPr>
                      <w:rFonts w:hint="eastAsia"/>
                      <w:lang w:val="en-US" w:eastAsia="zh-CN"/>
                    </w:rPr>
                    <w:t>6</w:t>
                  </w:r>
                </w:p>
              </w:tc>
              <w:tc>
                <w:tcPr>
                  <w:tcW w:w="1016" w:type="pct"/>
                  <w:tcBorders>
                    <w:tl2br w:val="nil"/>
                    <w:tr2bl w:val="nil"/>
                  </w:tcBorders>
                  <w:vAlign w:val="center"/>
                </w:tcPr>
                <w:p>
                  <w:pPr>
                    <w:pStyle w:val="32"/>
                    <w:bidi w:val="0"/>
                    <w:rPr>
                      <w:rFonts w:hint="eastAsia"/>
                    </w:rPr>
                  </w:pPr>
                  <w:r>
                    <w:rPr>
                      <w:rFonts w:hint="eastAsia"/>
                      <w:lang w:val="en-US" w:eastAsia="zh-CN"/>
                    </w:rPr>
                    <w:t>半自动砝码机</w:t>
                  </w:r>
                </w:p>
              </w:tc>
              <w:tc>
                <w:tcPr>
                  <w:tcW w:w="780" w:type="pct"/>
                  <w:tcBorders>
                    <w:tl2br w:val="nil"/>
                    <w:tr2bl w:val="nil"/>
                  </w:tcBorders>
                  <w:vAlign w:val="center"/>
                </w:tcPr>
                <w:p>
                  <w:pPr>
                    <w:pStyle w:val="32"/>
                    <w:bidi w:val="0"/>
                    <w:rPr>
                      <w:rFonts w:hint="eastAsia"/>
                    </w:rPr>
                  </w:pPr>
                  <w:r>
                    <w:rPr>
                      <w:rFonts w:hint="eastAsia"/>
                      <w:lang w:val="en-US" w:eastAsia="zh-CN"/>
                    </w:rPr>
                    <w:t>35</w:t>
                  </w:r>
                </w:p>
              </w:tc>
              <w:tc>
                <w:tcPr>
                  <w:tcW w:w="1053" w:type="pct"/>
                  <w:tcBorders>
                    <w:tl2br w:val="nil"/>
                    <w:tr2bl w:val="nil"/>
                  </w:tcBorders>
                  <w:vAlign w:val="center"/>
                </w:tcPr>
                <w:p>
                  <w:pPr>
                    <w:pStyle w:val="32"/>
                    <w:bidi w:val="0"/>
                    <w:ind w:firstLine="0" w:firstLineChars="0"/>
                    <w:rPr>
                      <w:rFonts w:hint="eastAsia"/>
                    </w:rPr>
                  </w:pPr>
                  <w:r>
                    <w:rPr>
                      <w:rFonts w:hint="eastAsia"/>
                      <w:lang w:val="en-US" w:eastAsia="zh-CN"/>
                    </w:rPr>
                    <w:t>半自动砝码机</w:t>
                  </w:r>
                </w:p>
              </w:tc>
              <w:tc>
                <w:tcPr>
                  <w:tcW w:w="740" w:type="pct"/>
                  <w:tcBorders>
                    <w:tl2br w:val="nil"/>
                    <w:tr2bl w:val="nil"/>
                  </w:tcBorders>
                  <w:vAlign w:val="center"/>
                </w:tcPr>
                <w:p>
                  <w:pPr>
                    <w:pStyle w:val="32"/>
                    <w:bidi w:val="0"/>
                    <w:ind w:firstLine="0" w:firstLineChars="0"/>
                    <w:rPr>
                      <w:rFonts w:hint="default" w:eastAsia="宋体"/>
                      <w:lang w:val="en-US" w:eastAsia="zh-CN"/>
                    </w:rPr>
                  </w:pPr>
                  <w:r>
                    <w:rPr>
                      <w:rFonts w:hint="eastAsia"/>
                      <w:lang w:val="en-US" w:eastAsia="zh-CN"/>
                    </w:rPr>
                    <w:t>35</w:t>
                  </w:r>
                </w:p>
              </w:tc>
              <w:tc>
                <w:tcPr>
                  <w:tcW w:w="650" w:type="pct"/>
                  <w:tcBorders>
                    <w:tl2br w:val="nil"/>
                    <w:tr2bl w:val="nil"/>
                  </w:tcBorders>
                  <w:vAlign w:val="center"/>
                </w:tcPr>
                <w:p>
                  <w:pPr>
                    <w:pStyle w:val="32"/>
                    <w:bidi w:val="0"/>
                    <w:rPr>
                      <w:rFonts w:hint="default"/>
                      <w:lang w:val="en-US" w:eastAsia="zh-CN"/>
                    </w:rPr>
                  </w:pPr>
                  <w:r>
                    <w:rPr>
                      <w:rFonts w:hint="eastAsia"/>
                      <w:lang w:val="en-US" w:eastAsia="zh-CN"/>
                    </w:rPr>
                    <w:t>/</w:t>
                  </w:r>
                </w:p>
              </w:tc>
              <w:tc>
                <w:tcPr>
                  <w:tcW w:w="472" w:type="pct"/>
                  <w:vMerge w:val="continue"/>
                  <w:tcBorders>
                    <w:tl2br w:val="nil"/>
                    <w:tr2bl w:val="nil"/>
                  </w:tcBorders>
                  <w:vAlign w:val="center"/>
                </w:tcPr>
                <w:p>
                  <w:pPr>
                    <w:pStyle w:val="32"/>
                    <w:bidi w:val="0"/>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89" w:hRule="atLeast"/>
                <w:jc w:val="center"/>
              </w:trPr>
              <w:tc>
                <w:tcPr>
                  <w:tcW w:w="285" w:type="pct"/>
                  <w:tcBorders>
                    <w:tl2br w:val="nil"/>
                    <w:tr2bl w:val="nil"/>
                  </w:tcBorders>
                  <w:vAlign w:val="center"/>
                </w:tcPr>
                <w:p>
                  <w:pPr>
                    <w:pStyle w:val="32"/>
                    <w:bidi w:val="0"/>
                    <w:rPr>
                      <w:rFonts w:hint="default"/>
                      <w:lang w:val="en-US" w:eastAsia="zh-CN"/>
                    </w:rPr>
                  </w:pPr>
                  <w:r>
                    <w:rPr>
                      <w:rFonts w:hint="eastAsia"/>
                      <w:lang w:val="en-US" w:eastAsia="zh-CN"/>
                    </w:rPr>
                    <w:t>7</w:t>
                  </w:r>
                </w:p>
              </w:tc>
              <w:tc>
                <w:tcPr>
                  <w:tcW w:w="1016" w:type="pct"/>
                  <w:tcBorders>
                    <w:tl2br w:val="nil"/>
                    <w:tr2bl w:val="nil"/>
                  </w:tcBorders>
                  <w:vAlign w:val="center"/>
                </w:tcPr>
                <w:p>
                  <w:pPr>
                    <w:pStyle w:val="32"/>
                    <w:bidi w:val="0"/>
                    <w:rPr>
                      <w:rFonts w:hint="eastAsia"/>
                    </w:rPr>
                  </w:pPr>
                  <w:r>
                    <w:rPr>
                      <w:rFonts w:hint="eastAsia"/>
                      <w:lang w:val="en-US" w:eastAsia="zh-CN"/>
                    </w:rPr>
                    <w:t>全自动砝码机</w:t>
                  </w:r>
                </w:p>
              </w:tc>
              <w:tc>
                <w:tcPr>
                  <w:tcW w:w="780" w:type="pct"/>
                  <w:tcBorders>
                    <w:tl2br w:val="nil"/>
                    <w:tr2bl w:val="nil"/>
                  </w:tcBorders>
                  <w:vAlign w:val="center"/>
                </w:tcPr>
                <w:p>
                  <w:pPr>
                    <w:pStyle w:val="32"/>
                    <w:bidi w:val="0"/>
                    <w:rPr>
                      <w:rFonts w:hint="eastAsia"/>
                    </w:rPr>
                  </w:pPr>
                  <w:r>
                    <w:rPr>
                      <w:rFonts w:hint="eastAsia"/>
                      <w:lang w:val="en-US" w:eastAsia="zh-CN"/>
                    </w:rPr>
                    <w:t>4</w:t>
                  </w:r>
                </w:p>
              </w:tc>
              <w:tc>
                <w:tcPr>
                  <w:tcW w:w="1053" w:type="pct"/>
                  <w:tcBorders>
                    <w:tl2br w:val="nil"/>
                    <w:tr2bl w:val="nil"/>
                  </w:tcBorders>
                  <w:vAlign w:val="center"/>
                </w:tcPr>
                <w:p>
                  <w:pPr>
                    <w:pStyle w:val="32"/>
                    <w:bidi w:val="0"/>
                    <w:ind w:firstLine="0" w:firstLineChars="0"/>
                    <w:rPr>
                      <w:rFonts w:hint="eastAsia"/>
                    </w:rPr>
                  </w:pPr>
                  <w:r>
                    <w:rPr>
                      <w:rFonts w:hint="eastAsia"/>
                      <w:lang w:val="en-US" w:eastAsia="zh-CN"/>
                    </w:rPr>
                    <w:t>全自动砝码机</w:t>
                  </w:r>
                </w:p>
              </w:tc>
              <w:tc>
                <w:tcPr>
                  <w:tcW w:w="740" w:type="pct"/>
                  <w:tcBorders>
                    <w:tl2br w:val="nil"/>
                    <w:tr2bl w:val="nil"/>
                  </w:tcBorders>
                  <w:vAlign w:val="center"/>
                </w:tcPr>
                <w:p>
                  <w:pPr>
                    <w:pStyle w:val="32"/>
                    <w:bidi w:val="0"/>
                    <w:ind w:firstLine="0" w:firstLineChars="0"/>
                    <w:rPr>
                      <w:rFonts w:hint="default" w:eastAsia="宋体"/>
                      <w:lang w:val="en-US" w:eastAsia="zh-CN"/>
                    </w:rPr>
                  </w:pPr>
                  <w:r>
                    <w:rPr>
                      <w:rFonts w:hint="eastAsia"/>
                      <w:lang w:val="en-US" w:eastAsia="zh-CN"/>
                    </w:rPr>
                    <w:t>4</w:t>
                  </w:r>
                </w:p>
              </w:tc>
              <w:tc>
                <w:tcPr>
                  <w:tcW w:w="650" w:type="pct"/>
                  <w:tcBorders>
                    <w:tl2br w:val="nil"/>
                    <w:tr2bl w:val="nil"/>
                  </w:tcBorders>
                  <w:vAlign w:val="center"/>
                </w:tcPr>
                <w:p>
                  <w:pPr>
                    <w:pStyle w:val="32"/>
                    <w:bidi w:val="0"/>
                    <w:rPr>
                      <w:rFonts w:hint="default"/>
                      <w:lang w:val="en-US" w:eastAsia="zh-CN"/>
                    </w:rPr>
                  </w:pPr>
                  <w:r>
                    <w:rPr>
                      <w:rFonts w:hint="eastAsia"/>
                      <w:lang w:val="en-US" w:eastAsia="zh-CN"/>
                    </w:rPr>
                    <w:t>/</w:t>
                  </w:r>
                </w:p>
              </w:tc>
              <w:tc>
                <w:tcPr>
                  <w:tcW w:w="472" w:type="pct"/>
                  <w:vMerge w:val="continue"/>
                  <w:tcBorders>
                    <w:tl2br w:val="nil"/>
                    <w:tr2bl w:val="nil"/>
                  </w:tcBorders>
                  <w:vAlign w:val="center"/>
                </w:tcPr>
                <w:p>
                  <w:pPr>
                    <w:pStyle w:val="32"/>
                    <w:bidi w:val="0"/>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89" w:hRule="atLeast"/>
                <w:jc w:val="center"/>
              </w:trPr>
              <w:tc>
                <w:tcPr>
                  <w:tcW w:w="285" w:type="pct"/>
                  <w:tcBorders>
                    <w:tl2br w:val="nil"/>
                    <w:tr2bl w:val="nil"/>
                  </w:tcBorders>
                  <w:vAlign w:val="center"/>
                </w:tcPr>
                <w:p>
                  <w:pPr>
                    <w:pStyle w:val="32"/>
                    <w:bidi w:val="0"/>
                    <w:rPr>
                      <w:rFonts w:hint="default"/>
                      <w:lang w:val="en-US" w:eastAsia="zh-CN"/>
                    </w:rPr>
                  </w:pPr>
                  <w:r>
                    <w:rPr>
                      <w:rFonts w:hint="eastAsia"/>
                      <w:lang w:val="en-US" w:eastAsia="zh-CN"/>
                    </w:rPr>
                    <w:t>8</w:t>
                  </w:r>
                </w:p>
              </w:tc>
              <w:tc>
                <w:tcPr>
                  <w:tcW w:w="1016" w:type="pct"/>
                  <w:tcBorders>
                    <w:tl2br w:val="nil"/>
                    <w:tr2bl w:val="nil"/>
                  </w:tcBorders>
                  <w:vAlign w:val="center"/>
                </w:tcPr>
                <w:p>
                  <w:pPr>
                    <w:pStyle w:val="32"/>
                    <w:bidi w:val="0"/>
                    <w:rPr>
                      <w:rFonts w:hint="eastAsia"/>
                    </w:rPr>
                  </w:pPr>
                  <w:r>
                    <w:rPr>
                      <w:rFonts w:hint="eastAsia"/>
                      <w:lang w:val="en-US" w:eastAsia="zh-CN"/>
                    </w:rPr>
                    <w:t>半自动包装机</w:t>
                  </w:r>
                </w:p>
              </w:tc>
              <w:tc>
                <w:tcPr>
                  <w:tcW w:w="780" w:type="pct"/>
                  <w:tcBorders>
                    <w:tl2br w:val="nil"/>
                    <w:tr2bl w:val="nil"/>
                  </w:tcBorders>
                  <w:vAlign w:val="center"/>
                </w:tcPr>
                <w:p>
                  <w:pPr>
                    <w:pStyle w:val="32"/>
                    <w:bidi w:val="0"/>
                    <w:rPr>
                      <w:rFonts w:hint="eastAsia"/>
                    </w:rPr>
                  </w:pPr>
                  <w:r>
                    <w:rPr>
                      <w:rFonts w:hint="eastAsia"/>
                      <w:lang w:val="en-US" w:eastAsia="zh-CN"/>
                    </w:rPr>
                    <w:t>2</w:t>
                  </w:r>
                </w:p>
              </w:tc>
              <w:tc>
                <w:tcPr>
                  <w:tcW w:w="1053" w:type="pct"/>
                  <w:tcBorders>
                    <w:tl2br w:val="nil"/>
                    <w:tr2bl w:val="nil"/>
                  </w:tcBorders>
                  <w:vAlign w:val="center"/>
                </w:tcPr>
                <w:p>
                  <w:pPr>
                    <w:pStyle w:val="32"/>
                    <w:bidi w:val="0"/>
                    <w:ind w:firstLine="0" w:firstLineChars="0"/>
                    <w:rPr>
                      <w:rFonts w:hint="eastAsia"/>
                    </w:rPr>
                  </w:pPr>
                  <w:r>
                    <w:rPr>
                      <w:rFonts w:hint="eastAsia"/>
                      <w:lang w:val="en-US" w:eastAsia="zh-CN"/>
                    </w:rPr>
                    <w:t>半自动包装机</w:t>
                  </w:r>
                </w:p>
              </w:tc>
              <w:tc>
                <w:tcPr>
                  <w:tcW w:w="740" w:type="pct"/>
                  <w:tcBorders>
                    <w:tl2br w:val="nil"/>
                    <w:tr2bl w:val="nil"/>
                  </w:tcBorders>
                  <w:vAlign w:val="center"/>
                </w:tcPr>
                <w:p>
                  <w:pPr>
                    <w:pStyle w:val="32"/>
                    <w:bidi w:val="0"/>
                    <w:ind w:firstLine="0" w:firstLineChars="0"/>
                    <w:rPr>
                      <w:rFonts w:hint="eastAsia"/>
                    </w:rPr>
                  </w:pPr>
                  <w:r>
                    <w:rPr>
                      <w:rFonts w:hint="eastAsia"/>
                      <w:lang w:val="en-US" w:eastAsia="zh-CN"/>
                    </w:rPr>
                    <w:t>2</w:t>
                  </w:r>
                </w:p>
              </w:tc>
              <w:tc>
                <w:tcPr>
                  <w:tcW w:w="650" w:type="pct"/>
                  <w:tcBorders>
                    <w:tl2br w:val="nil"/>
                    <w:tr2bl w:val="nil"/>
                  </w:tcBorders>
                  <w:vAlign w:val="center"/>
                </w:tcPr>
                <w:p>
                  <w:pPr>
                    <w:pStyle w:val="32"/>
                    <w:bidi w:val="0"/>
                    <w:rPr>
                      <w:rFonts w:hint="default"/>
                      <w:lang w:val="en-US" w:eastAsia="zh-CN"/>
                    </w:rPr>
                  </w:pPr>
                  <w:r>
                    <w:rPr>
                      <w:rFonts w:hint="eastAsia"/>
                      <w:lang w:val="en-US" w:eastAsia="zh-CN"/>
                    </w:rPr>
                    <w:t>/</w:t>
                  </w:r>
                </w:p>
              </w:tc>
              <w:tc>
                <w:tcPr>
                  <w:tcW w:w="472" w:type="pct"/>
                  <w:vMerge w:val="continue"/>
                  <w:tcBorders>
                    <w:tl2br w:val="nil"/>
                    <w:tr2bl w:val="nil"/>
                  </w:tcBorders>
                  <w:vAlign w:val="center"/>
                </w:tcPr>
                <w:p>
                  <w:pPr>
                    <w:pStyle w:val="32"/>
                    <w:bidi w:val="0"/>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89" w:hRule="atLeast"/>
                <w:jc w:val="center"/>
              </w:trPr>
              <w:tc>
                <w:tcPr>
                  <w:tcW w:w="285" w:type="pct"/>
                  <w:tcBorders>
                    <w:tl2br w:val="nil"/>
                    <w:tr2bl w:val="nil"/>
                  </w:tcBorders>
                  <w:vAlign w:val="center"/>
                </w:tcPr>
                <w:p>
                  <w:pPr>
                    <w:pStyle w:val="32"/>
                    <w:bidi w:val="0"/>
                    <w:rPr>
                      <w:rFonts w:hint="eastAsia"/>
                      <w:lang w:val="en-US" w:eastAsia="zh-CN"/>
                    </w:rPr>
                  </w:pPr>
                  <w:r>
                    <w:rPr>
                      <w:rFonts w:hint="eastAsia"/>
                      <w:lang w:val="en-US" w:eastAsia="zh-CN"/>
                    </w:rPr>
                    <w:t>9</w:t>
                  </w:r>
                </w:p>
              </w:tc>
              <w:tc>
                <w:tcPr>
                  <w:tcW w:w="1016" w:type="pct"/>
                  <w:tcBorders>
                    <w:tl2br w:val="nil"/>
                    <w:tr2bl w:val="nil"/>
                  </w:tcBorders>
                  <w:vAlign w:val="center"/>
                </w:tcPr>
                <w:p>
                  <w:pPr>
                    <w:pStyle w:val="32"/>
                    <w:bidi w:val="0"/>
                    <w:rPr>
                      <w:rFonts w:hint="eastAsia"/>
                    </w:rPr>
                  </w:pPr>
                  <w:r>
                    <w:rPr>
                      <w:rFonts w:hint="eastAsia"/>
                      <w:lang w:val="en-US" w:eastAsia="zh-CN"/>
                    </w:rPr>
                    <w:t>智能缩机</w:t>
                  </w:r>
                </w:p>
              </w:tc>
              <w:tc>
                <w:tcPr>
                  <w:tcW w:w="780" w:type="pct"/>
                  <w:tcBorders>
                    <w:tl2br w:val="nil"/>
                    <w:tr2bl w:val="nil"/>
                  </w:tcBorders>
                  <w:vAlign w:val="center"/>
                </w:tcPr>
                <w:p>
                  <w:pPr>
                    <w:pStyle w:val="32"/>
                    <w:bidi w:val="0"/>
                    <w:rPr>
                      <w:rFonts w:hint="eastAsia"/>
                    </w:rPr>
                  </w:pPr>
                  <w:r>
                    <w:rPr>
                      <w:rFonts w:hint="eastAsia"/>
                      <w:lang w:val="en-US" w:eastAsia="zh-CN"/>
                    </w:rPr>
                    <w:t>2</w:t>
                  </w:r>
                </w:p>
              </w:tc>
              <w:tc>
                <w:tcPr>
                  <w:tcW w:w="1053" w:type="pct"/>
                  <w:tcBorders>
                    <w:tl2br w:val="nil"/>
                    <w:tr2bl w:val="nil"/>
                  </w:tcBorders>
                  <w:vAlign w:val="center"/>
                </w:tcPr>
                <w:p>
                  <w:pPr>
                    <w:pStyle w:val="32"/>
                    <w:bidi w:val="0"/>
                    <w:ind w:firstLine="0" w:firstLineChars="0"/>
                    <w:rPr>
                      <w:rFonts w:hint="eastAsia"/>
                    </w:rPr>
                  </w:pPr>
                  <w:r>
                    <w:rPr>
                      <w:rFonts w:hint="eastAsia"/>
                      <w:lang w:val="en-US" w:eastAsia="zh-CN"/>
                    </w:rPr>
                    <w:t>智能缩机</w:t>
                  </w:r>
                </w:p>
              </w:tc>
              <w:tc>
                <w:tcPr>
                  <w:tcW w:w="740" w:type="pct"/>
                  <w:tcBorders>
                    <w:tl2br w:val="nil"/>
                    <w:tr2bl w:val="nil"/>
                  </w:tcBorders>
                  <w:vAlign w:val="center"/>
                </w:tcPr>
                <w:p>
                  <w:pPr>
                    <w:pStyle w:val="32"/>
                    <w:bidi w:val="0"/>
                    <w:ind w:firstLine="0" w:firstLineChars="0"/>
                    <w:rPr>
                      <w:rFonts w:hint="eastAsia"/>
                    </w:rPr>
                  </w:pPr>
                  <w:r>
                    <w:rPr>
                      <w:rFonts w:hint="eastAsia"/>
                      <w:lang w:val="en-US" w:eastAsia="zh-CN"/>
                    </w:rPr>
                    <w:t>2</w:t>
                  </w:r>
                </w:p>
              </w:tc>
              <w:tc>
                <w:tcPr>
                  <w:tcW w:w="650" w:type="pct"/>
                  <w:tcBorders>
                    <w:tl2br w:val="nil"/>
                    <w:tr2bl w:val="nil"/>
                  </w:tcBorders>
                  <w:vAlign w:val="center"/>
                </w:tcPr>
                <w:p>
                  <w:pPr>
                    <w:pStyle w:val="32"/>
                    <w:bidi w:val="0"/>
                    <w:rPr>
                      <w:rFonts w:hint="default"/>
                      <w:lang w:val="en-US" w:eastAsia="zh-CN"/>
                    </w:rPr>
                  </w:pPr>
                  <w:r>
                    <w:rPr>
                      <w:rFonts w:hint="eastAsia"/>
                      <w:lang w:val="en-US" w:eastAsia="zh-CN"/>
                    </w:rPr>
                    <w:t>/</w:t>
                  </w:r>
                </w:p>
              </w:tc>
              <w:tc>
                <w:tcPr>
                  <w:tcW w:w="472" w:type="pct"/>
                  <w:vMerge w:val="continue"/>
                  <w:tcBorders>
                    <w:tl2br w:val="nil"/>
                    <w:tr2bl w:val="nil"/>
                  </w:tcBorders>
                  <w:vAlign w:val="center"/>
                </w:tcPr>
                <w:p>
                  <w:pPr>
                    <w:pStyle w:val="32"/>
                    <w:bidi w:val="0"/>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89" w:hRule="atLeast"/>
                <w:jc w:val="center"/>
              </w:trPr>
              <w:tc>
                <w:tcPr>
                  <w:tcW w:w="285" w:type="pct"/>
                  <w:tcBorders>
                    <w:tl2br w:val="nil"/>
                    <w:tr2bl w:val="nil"/>
                  </w:tcBorders>
                  <w:vAlign w:val="center"/>
                </w:tcPr>
                <w:p>
                  <w:pPr>
                    <w:pStyle w:val="32"/>
                    <w:bidi w:val="0"/>
                    <w:rPr>
                      <w:rFonts w:hint="default"/>
                      <w:lang w:val="en-US" w:eastAsia="zh-CN"/>
                    </w:rPr>
                  </w:pPr>
                  <w:r>
                    <w:rPr>
                      <w:rFonts w:hint="eastAsia"/>
                      <w:lang w:val="en-US" w:eastAsia="zh-CN"/>
                    </w:rPr>
                    <w:t>10</w:t>
                  </w:r>
                </w:p>
              </w:tc>
              <w:tc>
                <w:tcPr>
                  <w:tcW w:w="1016" w:type="pct"/>
                  <w:tcBorders>
                    <w:tl2br w:val="nil"/>
                    <w:tr2bl w:val="nil"/>
                  </w:tcBorders>
                  <w:vAlign w:val="center"/>
                </w:tcPr>
                <w:p>
                  <w:pPr>
                    <w:pStyle w:val="32"/>
                    <w:bidi w:val="0"/>
                    <w:rPr>
                      <w:rFonts w:hint="eastAsia"/>
                    </w:rPr>
                  </w:pPr>
                  <w:r>
                    <w:rPr>
                      <w:rFonts w:hint="eastAsia"/>
                      <w:lang w:val="en-US" w:eastAsia="zh-CN"/>
                    </w:rPr>
                    <w:t>恒温/湿试验箱</w:t>
                  </w:r>
                </w:p>
              </w:tc>
              <w:tc>
                <w:tcPr>
                  <w:tcW w:w="780" w:type="pct"/>
                  <w:tcBorders>
                    <w:tl2br w:val="nil"/>
                    <w:tr2bl w:val="nil"/>
                  </w:tcBorders>
                  <w:vAlign w:val="center"/>
                </w:tcPr>
                <w:p>
                  <w:pPr>
                    <w:pStyle w:val="32"/>
                    <w:bidi w:val="0"/>
                    <w:rPr>
                      <w:rFonts w:hint="eastAsia"/>
                    </w:rPr>
                  </w:pPr>
                  <w:r>
                    <w:rPr>
                      <w:rFonts w:hint="eastAsia"/>
                      <w:lang w:val="en-US" w:eastAsia="zh-CN"/>
                    </w:rPr>
                    <w:t>2</w:t>
                  </w:r>
                </w:p>
              </w:tc>
              <w:tc>
                <w:tcPr>
                  <w:tcW w:w="1053" w:type="pct"/>
                  <w:tcBorders>
                    <w:tl2br w:val="nil"/>
                    <w:tr2bl w:val="nil"/>
                  </w:tcBorders>
                  <w:vAlign w:val="center"/>
                </w:tcPr>
                <w:p>
                  <w:pPr>
                    <w:pStyle w:val="32"/>
                    <w:bidi w:val="0"/>
                    <w:ind w:firstLine="0" w:firstLineChars="0"/>
                    <w:rPr>
                      <w:rFonts w:hint="eastAsia"/>
                    </w:rPr>
                  </w:pPr>
                  <w:r>
                    <w:rPr>
                      <w:rFonts w:hint="eastAsia"/>
                      <w:lang w:val="en-US" w:eastAsia="zh-CN"/>
                    </w:rPr>
                    <w:t>恒温/湿试验箱</w:t>
                  </w:r>
                </w:p>
              </w:tc>
              <w:tc>
                <w:tcPr>
                  <w:tcW w:w="740" w:type="pct"/>
                  <w:tcBorders>
                    <w:tl2br w:val="nil"/>
                    <w:tr2bl w:val="nil"/>
                  </w:tcBorders>
                  <w:vAlign w:val="center"/>
                </w:tcPr>
                <w:p>
                  <w:pPr>
                    <w:pStyle w:val="32"/>
                    <w:bidi w:val="0"/>
                    <w:ind w:firstLine="0" w:firstLineChars="0"/>
                    <w:rPr>
                      <w:rFonts w:hint="eastAsia"/>
                    </w:rPr>
                  </w:pPr>
                  <w:r>
                    <w:rPr>
                      <w:rFonts w:hint="eastAsia"/>
                      <w:lang w:val="en-US" w:eastAsia="zh-CN"/>
                    </w:rPr>
                    <w:t>2</w:t>
                  </w:r>
                </w:p>
              </w:tc>
              <w:tc>
                <w:tcPr>
                  <w:tcW w:w="650" w:type="pct"/>
                  <w:tcBorders>
                    <w:tl2br w:val="nil"/>
                    <w:tr2bl w:val="nil"/>
                  </w:tcBorders>
                  <w:vAlign w:val="center"/>
                </w:tcPr>
                <w:p>
                  <w:pPr>
                    <w:pStyle w:val="32"/>
                    <w:bidi w:val="0"/>
                    <w:rPr>
                      <w:rFonts w:hint="default"/>
                      <w:lang w:val="en-US" w:eastAsia="zh-CN"/>
                    </w:rPr>
                  </w:pPr>
                  <w:r>
                    <w:rPr>
                      <w:rFonts w:hint="eastAsia"/>
                      <w:lang w:val="en-US" w:eastAsia="zh-CN"/>
                    </w:rPr>
                    <w:t>/</w:t>
                  </w:r>
                </w:p>
              </w:tc>
              <w:tc>
                <w:tcPr>
                  <w:tcW w:w="472" w:type="pct"/>
                  <w:vMerge w:val="restart"/>
                  <w:tcBorders>
                    <w:tl2br w:val="nil"/>
                    <w:tr2bl w:val="nil"/>
                  </w:tcBorders>
                  <w:vAlign w:val="center"/>
                </w:tcPr>
                <w:p>
                  <w:pPr>
                    <w:pStyle w:val="32"/>
                    <w:bidi w:val="0"/>
                    <w:rPr>
                      <w:rFonts w:hint="eastAsia"/>
                      <w:lang w:val="en-US" w:eastAsia="zh-CN"/>
                    </w:rPr>
                  </w:pPr>
                  <w:r>
                    <w:rPr>
                      <w:rFonts w:hint="eastAsia"/>
                      <w:lang w:val="en-US" w:eastAsia="zh-CN"/>
                    </w:rPr>
                    <w:t>实验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89" w:hRule="atLeast"/>
                <w:jc w:val="center"/>
              </w:trPr>
              <w:tc>
                <w:tcPr>
                  <w:tcW w:w="285" w:type="pct"/>
                  <w:tcBorders>
                    <w:tl2br w:val="nil"/>
                    <w:tr2bl w:val="nil"/>
                  </w:tcBorders>
                  <w:vAlign w:val="center"/>
                </w:tcPr>
                <w:p>
                  <w:pPr>
                    <w:pStyle w:val="32"/>
                    <w:bidi w:val="0"/>
                    <w:rPr>
                      <w:rFonts w:hint="default"/>
                      <w:lang w:val="en-US" w:eastAsia="zh-CN"/>
                    </w:rPr>
                  </w:pPr>
                  <w:r>
                    <w:rPr>
                      <w:rFonts w:hint="eastAsia"/>
                      <w:lang w:val="en-US" w:eastAsia="zh-CN"/>
                    </w:rPr>
                    <w:t>11</w:t>
                  </w:r>
                </w:p>
              </w:tc>
              <w:tc>
                <w:tcPr>
                  <w:tcW w:w="1016" w:type="pct"/>
                  <w:tcBorders>
                    <w:tl2br w:val="nil"/>
                    <w:tr2bl w:val="nil"/>
                  </w:tcBorders>
                  <w:vAlign w:val="center"/>
                </w:tcPr>
                <w:p>
                  <w:pPr>
                    <w:pStyle w:val="32"/>
                    <w:bidi w:val="0"/>
                    <w:rPr>
                      <w:rFonts w:hint="eastAsia"/>
                    </w:rPr>
                  </w:pPr>
                  <w:r>
                    <w:rPr>
                      <w:rFonts w:hint="eastAsia"/>
                      <w:lang w:val="en-US" w:eastAsia="zh-CN"/>
                    </w:rPr>
                    <w:t>模似运输振动台</w:t>
                  </w:r>
                </w:p>
              </w:tc>
              <w:tc>
                <w:tcPr>
                  <w:tcW w:w="780" w:type="pct"/>
                  <w:tcBorders>
                    <w:tl2br w:val="nil"/>
                    <w:tr2bl w:val="nil"/>
                  </w:tcBorders>
                  <w:vAlign w:val="center"/>
                </w:tcPr>
                <w:p>
                  <w:pPr>
                    <w:pStyle w:val="32"/>
                    <w:bidi w:val="0"/>
                    <w:rPr>
                      <w:rFonts w:hint="eastAsia"/>
                    </w:rPr>
                  </w:pPr>
                  <w:r>
                    <w:rPr>
                      <w:rFonts w:hint="eastAsia"/>
                      <w:lang w:val="en-US" w:eastAsia="zh-CN"/>
                    </w:rPr>
                    <w:t>2</w:t>
                  </w:r>
                </w:p>
              </w:tc>
              <w:tc>
                <w:tcPr>
                  <w:tcW w:w="1053" w:type="pct"/>
                  <w:tcBorders>
                    <w:tl2br w:val="nil"/>
                    <w:tr2bl w:val="nil"/>
                  </w:tcBorders>
                  <w:vAlign w:val="center"/>
                </w:tcPr>
                <w:p>
                  <w:pPr>
                    <w:pStyle w:val="32"/>
                    <w:bidi w:val="0"/>
                    <w:ind w:firstLine="0" w:firstLineChars="0"/>
                    <w:rPr>
                      <w:rFonts w:hint="eastAsia"/>
                    </w:rPr>
                  </w:pPr>
                  <w:r>
                    <w:rPr>
                      <w:rFonts w:hint="eastAsia"/>
                      <w:lang w:val="en-US" w:eastAsia="zh-CN"/>
                    </w:rPr>
                    <w:t>模似运输振动台</w:t>
                  </w:r>
                </w:p>
              </w:tc>
              <w:tc>
                <w:tcPr>
                  <w:tcW w:w="740" w:type="pct"/>
                  <w:tcBorders>
                    <w:tl2br w:val="nil"/>
                    <w:tr2bl w:val="nil"/>
                  </w:tcBorders>
                  <w:vAlign w:val="center"/>
                </w:tcPr>
                <w:p>
                  <w:pPr>
                    <w:pStyle w:val="32"/>
                    <w:bidi w:val="0"/>
                    <w:ind w:firstLine="0" w:firstLineChars="0"/>
                    <w:rPr>
                      <w:rFonts w:hint="eastAsia"/>
                    </w:rPr>
                  </w:pPr>
                  <w:r>
                    <w:rPr>
                      <w:rFonts w:hint="eastAsia"/>
                      <w:lang w:val="en-US" w:eastAsia="zh-CN"/>
                    </w:rPr>
                    <w:t>2</w:t>
                  </w:r>
                </w:p>
              </w:tc>
              <w:tc>
                <w:tcPr>
                  <w:tcW w:w="650" w:type="pct"/>
                  <w:tcBorders>
                    <w:tl2br w:val="nil"/>
                    <w:tr2bl w:val="nil"/>
                  </w:tcBorders>
                  <w:vAlign w:val="center"/>
                </w:tcPr>
                <w:p>
                  <w:pPr>
                    <w:pStyle w:val="32"/>
                    <w:bidi w:val="0"/>
                    <w:rPr>
                      <w:rFonts w:hint="default"/>
                      <w:lang w:val="en-US" w:eastAsia="zh-CN"/>
                    </w:rPr>
                  </w:pPr>
                  <w:r>
                    <w:rPr>
                      <w:rFonts w:hint="eastAsia"/>
                      <w:lang w:val="en-US" w:eastAsia="zh-CN"/>
                    </w:rPr>
                    <w:t>/</w:t>
                  </w:r>
                </w:p>
              </w:tc>
              <w:tc>
                <w:tcPr>
                  <w:tcW w:w="472" w:type="pct"/>
                  <w:vMerge w:val="continue"/>
                  <w:tcBorders>
                    <w:tl2br w:val="nil"/>
                    <w:tr2bl w:val="nil"/>
                  </w:tcBorders>
                  <w:vAlign w:val="center"/>
                </w:tcPr>
                <w:p>
                  <w:pPr>
                    <w:pStyle w:val="32"/>
                    <w:bidi w:val="0"/>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89" w:hRule="atLeast"/>
                <w:jc w:val="center"/>
              </w:trPr>
              <w:tc>
                <w:tcPr>
                  <w:tcW w:w="285" w:type="pct"/>
                  <w:tcBorders>
                    <w:tl2br w:val="nil"/>
                    <w:tr2bl w:val="nil"/>
                  </w:tcBorders>
                  <w:vAlign w:val="center"/>
                </w:tcPr>
                <w:p>
                  <w:pPr>
                    <w:pStyle w:val="32"/>
                    <w:bidi w:val="0"/>
                    <w:rPr>
                      <w:rFonts w:hint="default"/>
                      <w:lang w:val="en-US" w:eastAsia="zh-CN"/>
                    </w:rPr>
                  </w:pPr>
                  <w:r>
                    <w:rPr>
                      <w:rFonts w:hint="eastAsia"/>
                      <w:lang w:val="en-US" w:eastAsia="zh-CN"/>
                    </w:rPr>
                    <w:t>12</w:t>
                  </w:r>
                </w:p>
              </w:tc>
              <w:tc>
                <w:tcPr>
                  <w:tcW w:w="1016" w:type="pct"/>
                  <w:tcBorders>
                    <w:tl2br w:val="nil"/>
                    <w:tr2bl w:val="nil"/>
                  </w:tcBorders>
                  <w:vAlign w:val="center"/>
                </w:tcPr>
                <w:p>
                  <w:pPr>
                    <w:pStyle w:val="32"/>
                    <w:bidi w:val="0"/>
                    <w:rPr>
                      <w:rFonts w:hint="eastAsia"/>
                    </w:rPr>
                  </w:pPr>
                  <w:r>
                    <w:rPr>
                      <w:rFonts w:hint="eastAsia"/>
                      <w:lang w:val="en-US" w:eastAsia="zh-CN"/>
                    </w:rPr>
                    <w:t>寿命测试仪</w:t>
                  </w:r>
                </w:p>
              </w:tc>
              <w:tc>
                <w:tcPr>
                  <w:tcW w:w="780" w:type="pct"/>
                  <w:tcBorders>
                    <w:tl2br w:val="nil"/>
                    <w:tr2bl w:val="nil"/>
                  </w:tcBorders>
                  <w:vAlign w:val="center"/>
                </w:tcPr>
                <w:p>
                  <w:pPr>
                    <w:pStyle w:val="32"/>
                    <w:bidi w:val="0"/>
                    <w:rPr>
                      <w:rFonts w:hint="eastAsia"/>
                    </w:rPr>
                  </w:pPr>
                  <w:r>
                    <w:rPr>
                      <w:rFonts w:hint="eastAsia"/>
                      <w:lang w:val="en-US" w:eastAsia="zh-CN"/>
                    </w:rPr>
                    <w:t>2</w:t>
                  </w:r>
                </w:p>
              </w:tc>
              <w:tc>
                <w:tcPr>
                  <w:tcW w:w="1053" w:type="pct"/>
                  <w:tcBorders>
                    <w:tl2br w:val="nil"/>
                    <w:tr2bl w:val="nil"/>
                  </w:tcBorders>
                  <w:vAlign w:val="center"/>
                </w:tcPr>
                <w:p>
                  <w:pPr>
                    <w:pStyle w:val="32"/>
                    <w:bidi w:val="0"/>
                    <w:ind w:firstLine="0" w:firstLineChars="0"/>
                    <w:rPr>
                      <w:rFonts w:hint="eastAsia"/>
                    </w:rPr>
                  </w:pPr>
                  <w:r>
                    <w:rPr>
                      <w:rFonts w:hint="eastAsia"/>
                      <w:lang w:val="en-US" w:eastAsia="zh-CN"/>
                    </w:rPr>
                    <w:t>寿命测试仪</w:t>
                  </w:r>
                </w:p>
              </w:tc>
              <w:tc>
                <w:tcPr>
                  <w:tcW w:w="740" w:type="pct"/>
                  <w:tcBorders>
                    <w:tl2br w:val="nil"/>
                    <w:tr2bl w:val="nil"/>
                  </w:tcBorders>
                  <w:vAlign w:val="center"/>
                </w:tcPr>
                <w:p>
                  <w:pPr>
                    <w:pStyle w:val="32"/>
                    <w:bidi w:val="0"/>
                    <w:ind w:firstLine="0" w:firstLineChars="0"/>
                    <w:rPr>
                      <w:rFonts w:hint="eastAsia"/>
                    </w:rPr>
                  </w:pPr>
                  <w:r>
                    <w:rPr>
                      <w:rFonts w:hint="eastAsia"/>
                      <w:lang w:val="en-US" w:eastAsia="zh-CN"/>
                    </w:rPr>
                    <w:t>2</w:t>
                  </w:r>
                </w:p>
              </w:tc>
              <w:tc>
                <w:tcPr>
                  <w:tcW w:w="650" w:type="pct"/>
                  <w:tcBorders>
                    <w:tl2br w:val="nil"/>
                    <w:tr2bl w:val="nil"/>
                  </w:tcBorders>
                  <w:vAlign w:val="center"/>
                </w:tcPr>
                <w:p>
                  <w:pPr>
                    <w:pStyle w:val="32"/>
                    <w:bidi w:val="0"/>
                    <w:rPr>
                      <w:rFonts w:hint="default"/>
                      <w:lang w:val="en-US" w:eastAsia="zh-CN"/>
                    </w:rPr>
                  </w:pPr>
                  <w:r>
                    <w:rPr>
                      <w:rFonts w:hint="eastAsia"/>
                      <w:lang w:val="en-US" w:eastAsia="zh-CN"/>
                    </w:rPr>
                    <w:t>/</w:t>
                  </w:r>
                </w:p>
              </w:tc>
              <w:tc>
                <w:tcPr>
                  <w:tcW w:w="472" w:type="pct"/>
                  <w:vMerge w:val="continue"/>
                  <w:tcBorders>
                    <w:tl2br w:val="nil"/>
                    <w:tr2bl w:val="nil"/>
                  </w:tcBorders>
                  <w:vAlign w:val="center"/>
                </w:tcPr>
                <w:p>
                  <w:pPr>
                    <w:pStyle w:val="32"/>
                    <w:bidi w:val="0"/>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89" w:hRule="atLeast"/>
                <w:jc w:val="center"/>
              </w:trPr>
              <w:tc>
                <w:tcPr>
                  <w:tcW w:w="285" w:type="pct"/>
                  <w:tcBorders>
                    <w:tl2br w:val="nil"/>
                    <w:tr2bl w:val="nil"/>
                  </w:tcBorders>
                  <w:vAlign w:val="center"/>
                </w:tcPr>
                <w:p>
                  <w:pPr>
                    <w:pStyle w:val="32"/>
                    <w:bidi w:val="0"/>
                    <w:rPr>
                      <w:rFonts w:hint="default"/>
                      <w:lang w:val="en-US" w:eastAsia="zh-CN"/>
                    </w:rPr>
                  </w:pPr>
                  <w:r>
                    <w:rPr>
                      <w:rFonts w:hint="eastAsia"/>
                      <w:lang w:val="en-US" w:eastAsia="zh-CN"/>
                    </w:rPr>
                    <w:t>13</w:t>
                  </w:r>
                </w:p>
              </w:tc>
              <w:tc>
                <w:tcPr>
                  <w:tcW w:w="1016" w:type="pct"/>
                  <w:tcBorders>
                    <w:tl2br w:val="nil"/>
                    <w:tr2bl w:val="nil"/>
                  </w:tcBorders>
                  <w:vAlign w:val="center"/>
                </w:tcPr>
                <w:p>
                  <w:pPr>
                    <w:pStyle w:val="32"/>
                    <w:bidi w:val="0"/>
                    <w:rPr>
                      <w:rFonts w:hint="eastAsia"/>
                    </w:rPr>
                  </w:pPr>
                  <w:r>
                    <w:rPr>
                      <w:rFonts w:hint="eastAsia"/>
                      <w:lang w:val="en-US" w:eastAsia="zh-CN"/>
                    </w:rPr>
                    <w:t>落球冲击试验机</w:t>
                  </w:r>
                </w:p>
              </w:tc>
              <w:tc>
                <w:tcPr>
                  <w:tcW w:w="780" w:type="pct"/>
                  <w:tcBorders>
                    <w:tl2br w:val="nil"/>
                    <w:tr2bl w:val="nil"/>
                  </w:tcBorders>
                  <w:vAlign w:val="center"/>
                </w:tcPr>
                <w:p>
                  <w:pPr>
                    <w:pStyle w:val="32"/>
                    <w:bidi w:val="0"/>
                    <w:rPr>
                      <w:rFonts w:hint="eastAsia"/>
                    </w:rPr>
                  </w:pPr>
                  <w:r>
                    <w:rPr>
                      <w:rFonts w:hint="eastAsia"/>
                      <w:lang w:val="en-US" w:eastAsia="zh-CN"/>
                    </w:rPr>
                    <w:t>2</w:t>
                  </w:r>
                </w:p>
              </w:tc>
              <w:tc>
                <w:tcPr>
                  <w:tcW w:w="1053" w:type="pct"/>
                  <w:tcBorders>
                    <w:tl2br w:val="nil"/>
                    <w:tr2bl w:val="nil"/>
                  </w:tcBorders>
                  <w:vAlign w:val="center"/>
                </w:tcPr>
                <w:p>
                  <w:pPr>
                    <w:pStyle w:val="32"/>
                    <w:bidi w:val="0"/>
                    <w:ind w:firstLine="0" w:firstLineChars="0"/>
                    <w:rPr>
                      <w:rFonts w:hint="eastAsia"/>
                    </w:rPr>
                  </w:pPr>
                  <w:r>
                    <w:rPr>
                      <w:rFonts w:hint="eastAsia"/>
                      <w:lang w:val="en-US" w:eastAsia="zh-CN"/>
                    </w:rPr>
                    <w:t>落球冲击试验机</w:t>
                  </w:r>
                </w:p>
              </w:tc>
              <w:tc>
                <w:tcPr>
                  <w:tcW w:w="740" w:type="pct"/>
                  <w:tcBorders>
                    <w:tl2br w:val="nil"/>
                    <w:tr2bl w:val="nil"/>
                  </w:tcBorders>
                  <w:vAlign w:val="center"/>
                </w:tcPr>
                <w:p>
                  <w:pPr>
                    <w:pStyle w:val="32"/>
                    <w:bidi w:val="0"/>
                    <w:ind w:firstLine="0" w:firstLineChars="0"/>
                    <w:rPr>
                      <w:rFonts w:hint="eastAsia"/>
                    </w:rPr>
                  </w:pPr>
                  <w:r>
                    <w:rPr>
                      <w:rFonts w:hint="eastAsia"/>
                      <w:lang w:val="en-US" w:eastAsia="zh-CN"/>
                    </w:rPr>
                    <w:t>2</w:t>
                  </w:r>
                </w:p>
              </w:tc>
              <w:tc>
                <w:tcPr>
                  <w:tcW w:w="650" w:type="pct"/>
                  <w:tcBorders>
                    <w:tl2br w:val="nil"/>
                    <w:tr2bl w:val="nil"/>
                  </w:tcBorders>
                  <w:vAlign w:val="center"/>
                </w:tcPr>
                <w:p>
                  <w:pPr>
                    <w:pStyle w:val="32"/>
                    <w:bidi w:val="0"/>
                    <w:rPr>
                      <w:rFonts w:hint="default"/>
                      <w:lang w:val="en-US" w:eastAsia="zh-CN"/>
                    </w:rPr>
                  </w:pPr>
                  <w:r>
                    <w:rPr>
                      <w:rFonts w:hint="eastAsia"/>
                      <w:lang w:val="en-US" w:eastAsia="zh-CN"/>
                    </w:rPr>
                    <w:t>/</w:t>
                  </w:r>
                </w:p>
              </w:tc>
              <w:tc>
                <w:tcPr>
                  <w:tcW w:w="472" w:type="pct"/>
                  <w:vMerge w:val="continue"/>
                  <w:tcBorders>
                    <w:tl2br w:val="nil"/>
                    <w:tr2bl w:val="nil"/>
                  </w:tcBorders>
                  <w:vAlign w:val="center"/>
                </w:tcPr>
                <w:p>
                  <w:pPr>
                    <w:pStyle w:val="32"/>
                    <w:bidi w:val="0"/>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89" w:hRule="atLeast"/>
                <w:jc w:val="center"/>
              </w:trPr>
              <w:tc>
                <w:tcPr>
                  <w:tcW w:w="285" w:type="pct"/>
                  <w:tcBorders>
                    <w:tl2br w:val="nil"/>
                    <w:tr2bl w:val="nil"/>
                  </w:tcBorders>
                  <w:vAlign w:val="center"/>
                </w:tcPr>
                <w:p>
                  <w:pPr>
                    <w:pStyle w:val="32"/>
                    <w:bidi w:val="0"/>
                    <w:rPr>
                      <w:rFonts w:hint="default"/>
                      <w:lang w:val="en-US" w:eastAsia="zh-CN"/>
                    </w:rPr>
                  </w:pPr>
                  <w:r>
                    <w:rPr>
                      <w:rFonts w:hint="eastAsia"/>
                      <w:lang w:val="en-US" w:eastAsia="zh-CN"/>
                    </w:rPr>
                    <w:t>14</w:t>
                  </w:r>
                </w:p>
              </w:tc>
              <w:tc>
                <w:tcPr>
                  <w:tcW w:w="1016" w:type="pct"/>
                  <w:tcBorders>
                    <w:tl2br w:val="nil"/>
                    <w:tr2bl w:val="nil"/>
                  </w:tcBorders>
                  <w:vAlign w:val="center"/>
                </w:tcPr>
                <w:p>
                  <w:pPr>
                    <w:pStyle w:val="32"/>
                    <w:bidi w:val="0"/>
                    <w:rPr>
                      <w:rFonts w:hint="eastAsia"/>
                    </w:rPr>
                  </w:pPr>
                  <w:r>
                    <w:rPr>
                      <w:rFonts w:hint="eastAsia"/>
                      <w:lang w:val="en-US" w:eastAsia="zh-CN"/>
                    </w:rPr>
                    <w:t>盐雾测试机</w:t>
                  </w:r>
                </w:p>
              </w:tc>
              <w:tc>
                <w:tcPr>
                  <w:tcW w:w="780" w:type="pct"/>
                  <w:tcBorders>
                    <w:tl2br w:val="nil"/>
                    <w:tr2bl w:val="nil"/>
                  </w:tcBorders>
                  <w:vAlign w:val="center"/>
                </w:tcPr>
                <w:p>
                  <w:pPr>
                    <w:pStyle w:val="32"/>
                    <w:bidi w:val="0"/>
                    <w:rPr>
                      <w:rFonts w:hint="eastAsia"/>
                    </w:rPr>
                  </w:pPr>
                  <w:r>
                    <w:rPr>
                      <w:rFonts w:hint="eastAsia"/>
                      <w:lang w:val="en-US" w:eastAsia="zh-CN"/>
                    </w:rPr>
                    <w:t>2</w:t>
                  </w:r>
                </w:p>
              </w:tc>
              <w:tc>
                <w:tcPr>
                  <w:tcW w:w="1053" w:type="pct"/>
                  <w:tcBorders>
                    <w:tl2br w:val="nil"/>
                    <w:tr2bl w:val="nil"/>
                  </w:tcBorders>
                  <w:vAlign w:val="center"/>
                </w:tcPr>
                <w:p>
                  <w:pPr>
                    <w:pStyle w:val="32"/>
                    <w:bidi w:val="0"/>
                    <w:ind w:firstLine="0" w:firstLineChars="0"/>
                    <w:rPr>
                      <w:rFonts w:hint="eastAsia"/>
                    </w:rPr>
                  </w:pPr>
                  <w:r>
                    <w:rPr>
                      <w:rFonts w:hint="eastAsia"/>
                      <w:lang w:val="en-US" w:eastAsia="zh-CN"/>
                    </w:rPr>
                    <w:t>盐雾测试机</w:t>
                  </w:r>
                </w:p>
              </w:tc>
              <w:tc>
                <w:tcPr>
                  <w:tcW w:w="740" w:type="pct"/>
                  <w:tcBorders>
                    <w:tl2br w:val="nil"/>
                    <w:tr2bl w:val="nil"/>
                  </w:tcBorders>
                  <w:vAlign w:val="center"/>
                </w:tcPr>
                <w:p>
                  <w:pPr>
                    <w:pStyle w:val="32"/>
                    <w:bidi w:val="0"/>
                    <w:ind w:firstLine="0" w:firstLineChars="0"/>
                    <w:rPr>
                      <w:rFonts w:hint="eastAsia"/>
                    </w:rPr>
                  </w:pPr>
                  <w:r>
                    <w:rPr>
                      <w:rFonts w:hint="eastAsia"/>
                      <w:lang w:val="en-US" w:eastAsia="zh-CN"/>
                    </w:rPr>
                    <w:t>2</w:t>
                  </w:r>
                </w:p>
              </w:tc>
              <w:tc>
                <w:tcPr>
                  <w:tcW w:w="650" w:type="pct"/>
                  <w:tcBorders>
                    <w:tl2br w:val="nil"/>
                    <w:tr2bl w:val="nil"/>
                  </w:tcBorders>
                  <w:vAlign w:val="center"/>
                </w:tcPr>
                <w:p>
                  <w:pPr>
                    <w:pStyle w:val="32"/>
                    <w:bidi w:val="0"/>
                    <w:rPr>
                      <w:rFonts w:hint="default"/>
                      <w:lang w:val="en-US" w:eastAsia="zh-CN"/>
                    </w:rPr>
                  </w:pPr>
                  <w:r>
                    <w:rPr>
                      <w:rFonts w:hint="eastAsia"/>
                      <w:lang w:val="en-US" w:eastAsia="zh-CN"/>
                    </w:rPr>
                    <w:t>/</w:t>
                  </w:r>
                </w:p>
              </w:tc>
              <w:tc>
                <w:tcPr>
                  <w:tcW w:w="472" w:type="pct"/>
                  <w:vMerge w:val="continue"/>
                  <w:tcBorders>
                    <w:tl2br w:val="nil"/>
                    <w:tr2bl w:val="nil"/>
                  </w:tcBorders>
                  <w:vAlign w:val="center"/>
                </w:tcPr>
                <w:p>
                  <w:pPr>
                    <w:pStyle w:val="32"/>
                    <w:bidi w:val="0"/>
                    <w:rPr>
                      <w:rFonts w:hint="eastAsia"/>
                      <w:lang w:val="en-US" w:eastAsia="zh-CN"/>
                    </w:rPr>
                  </w:pPr>
                </w:p>
              </w:tc>
            </w:tr>
          </w:tbl>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rPr>
            </w:pPr>
            <w:r>
              <w:rPr>
                <w:rFonts w:hint="eastAsia"/>
                <w:lang w:eastAsia="zh-CN"/>
              </w:rPr>
              <w:t>（</w:t>
            </w:r>
            <w:r>
              <w:rPr>
                <w:rFonts w:hint="eastAsia"/>
                <w:lang w:val="en-US" w:eastAsia="zh-CN"/>
              </w:rPr>
              <w:t>3</w:t>
            </w:r>
            <w:r>
              <w:rPr>
                <w:rFonts w:hint="eastAsia"/>
                <w:lang w:eastAsia="zh-CN"/>
              </w:rPr>
              <w:t>）项目主要原辅材料见表</w:t>
            </w:r>
            <w:r>
              <w:rPr>
                <w:rFonts w:hint="eastAsia"/>
                <w:lang w:val="en-US" w:eastAsia="zh-CN"/>
              </w:rPr>
              <w:t>3-4。</w:t>
            </w:r>
          </w:p>
          <w:p>
            <w:pPr>
              <w:pStyle w:val="13"/>
              <w:ind w:firstLine="360"/>
              <w:rPr>
                <w:rFonts w:hint="eastAsia"/>
              </w:rPr>
            </w:pPr>
            <w:r>
              <w:rPr>
                <w:rFonts w:hint="eastAsia"/>
              </w:rPr>
              <w:t>表</w:t>
            </w:r>
            <w:r>
              <w:rPr>
                <w:rFonts w:hint="eastAsia"/>
                <w:lang w:val="en-US" w:eastAsia="zh-CN"/>
              </w:rPr>
              <w:t>3</w:t>
            </w:r>
            <w:r>
              <w:noBreakHyphen/>
            </w:r>
            <w:r>
              <w:rPr>
                <w:rFonts w:hint="eastAsia"/>
                <w:lang w:val="en-US" w:eastAsia="zh-CN"/>
              </w:rPr>
              <w:t>4</w:t>
            </w:r>
            <w:r>
              <w:rPr>
                <w:rFonts w:hint="eastAsia"/>
              </w:rPr>
              <w:t>项目主要原辅材料</w:t>
            </w:r>
            <w:r>
              <w:rPr>
                <w:rFonts w:hint="eastAsia"/>
                <w:lang w:eastAsia="zh-CN"/>
              </w:rPr>
              <w:t>消耗</w:t>
            </w:r>
            <w:r>
              <w:rPr>
                <w:rFonts w:hint="eastAsia"/>
              </w:rPr>
              <w:t>一览表</w:t>
            </w:r>
          </w:p>
          <w:tbl>
            <w:tblPr>
              <w:tblStyle w:val="24"/>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2"/>
              <w:gridCol w:w="2060"/>
              <w:gridCol w:w="1642"/>
              <w:gridCol w:w="1977"/>
              <w:gridCol w:w="1577"/>
              <w:gridCol w:w="164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76" w:hRule="atLeast"/>
              </w:trPr>
              <w:tc>
                <w:tcPr>
                  <w:tcW w:w="282" w:type="pct"/>
                  <w:vMerge w:val="restart"/>
                  <w:tcBorders>
                    <w:tl2br w:val="nil"/>
                    <w:tr2bl w:val="nil"/>
                  </w:tcBorders>
                  <w:vAlign w:val="center"/>
                </w:tcPr>
                <w:p>
                  <w:pPr>
                    <w:pStyle w:val="32"/>
                    <w:jc w:val="center"/>
                    <w:rPr>
                      <w:rFonts w:hint="eastAsia"/>
                      <w:b/>
                      <w:bCs/>
                      <w:lang w:eastAsia="zh-CN"/>
                    </w:rPr>
                  </w:pPr>
                  <w:r>
                    <w:rPr>
                      <w:rFonts w:hint="eastAsia"/>
                      <w:b/>
                      <w:bCs/>
                      <w:lang w:eastAsia="zh-CN"/>
                    </w:rPr>
                    <w:t>序号</w:t>
                  </w:r>
                </w:p>
              </w:tc>
              <w:tc>
                <w:tcPr>
                  <w:tcW w:w="1962" w:type="pct"/>
                  <w:gridSpan w:val="2"/>
                  <w:tcBorders>
                    <w:tl2br w:val="nil"/>
                    <w:tr2bl w:val="nil"/>
                  </w:tcBorders>
                  <w:vAlign w:val="center"/>
                </w:tcPr>
                <w:p>
                  <w:pPr>
                    <w:pStyle w:val="32"/>
                    <w:jc w:val="center"/>
                    <w:rPr>
                      <w:rFonts w:hint="default"/>
                      <w:b/>
                      <w:bCs/>
                      <w:lang w:val="en-US" w:eastAsia="zh-CN"/>
                    </w:rPr>
                  </w:pPr>
                  <w:r>
                    <w:rPr>
                      <w:rFonts w:hint="eastAsia"/>
                      <w:b/>
                      <w:bCs/>
                      <w:lang w:val="en-US" w:eastAsia="zh-CN"/>
                    </w:rPr>
                    <w:t>环评阶段消耗量</w:t>
                  </w:r>
                </w:p>
              </w:tc>
              <w:tc>
                <w:tcPr>
                  <w:tcW w:w="1884" w:type="pct"/>
                  <w:gridSpan w:val="2"/>
                  <w:tcBorders>
                    <w:tl2br w:val="nil"/>
                    <w:tr2bl w:val="nil"/>
                  </w:tcBorders>
                  <w:vAlign w:val="center"/>
                </w:tcPr>
                <w:p>
                  <w:pPr>
                    <w:pStyle w:val="32"/>
                    <w:ind w:firstLine="0" w:firstLineChars="0"/>
                    <w:jc w:val="center"/>
                    <w:rPr>
                      <w:rFonts w:hint="eastAsia"/>
                      <w:b/>
                      <w:bCs/>
                      <w:lang w:eastAsia="zh-CN"/>
                    </w:rPr>
                  </w:pPr>
                  <w:r>
                    <w:rPr>
                      <w:rFonts w:hint="eastAsia"/>
                      <w:b/>
                      <w:bCs/>
                      <w:lang w:eastAsia="zh-CN"/>
                    </w:rPr>
                    <w:t>实际验收消耗量</w:t>
                  </w:r>
                </w:p>
              </w:tc>
              <w:tc>
                <w:tcPr>
                  <w:tcW w:w="870" w:type="pct"/>
                  <w:vMerge w:val="restart"/>
                  <w:tcBorders>
                    <w:tl2br w:val="nil"/>
                    <w:tr2bl w:val="nil"/>
                  </w:tcBorders>
                  <w:vAlign w:val="center"/>
                </w:tcPr>
                <w:p>
                  <w:pPr>
                    <w:pStyle w:val="32"/>
                    <w:ind w:firstLine="0" w:firstLineChars="0"/>
                    <w:jc w:val="center"/>
                    <w:rPr>
                      <w:rFonts w:hint="eastAsia"/>
                      <w:b/>
                      <w:bCs/>
                      <w:lang w:eastAsia="zh-CN"/>
                    </w:rPr>
                  </w:pPr>
                  <w:r>
                    <w:rPr>
                      <w:rFonts w:hint="eastAsia"/>
                      <w:b/>
                      <w:bCs/>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82" w:type="pct"/>
                  <w:vMerge w:val="continue"/>
                  <w:tcBorders>
                    <w:tl2br w:val="nil"/>
                    <w:tr2bl w:val="nil"/>
                  </w:tcBorders>
                  <w:vAlign w:val="center"/>
                </w:tcPr>
                <w:p>
                  <w:pPr>
                    <w:pStyle w:val="32"/>
                    <w:jc w:val="center"/>
                    <w:rPr>
                      <w:rFonts w:hint="eastAsia"/>
                      <w:b/>
                      <w:bCs/>
                      <w:lang w:eastAsia="zh-CN"/>
                    </w:rPr>
                  </w:pPr>
                </w:p>
              </w:tc>
              <w:tc>
                <w:tcPr>
                  <w:tcW w:w="1092" w:type="pct"/>
                  <w:tcBorders>
                    <w:tl2br w:val="nil"/>
                    <w:tr2bl w:val="nil"/>
                  </w:tcBorders>
                  <w:vAlign w:val="center"/>
                </w:tcPr>
                <w:p>
                  <w:pPr>
                    <w:pStyle w:val="32"/>
                    <w:jc w:val="center"/>
                    <w:rPr>
                      <w:b/>
                      <w:bCs/>
                      <w:lang w:eastAsia="zh-CN"/>
                    </w:rPr>
                  </w:pPr>
                  <w:r>
                    <w:rPr>
                      <w:rFonts w:hint="eastAsia"/>
                      <w:b/>
                      <w:bCs/>
                      <w:lang w:eastAsia="zh-CN"/>
                    </w:rPr>
                    <w:t>名称</w:t>
                  </w:r>
                </w:p>
              </w:tc>
              <w:tc>
                <w:tcPr>
                  <w:tcW w:w="870" w:type="pct"/>
                  <w:tcBorders>
                    <w:tl2br w:val="nil"/>
                    <w:tr2bl w:val="nil"/>
                  </w:tcBorders>
                  <w:vAlign w:val="center"/>
                </w:tcPr>
                <w:p>
                  <w:pPr>
                    <w:pStyle w:val="32"/>
                    <w:jc w:val="center"/>
                    <w:rPr>
                      <w:rFonts w:hint="default"/>
                      <w:b/>
                      <w:bCs/>
                      <w:lang w:val="en-US" w:eastAsia="zh-CN"/>
                    </w:rPr>
                  </w:pPr>
                  <w:r>
                    <w:rPr>
                      <w:rFonts w:hint="eastAsia"/>
                      <w:b/>
                      <w:bCs/>
                      <w:lang w:eastAsia="zh-CN"/>
                    </w:rPr>
                    <w:t>消耗量</w:t>
                  </w:r>
                  <w:r>
                    <w:rPr>
                      <w:rFonts w:hint="eastAsia"/>
                      <w:b/>
                      <w:bCs/>
                      <w:lang w:val="en-US" w:eastAsia="zh-CN"/>
                    </w:rPr>
                    <w:t>/年</w:t>
                  </w:r>
                </w:p>
              </w:tc>
              <w:tc>
                <w:tcPr>
                  <w:tcW w:w="1048" w:type="pct"/>
                  <w:tcBorders>
                    <w:tl2br w:val="nil"/>
                    <w:tr2bl w:val="nil"/>
                  </w:tcBorders>
                  <w:vAlign w:val="center"/>
                </w:tcPr>
                <w:p>
                  <w:pPr>
                    <w:pStyle w:val="32"/>
                    <w:jc w:val="center"/>
                    <w:rPr>
                      <w:b/>
                      <w:bCs/>
                      <w:lang w:eastAsia="zh-CN"/>
                    </w:rPr>
                  </w:pPr>
                  <w:r>
                    <w:rPr>
                      <w:rFonts w:hint="eastAsia"/>
                      <w:b/>
                      <w:bCs/>
                      <w:lang w:eastAsia="zh-CN"/>
                    </w:rPr>
                    <w:t>名称</w:t>
                  </w:r>
                </w:p>
              </w:tc>
              <w:tc>
                <w:tcPr>
                  <w:tcW w:w="836" w:type="pct"/>
                  <w:tcBorders>
                    <w:tl2br w:val="nil"/>
                    <w:tr2bl w:val="nil"/>
                  </w:tcBorders>
                  <w:vAlign w:val="center"/>
                </w:tcPr>
                <w:p>
                  <w:pPr>
                    <w:pStyle w:val="32"/>
                    <w:jc w:val="center"/>
                    <w:rPr>
                      <w:rFonts w:hint="default" w:eastAsia="宋体"/>
                      <w:b/>
                      <w:bCs/>
                      <w:lang w:val="en-US" w:eastAsia="zh-CN"/>
                    </w:rPr>
                  </w:pPr>
                  <w:r>
                    <w:rPr>
                      <w:rFonts w:hint="eastAsia"/>
                      <w:b/>
                      <w:bCs/>
                      <w:lang w:val="en-US" w:eastAsia="zh-CN"/>
                    </w:rPr>
                    <w:t>消耗量/年</w:t>
                  </w:r>
                </w:p>
              </w:tc>
              <w:tc>
                <w:tcPr>
                  <w:tcW w:w="870" w:type="pct"/>
                  <w:vMerge w:val="continue"/>
                  <w:tcBorders>
                    <w:tl2br w:val="nil"/>
                    <w:tr2bl w:val="nil"/>
                  </w:tcBorders>
                  <w:vAlign w:val="center"/>
                </w:tcPr>
                <w:p>
                  <w:pPr>
                    <w:pStyle w:val="32"/>
                    <w:ind w:firstLine="0" w:firstLineChars="0"/>
                    <w:jc w:val="center"/>
                    <w:rPr>
                      <w:rFonts w:hint="default"/>
                      <w:b/>
                      <w:bCs/>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52" w:hRule="atLeast"/>
              </w:trPr>
              <w:tc>
                <w:tcPr>
                  <w:tcW w:w="282" w:type="pct"/>
                  <w:tcBorders>
                    <w:tl2br w:val="nil"/>
                    <w:tr2bl w:val="nil"/>
                  </w:tcBorders>
                  <w:vAlign w:val="center"/>
                </w:tcPr>
                <w:p>
                  <w:pPr>
                    <w:pStyle w:val="32"/>
                    <w:jc w:val="center"/>
                    <w:rPr>
                      <w:rFonts w:hint="eastAsia"/>
                      <w:lang w:val="en-US" w:eastAsia="zh-CN"/>
                    </w:rPr>
                  </w:pPr>
                  <w:r>
                    <w:rPr>
                      <w:rFonts w:hint="eastAsia"/>
                      <w:lang w:val="en-US" w:eastAsia="zh-CN"/>
                    </w:rPr>
                    <w:t>1</w:t>
                  </w:r>
                </w:p>
              </w:tc>
              <w:tc>
                <w:tcPr>
                  <w:tcW w:w="1092" w:type="pct"/>
                  <w:tcBorders>
                    <w:tl2br w:val="nil"/>
                    <w:tr2bl w:val="nil"/>
                  </w:tcBorders>
                  <w:vAlign w:val="center"/>
                </w:tcPr>
                <w:p>
                  <w:pPr>
                    <w:pStyle w:val="32"/>
                    <w:bidi w:val="0"/>
                    <w:jc w:val="center"/>
                    <w:rPr>
                      <w:rFonts w:hint="eastAsia"/>
                      <w:lang w:val="en-US" w:eastAsia="zh-CN"/>
                    </w:rPr>
                  </w:pPr>
                  <w:r>
                    <w:rPr>
                      <w:rFonts w:hint="eastAsia"/>
                      <w:lang w:val="en-US" w:eastAsia="zh-CN"/>
                    </w:rPr>
                    <w:t>线路板</w:t>
                  </w:r>
                </w:p>
              </w:tc>
              <w:tc>
                <w:tcPr>
                  <w:tcW w:w="870" w:type="pct"/>
                  <w:tcBorders>
                    <w:tl2br w:val="nil"/>
                    <w:tr2bl w:val="nil"/>
                  </w:tcBorders>
                  <w:vAlign w:val="center"/>
                </w:tcPr>
                <w:p>
                  <w:pPr>
                    <w:pStyle w:val="32"/>
                    <w:bidi w:val="0"/>
                    <w:jc w:val="center"/>
                    <w:rPr>
                      <w:rFonts w:hint="default"/>
                      <w:lang w:val="en-US" w:eastAsia="zh-CN"/>
                    </w:rPr>
                  </w:pPr>
                  <w:r>
                    <w:rPr>
                      <w:rFonts w:hint="eastAsia"/>
                    </w:rPr>
                    <w:t>100</w:t>
                  </w:r>
                  <w:r>
                    <w:rPr>
                      <w:rFonts w:hint="eastAsia"/>
                      <w:color w:val="auto"/>
                      <w:szCs w:val="21"/>
                    </w:rPr>
                    <w:t>万套</w:t>
                  </w:r>
                </w:p>
              </w:tc>
              <w:tc>
                <w:tcPr>
                  <w:tcW w:w="1048" w:type="pct"/>
                  <w:tcBorders>
                    <w:tl2br w:val="nil"/>
                    <w:tr2bl w:val="nil"/>
                  </w:tcBorders>
                  <w:vAlign w:val="center"/>
                </w:tcPr>
                <w:p>
                  <w:pPr>
                    <w:pStyle w:val="32"/>
                    <w:bidi w:val="0"/>
                    <w:ind w:firstLine="0" w:firstLineChars="0"/>
                    <w:jc w:val="center"/>
                    <w:rPr>
                      <w:rFonts w:hint="default"/>
                      <w:lang w:val="en-US"/>
                    </w:rPr>
                  </w:pPr>
                  <w:r>
                    <w:rPr>
                      <w:rFonts w:hint="eastAsia"/>
                      <w:lang w:val="en-US" w:eastAsia="zh-CN"/>
                    </w:rPr>
                    <w:t>线路板</w:t>
                  </w:r>
                </w:p>
              </w:tc>
              <w:tc>
                <w:tcPr>
                  <w:tcW w:w="836" w:type="pct"/>
                  <w:tcBorders>
                    <w:tl2br w:val="nil"/>
                    <w:tr2bl w:val="nil"/>
                  </w:tcBorders>
                  <w:vAlign w:val="center"/>
                </w:tcPr>
                <w:p>
                  <w:pPr>
                    <w:pStyle w:val="32"/>
                    <w:bidi w:val="0"/>
                    <w:ind w:firstLine="0" w:firstLineChars="0"/>
                    <w:jc w:val="center"/>
                    <w:rPr>
                      <w:rFonts w:hint="default"/>
                      <w:color w:val="FF0000"/>
                      <w:lang w:val="en-US" w:eastAsia="zh-CN"/>
                    </w:rPr>
                  </w:pPr>
                  <w:r>
                    <w:rPr>
                      <w:rFonts w:hint="eastAsia"/>
                      <w:lang w:val="en-US" w:eastAsia="zh-CN"/>
                    </w:rPr>
                    <w:t>50</w:t>
                  </w:r>
                  <w:r>
                    <w:rPr>
                      <w:rFonts w:hint="eastAsia"/>
                      <w:color w:val="auto"/>
                      <w:szCs w:val="21"/>
                    </w:rPr>
                    <w:t>万套</w:t>
                  </w:r>
                </w:p>
              </w:tc>
              <w:tc>
                <w:tcPr>
                  <w:tcW w:w="870" w:type="pct"/>
                  <w:vMerge w:val="restart"/>
                  <w:tcBorders>
                    <w:tl2br w:val="nil"/>
                    <w:tr2bl w:val="nil"/>
                  </w:tcBorders>
                  <w:vAlign w:val="center"/>
                </w:tcPr>
                <w:p>
                  <w:pPr>
                    <w:pStyle w:val="32"/>
                    <w:bidi w:val="0"/>
                    <w:jc w:val="center"/>
                    <w:rPr>
                      <w:rFonts w:hint="default"/>
                      <w:lang w:val="en-US" w:eastAsia="zh-CN"/>
                    </w:rPr>
                  </w:pPr>
                  <w:r>
                    <w:rPr>
                      <w:rFonts w:hint="eastAsia"/>
                      <w:lang w:val="en-US" w:eastAsia="zh-CN"/>
                    </w:rPr>
                    <w:t>实施先行验收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2" w:type="pct"/>
                  <w:tcBorders>
                    <w:tl2br w:val="nil"/>
                    <w:tr2bl w:val="nil"/>
                  </w:tcBorders>
                  <w:vAlign w:val="center"/>
                </w:tcPr>
                <w:p>
                  <w:pPr>
                    <w:pStyle w:val="32"/>
                    <w:jc w:val="center"/>
                    <w:rPr>
                      <w:rFonts w:hint="default"/>
                      <w:lang w:val="en-US" w:eastAsia="zh-CN"/>
                    </w:rPr>
                  </w:pPr>
                  <w:r>
                    <w:rPr>
                      <w:rFonts w:hint="eastAsia"/>
                      <w:lang w:val="en-US" w:eastAsia="zh-CN"/>
                    </w:rPr>
                    <w:t>2</w:t>
                  </w:r>
                </w:p>
              </w:tc>
              <w:tc>
                <w:tcPr>
                  <w:tcW w:w="1092" w:type="pct"/>
                  <w:tcBorders>
                    <w:tl2br w:val="nil"/>
                    <w:tr2bl w:val="nil"/>
                  </w:tcBorders>
                  <w:vAlign w:val="center"/>
                </w:tcPr>
                <w:p>
                  <w:pPr>
                    <w:pStyle w:val="32"/>
                    <w:bidi w:val="0"/>
                    <w:jc w:val="center"/>
                    <w:rPr>
                      <w:rFonts w:hint="default"/>
                      <w:lang w:val="en-US" w:eastAsia="zh-CN"/>
                    </w:rPr>
                  </w:pPr>
                  <w:r>
                    <w:rPr>
                      <w:rFonts w:hint="eastAsia"/>
                      <w:lang w:val="en-US" w:eastAsia="zh-CN"/>
                    </w:rPr>
                    <w:t>LCD显示屏</w:t>
                  </w:r>
                </w:p>
              </w:tc>
              <w:tc>
                <w:tcPr>
                  <w:tcW w:w="870" w:type="pct"/>
                  <w:tcBorders>
                    <w:tl2br w:val="nil"/>
                    <w:tr2bl w:val="nil"/>
                  </w:tcBorders>
                  <w:vAlign w:val="center"/>
                </w:tcPr>
                <w:p>
                  <w:pPr>
                    <w:pStyle w:val="32"/>
                    <w:bidi w:val="0"/>
                    <w:jc w:val="center"/>
                    <w:rPr>
                      <w:rFonts w:hint="default"/>
                      <w:lang w:val="en-US" w:eastAsia="zh-CN"/>
                    </w:rPr>
                  </w:pPr>
                  <w:r>
                    <w:rPr>
                      <w:rFonts w:hint="eastAsia"/>
                      <w:lang w:val="en-US" w:eastAsia="zh-CN"/>
                    </w:rPr>
                    <w:t>100</w:t>
                  </w:r>
                  <w:r>
                    <w:rPr>
                      <w:rFonts w:hint="eastAsia"/>
                      <w:color w:val="auto"/>
                      <w:szCs w:val="21"/>
                      <w:lang w:eastAsia="zh-CN"/>
                    </w:rPr>
                    <w:t>万个</w:t>
                  </w:r>
                </w:p>
              </w:tc>
              <w:tc>
                <w:tcPr>
                  <w:tcW w:w="1048" w:type="pct"/>
                  <w:tcBorders>
                    <w:tl2br w:val="nil"/>
                    <w:tr2bl w:val="nil"/>
                  </w:tcBorders>
                  <w:vAlign w:val="center"/>
                </w:tcPr>
                <w:p>
                  <w:pPr>
                    <w:pStyle w:val="32"/>
                    <w:bidi w:val="0"/>
                    <w:ind w:firstLine="0" w:firstLineChars="0"/>
                    <w:jc w:val="center"/>
                    <w:rPr>
                      <w:rFonts w:hint="default"/>
                      <w:lang w:val="en-US" w:eastAsia="zh-CN"/>
                    </w:rPr>
                  </w:pPr>
                  <w:r>
                    <w:rPr>
                      <w:rFonts w:hint="eastAsia"/>
                      <w:lang w:val="en-US" w:eastAsia="zh-CN"/>
                    </w:rPr>
                    <w:t>LCD显示屏</w:t>
                  </w:r>
                </w:p>
              </w:tc>
              <w:tc>
                <w:tcPr>
                  <w:tcW w:w="836" w:type="pct"/>
                  <w:tcBorders>
                    <w:tl2br w:val="nil"/>
                    <w:tr2bl w:val="nil"/>
                  </w:tcBorders>
                  <w:vAlign w:val="center"/>
                </w:tcPr>
                <w:p>
                  <w:pPr>
                    <w:pStyle w:val="32"/>
                    <w:bidi w:val="0"/>
                    <w:ind w:firstLine="0" w:firstLineChars="0"/>
                    <w:jc w:val="center"/>
                    <w:rPr>
                      <w:rFonts w:hint="default"/>
                      <w:color w:val="000000" w:themeColor="text1"/>
                      <w:lang w:val="en-US" w:eastAsia="zh-CN"/>
                      <w14:textFill>
                        <w14:solidFill>
                          <w14:schemeClr w14:val="tx1"/>
                        </w14:solidFill>
                      </w14:textFill>
                    </w:rPr>
                  </w:pPr>
                  <w:r>
                    <w:rPr>
                      <w:rFonts w:hint="eastAsia"/>
                      <w:color w:val="auto"/>
                      <w:szCs w:val="21"/>
                      <w:lang w:val="en-US" w:eastAsia="zh-CN"/>
                    </w:rPr>
                    <w:t>50</w:t>
                  </w:r>
                  <w:r>
                    <w:rPr>
                      <w:rFonts w:hint="eastAsia"/>
                      <w:color w:val="auto"/>
                      <w:szCs w:val="21"/>
                      <w:lang w:eastAsia="zh-CN"/>
                    </w:rPr>
                    <w:t>万个</w:t>
                  </w:r>
                </w:p>
              </w:tc>
              <w:tc>
                <w:tcPr>
                  <w:tcW w:w="870" w:type="pct"/>
                  <w:vMerge w:val="continue"/>
                  <w:tcBorders>
                    <w:tl2br w:val="nil"/>
                    <w:tr2bl w:val="nil"/>
                  </w:tcBorders>
                  <w:vAlign w:val="center"/>
                </w:tcPr>
                <w:p>
                  <w:pPr>
                    <w:pStyle w:val="32"/>
                    <w:bidi w:val="0"/>
                    <w:jc w:val="center"/>
                    <w:rPr>
                      <w:rFonts w:hint="default"/>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2" w:type="pct"/>
                  <w:tcBorders>
                    <w:tl2br w:val="nil"/>
                    <w:tr2bl w:val="nil"/>
                  </w:tcBorders>
                  <w:vAlign w:val="center"/>
                </w:tcPr>
                <w:p>
                  <w:pPr>
                    <w:pStyle w:val="32"/>
                    <w:jc w:val="center"/>
                    <w:rPr>
                      <w:rFonts w:hint="default"/>
                      <w:lang w:val="en-US" w:eastAsia="zh-CN"/>
                    </w:rPr>
                  </w:pPr>
                  <w:r>
                    <w:rPr>
                      <w:rFonts w:hint="eastAsia"/>
                      <w:lang w:val="en-US" w:eastAsia="zh-CN"/>
                    </w:rPr>
                    <w:t>3</w:t>
                  </w:r>
                </w:p>
              </w:tc>
              <w:tc>
                <w:tcPr>
                  <w:tcW w:w="1092" w:type="pct"/>
                  <w:tcBorders>
                    <w:tl2br w:val="nil"/>
                    <w:tr2bl w:val="nil"/>
                  </w:tcBorders>
                  <w:vAlign w:val="center"/>
                </w:tcPr>
                <w:p>
                  <w:pPr>
                    <w:pStyle w:val="32"/>
                    <w:bidi w:val="0"/>
                    <w:jc w:val="center"/>
                    <w:rPr>
                      <w:rFonts w:hint="eastAsia"/>
                      <w:lang w:val="en-US" w:eastAsia="zh-CN"/>
                    </w:rPr>
                  </w:pPr>
                  <w:r>
                    <w:rPr>
                      <w:rFonts w:hint="eastAsia"/>
                      <w:lang w:val="en-US" w:eastAsia="zh-CN"/>
                    </w:rPr>
                    <w:t>LED背光片</w:t>
                  </w:r>
                </w:p>
              </w:tc>
              <w:tc>
                <w:tcPr>
                  <w:tcW w:w="870" w:type="pct"/>
                  <w:tcBorders>
                    <w:tl2br w:val="nil"/>
                    <w:tr2bl w:val="nil"/>
                  </w:tcBorders>
                  <w:vAlign w:val="center"/>
                </w:tcPr>
                <w:p>
                  <w:pPr>
                    <w:pStyle w:val="32"/>
                    <w:bidi w:val="0"/>
                    <w:jc w:val="center"/>
                    <w:rPr>
                      <w:rFonts w:hint="default"/>
                      <w:lang w:val="en-US" w:eastAsia="zh-CN"/>
                    </w:rPr>
                  </w:pPr>
                  <w:r>
                    <w:rPr>
                      <w:rFonts w:hint="eastAsia"/>
                    </w:rPr>
                    <w:t>100</w:t>
                  </w:r>
                  <w:r>
                    <w:rPr>
                      <w:rFonts w:hint="eastAsia"/>
                      <w:color w:val="auto"/>
                      <w:szCs w:val="21"/>
                    </w:rPr>
                    <w:t>万</w:t>
                  </w:r>
                  <w:r>
                    <w:rPr>
                      <w:rFonts w:hint="eastAsia"/>
                      <w:color w:val="auto"/>
                      <w:szCs w:val="21"/>
                      <w:lang w:eastAsia="zh-CN"/>
                    </w:rPr>
                    <w:t>个</w:t>
                  </w:r>
                </w:p>
              </w:tc>
              <w:tc>
                <w:tcPr>
                  <w:tcW w:w="1048" w:type="pct"/>
                  <w:tcBorders>
                    <w:tl2br w:val="nil"/>
                    <w:tr2bl w:val="nil"/>
                  </w:tcBorders>
                  <w:vAlign w:val="center"/>
                </w:tcPr>
                <w:p>
                  <w:pPr>
                    <w:pStyle w:val="32"/>
                    <w:bidi w:val="0"/>
                    <w:ind w:firstLine="0" w:firstLineChars="0"/>
                    <w:jc w:val="center"/>
                    <w:rPr>
                      <w:rFonts w:hint="eastAsia"/>
                      <w:lang w:eastAsia="zh-CN"/>
                    </w:rPr>
                  </w:pPr>
                  <w:r>
                    <w:rPr>
                      <w:rFonts w:hint="eastAsia"/>
                      <w:lang w:val="en-US" w:eastAsia="zh-CN"/>
                    </w:rPr>
                    <w:t>LED背光片</w:t>
                  </w:r>
                </w:p>
              </w:tc>
              <w:tc>
                <w:tcPr>
                  <w:tcW w:w="836" w:type="pct"/>
                  <w:tcBorders>
                    <w:tl2br w:val="nil"/>
                    <w:tr2bl w:val="nil"/>
                  </w:tcBorders>
                  <w:vAlign w:val="center"/>
                </w:tcPr>
                <w:p>
                  <w:pPr>
                    <w:pStyle w:val="32"/>
                    <w:bidi w:val="0"/>
                    <w:ind w:firstLine="0" w:firstLineChars="0"/>
                    <w:jc w:val="center"/>
                    <w:rPr>
                      <w:rFonts w:hint="default"/>
                      <w:color w:val="000000" w:themeColor="text1"/>
                      <w:lang w:val="en-US" w:eastAsia="zh-CN"/>
                      <w14:textFill>
                        <w14:solidFill>
                          <w14:schemeClr w14:val="tx1"/>
                        </w14:solidFill>
                      </w14:textFill>
                    </w:rPr>
                  </w:pPr>
                  <w:r>
                    <w:rPr>
                      <w:rFonts w:hint="eastAsia"/>
                      <w:color w:val="auto"/>
                      <w:szCs w:val="21"/>
                      <w:lang w:val="en-US" w:eastAsia="zh-CN"/>
                    </w:rPr>
                    <w:t>50</w:t>
                  </w:r>
                  <w:r>
                    <w:rPr>
                      <w:rFonts w:hint="eastAsia"/>
                      <w:color w:val="auto"/>
                      <w:szCs w:val="21"/>
                    </w:rPr>
                    <w:t>万</w:t>
                  </w:r>
                  <w:r>
                    <w:rPr>
                      <w:rFonts w:hint="eastAsia"/>
                      <w:color w:val="auto"/>
                      <w:szCs w:val="21"/>
                      <w:lang w:eastAsia="zh-CN"/>
                    </w:rPr>
                    <w:t>个</w:t>
                  </w:r>
                </w:p>
              </w:tc>
              <w:tc>
                <w:tcPr>
                  <w:tcW w:w="870" w:type="pct"/>
                  <w:vMerge w:val="continue"/>
                  <w:tcBorders>
                    <w:tl2br w:val="nil"/>
                    <w:tr2bl w:val="nil"/>
                  </w:tcBorders>
                  <w:vAlign w:val="center"/>
                </w:tcPr>
                <w:p>
                  <w:pPr>
                    <w:pStyle w:val="32"/>
                    <w:bidi w:val="0"/>
                    <w:jc w:val="center"/>
                    <w:rPr>
                      <w:rFonts w:hint="default"/>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2" w:type="pct"/>
                  <w:tcBorders>
                    <w:tl2br w:val="nil"/>
                    <w:tr2bl w:val="nil"/>
                  </w:tcBorders>
                  <w:vAlign w:val="center"/>
                </w:tcPr>
                <w:p>
                  <w:pPr>
                    <w:pStyle w:val="32"/>
                    <w:jc w:val="center"/>
                    <w:rPr>
                      <w:rFonts w:hint="default"/>
                      <w:lang w:val="en-US" w:eastAsia="zh-CN"/>
                    </w:rPr>
                  </w:pPr>
                  <w:r>
                    <w:rPr>
                      <w:rFonts w:hint="eastAsia"/>
                      <w:lang w:val="en-US" w:eastAsia="zh-CN"/>
                    </w:rPr>
                    <w:t>4</w:t>
                  </w:r>
                </w:p>
              </w:tc>
              <w:tc>
                <w:tcPr>
                  <w:tcW w:w="1092" w:type="pct"/>
                  <w:tcBorders>
                    <w:tl2br w:val="nil"/>
                    <w:tr2bl w:val="nil"/>
                  </w:tcBorders>
                  <w:vAlign w:val="center"/>
                </w:tcPr>
                <w:p>
                  <w:pPr>
                    <w:pStyle w:val="32"/>
                    <w:bidi w:val="0"/>
                    <w:jc w:val="center"/>
                    <w:rPr>
                      <w:rFonts w:hint="eastAsia"/>
                      <w:lang w:val="en-US" w:eastAsia="zh-CN"/>
                    </w:rPr>
                  </w:pPr>
                  <w:r>
                    <w:rPr>
                      <w:rFonts w:hint="eastAsia"/>
                      <w:lang w:eastAsia="zh-CN"/>
                    </w:rPr>
                    <w:t>传感器</w:t>
                  </w:r>
                </w:p>
              </w:tc>
              <w:tc>
                <w:tcPr>
                  <w:tcW w:w="870" w:type="pct"/>
                  <w:tcBorders>
                    <w:tl2br w:val="nil"/>
                    <w:tr2bl w:val="nil"/>
                  </w:tcBorders>
                  <w:vAlign w:val="center"/>
                </w:tcPr>
                <w:p>
                  <w:pPr>
                    <w:pStyle w:val="32"/>
                    <w:bidi w:val="0"/>
                    <w:jc w:val="center"/>
                    <w:rPr>
                      <w:rFonts w:hint="default"/>
                      <w:lang w:val="en-US" w:eastAsia="zh-CN"/>
                    </w:rPr>
                  </w:pPr>
                  <w:r>
                    <w:rPr>
                      <w:rFonts w:hint="eastAsia"/>
                    </w:rPr>
                    <w:t>100</w:t>
                  </w:r>
                  <w:r>
                    <w:rPr>
                      <w:rFonts w:hint="eastAsia"/>
                      <w:color w:val="auto"/>
                      <w:szCs w:val="21"/>
                    </w:rPr>
                    <w:t>万套</w:t>
                  </w:r>
                </w:p>
              </w:tc>
              <w:tc>
                <w:tcPr>
                  <w:tcW w:w="1048" w:type="pct"/>
                  <w:tcBorders>
                    <w:tl2br w:val="nil"/>
                    <w:tr2bl w:val="nil"/>
                  </w:tcBorders>
                  <w:vAlign w:val="center"/>
                </w:tcPr>
                <w:p>
                  <w:pPr>
                    <w:pStyle w:val="32"/>
                    <w:bidi w:val="0"/>
                    <w:ind w:firstLine="0" w:firstLineChars="0"/>
                    <w:jc w:val="center"/>
                    <w:rPr>
                      <w:rFonts w:hint="eastAsia"/>
                      <w:lang w:eastAsia="zh-CN"/>
                    </w:rPr>
                  </w:pPr>
                  <w:r>
                    <w:rPr>
                      <w:rFonts w:hint="eastAsia"/>
                      <w:lang w:eastAsia="zh-CN"/>
                    </w:rPr>
                    <w:t>传感器</w:t>
                  </w:r>
                </w:p>
              </w:tc>
              <w:tc>
                <w:tcPr>
                  <w:tcW w:w="836" w:type="pct"/>
                  <w:tcBorders>
                    <w:tl2br w:val="nil"/>
                    <w:tr2bl w:val="nil"/>
                  </w:tcBorders>
                  <w:vAlign w:val="center"/>
                </w:tcPr>
                <w:p>
                  <w:pPr>
                    <w:pStyle w:val="32"/>
                    <w:bidi w:val="0"/>
                    <w:ind w:firstLine="0" w:firstLineChars="0"/>
                    <w:jc w:val="center"/>
                    <w:rPr>
                      <w:rFonts w:hint="default"/>
                      <w:color w:val="000000" w:themeColor="text1"/>
                      <w:lang w:val="en-US" w:eastAsia="zh-CN"/>
                      <w14:textFill>
                        <w14:solidFill>
                          <w14:schemeClr w14:val="tx1"/>
                        </w14:solidFill>
                      </w14:textFill>
                    </w:rPr>
                  </w:pPr>
                  <w:r>
                    <w:rPr>
                      <w:rFonts w:hint="eastAsia"/>
                      <w:color w:val="auto"/>
                      <w:szCs w:val="21"/>
                      <w:lang w:val="en-US" w:eastAsia="zh-CN"/>
                    </w:rPr>
                    <w:t>50</w:t>
                  </w:r>
                  <w:r>
                    <w:rPr>
                      <w:rFonts w:hint="eastAsia"/>
                      <w:color w:val="auto"/>
                      <w:szCs w:val="21"/>
                    </w:rPr>
                    <w:t>万套</w:t>
                  </w:r>
                </w:p>
              </w:tc>
              <w:tc>
                <w:tcPr>
                  <w:tcW w:w="870" w:type="pct"/>
                  <w:vMerge w:val="continue"/>
                  <w:tcBorders>
                    <w:tl2br w:val="nil"/>
                    <w:tr2bl w:val="nil"/>
                  </w:tcBorders>
                  <w:vAlign w:val="center"/>
                </w:tcPr>
                <w:p>
                  <w:pPr>
                    <w:pStyle w:val="32"/>
                    <w:bidi w:val="0"/>
                    <w:jc w:val="center"/>
                    <w:rPr>
                      <w:rFonts w:hint="default"/>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27" w:hRule="atLeast"/>
              </w:trPr>
              <w:tc>
                <w:tcPr>
                  <w:tcW w:w="282" w:type="pct"/>
                  <w:tcBorders>
                    <w:tl2br w:val="nil"/>
                    <w:tr2bl w:val="nil"/>
                  </w:tcBorders>
                  <w:vAlign w:val="center"/>
                </w:tcPr>
                <w:p>
                  <w:pPr>
                    <w:pStyle w:val="32"/>
                    <w:jc w:val="center"/>
                    <w:rPr>
                      <w:rFonts w:hint="default"/>
                      <w:lang w:val="en-US" w:eastAsia="zh-CN"/>
                    </w:rPr>
                  </w:pPr>
                  <w:r>
                    <w:rPr>
                      <w:rFonts w:hint="eastAsia"/>
                      <w:lang w:val="en-US" w:eastAsia="zh-CN"/>
                    </w:rPr>
                    <w:t>5</w:t>
                  </w:r>
                </w:p>
              </w:tc>
              <w:tc>
                <w:tcPr>
                  <w:tcW w:w="1092" w:type="pct"/>
                  <w:tcBorders>
                    <w:tl2br w:val="nil"/>
                    <w:tr2bl w:val="nil"/>
                  </w:tcBorders>
                  <w:vAlign w:val="center"/>
                </w:tcPr>
                <w:p>
                  <w:pPr>
                    <w:pStyle w:val="32"/>
                    <w:bidi w:val="0"/>
                    <w:jc w:val="center"/>
                    <w:rPr>
                      <w:rFonts w:hint="eastAsia"/>
                      <w:lang w:val="en-US" w:eastAsia="zh-CN"/>
                    </w:rPr>
                  </w:pPr>
                  <w:r>
                    <w:rPr>
                      <w:rFonts w:hint="eastAsia"/>
                      <w:lang w:eastAsia="zh-CN"/>
                    </w:rPr>
                    <w:t>塑料件</w:t>
                  </w:r>
                </w:p>
              </w:tc>
              <w:tc>
                <w:tcPr>
                  <w:tcW w:w="870" w:type="pct"/>
                  <w:tcBorders>
                    <w:tl2br w:val="nil"/>
                    <w:tr2bl w:val="nil"/>
                  </w:tcBorders>
                  <w:vAlign w:val="center"/>
                </w:tcPr>
                <w:p>
                  <w:pPr>
                    <w:pStyle w:val="32"/>
                    <w:bidi w:val="0"/>
                    <w:jc w:val="center"/>
                    <w:rPr>
                      <w:rFonts w:hint="default"/>
                      <w:lang w:val="en-US" w:eastAsia="zh-CN"/>
                    </w:rPr>
                  </w:pPr>
                  <w:r>
                    <w:rPr>
                      <w:rFonts w:hint="eastAsia"/>
                      <w:lang w:val="en-US" w:eastAsia="zh-CN"/>
                    </w:rPr>
                    <w:t>100</w:t>
                  </w:r>
                  <w:r>
                    <w:rPr>
                      <w:rFonts w:hint="eastAsia"/>
                      <w:color w:val="auto"/>
                      <w:szCs w:val="21"/>
                    </w:rPr>
                    <w:t>万套</w:t>
                  </w:r>
                </w:p>
              </w:tc>
              <w:tc>
                <w:tcPr>
                  <w:tcW w:w="1048" w:type="pct"/>
                  <w:tcBorders>
                    <w:tl2br w:val="nil"/>
                    <w:tr2bl w:val="nil"/>
                  </w:tcBorders>
                  <w:vAlign w:val="center"/>
                </w:tcPr>
                <w:p>
                  <w:pPr>
                    <w:pStyle w:val="32"/>
                    <w:bidi w:val="0"/>
                    <w:ind w:firstLine="0" w:firstLineChars="0"/>
                    <w:jc w:val="center"/>
                    <w:rPr>
                      <w:rFonts w:hint="eastAsia"/>
                      <w:lang w:val="en-US" w:eastAsia="zh-CN"/>
                    </w:rPr>
                  </w:pPr>
                  <w:r>
                    <w:rPr>
                      <w:rFonts w:hint="eastAsia"/>
                      <w:lang w:eastAsia="zh-CN"/>
                    </w:rPr>
                    <w:t>塑料件</w:t>
                  </w:r>
                </w:p>
              </w:tc>
              <w:tc>
                <w:tcPr>
                  <w:tcW w:w="836" w:type="pct"/>
                  <w:tcBorders>
                    <w:tl2br w:val="nil"/>
                    <w:tr2bl w:val="nil"/>
                  </w:tcBorders>
                  <w:vAlign w:val="center"/>
                </w:tcPr>
                <w:p>
                  <w:pPr>
                    <w:pStyle w:val="32"/>
                    <w:bidi w:val="0"/>
                    <w:ind w:firstLine="0" w:firstLineChars="0"/>
                    <w:jc w:val="center"/>
                    <w:rPr>
                      <w:rFonts w:hint="default"/>
                      <w:color w:val="000000" w:themeColor="text1"/>
                      <w:lang w:val="en-US" w:eastAsia="zh-CN"/>
                      <w14:textFill>
                        <w14:solidFill>
                          <w14:schemeClr w14:val="tx1"/>
                        </w14:solidFill>
                      </w14:textFill>
                    </w:rPr>
                  </w:pPr>
                  <w:r>
                    <w:rPr>
                      <w:rFonts w:hint="eastAsia"/>
                      <w:color w:val="auto"/>
                      <w:szCs w:val="21"/>
                      <w:lang w:val="en-US" w:eastAsia="zh-CN"/>
                    </w:rPr>
                    <w:t>50</w:t>
                  </w:r>
                  <w:r>
                    <w:rPr>
                      <w:rFonts w:hint="eastAsia"/>
                      <w:color w:val="auto"/>
                      <w:szCs w:val="21"/>
                    </w:rPr>
                    <w:t>万套</w:t>
                  </w:r>
                </w:p>
              </w:tc>
              <w:tc>
                <w:tcPr>
                  <w:tcW w:w="870" w:type="pct"/>
                  <w:vMerge w:val="continue"/>
                  <w:tcBorders>
                    <w:tl2br w:val="nil"/>
                    <w:tr2bl w:val="nil"/>
                  </w:tcBorders>
                  <w:vAlign w:val="center"/>
                </w:tcPr>
                <w:p>
                  <w:pPr>
                    <w:pStyle w:val="32"/>
                    <w:bidi w:val="0"/>
                    <w:jc w:val="center"/>
                    <w:rPr>
                      <w:rFonts w:hint="default"/>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282" w:type="pct"/>
                  <w:tcBorders>
                    <w:tl2br w:val="nil"/>
                    <w:tr2bl w:val="nil"/>
                  </w:tcBorders>
                  <w:vAlign w:val="center"/>
                </w:tcPr>
                <w:p>
                  <w:pPr>
                    <w:pStyle w:val="32"/>
                    <w:jc w:val="center"/>
                    <w:rPr>
                      <w:rFonts w:hint="default"/>
                      <w:lang w:val="en-US" w:eastAsia="zh-CN"/>
                    </w:rPr>
                  </w:pPr>
                  <w:r>
                    <w:rPr>
                      <w:rFonts w:hint="eastAsia"/>
                      <w:lang w:val="en-US" w:eastAsia="zh-CN"/>
                    </w:rPr>
                    <w:t>6</w:t>
                  </w:r>
                </w:p>
              </w:tc>
              <w:tc>
                <w:tcPr>
                  <w:tcW w:w="1092" w:type="pct"/>
                  <w:tcBorders>
                    <w:tl2br w:val="nil"/>
                    <w:tr2bl w:val="nil"/>
                  </w:tcBorders>
                  <w:vAlign w:val="center"/>
                </w:tcPr>
                <w:p>
                  <w:pPr>
                    <w:pStyle w:val="32"/>
                    <w:bidi w:val="0"/>
                    <w:jc w:val="center"/>
                    <w:rPr>
                      <w:rFonts w:hint="eastAsia"/>
                      <w:lang w:val="en-US" w:eastAsia="zh-CN"/>
                    </w:rPr>
                  </w:pPr>
                  <w:r>
                    <w:rPr>
                      <w:rFonts w:hint="eastAsia"/>
                      <w:lang w:eastAsia="zh-CN"/>
                    </w:rPr>
                    <w:t>钢化玻璃</w:t>
                  </w:r>
                </w:p>
              </w:tc>
              <w:tc>
                <w:tcPr>
                  <w:tcW w:w="870" w:type="pct"/>
                  <w:tcBorders>
                    <w:tl2br w:val="nil"/>
                    <w:tr2bl w:val="nil"/>
                  </w:tcBorders>
                  <w:vAlign w:val="center"/>
                </w:tcPr>
                <w:p>
                  <w:pPr>
                    <w:pStyle w:val="32"/>
                    <w:bidi w:val="0"/>
                    <w:jc w:val="center"/>
                    <w:rPr>
                      <w:rFonts w:hint="eastAsia" w:eastAsia="宋体"/>
                      <w:lang w:val="en-US" w:eastAsia="zh-CN"/>
                    </w:rPr>
                  </w:pPr>
                  <w:r>
                    <w:rPr>
                      <w:rFonts w:hint="eastAsia"/>
                      <w:lang w:val="en-US" w:eastAsia="zh-CN"/>
                    </w:rPr>
                    <w:t>100</w:t>
                  </w:r>
                  <w:r>
                    <w:rPr>
                      <w:rFonts w:hint="eastAsia"/>
                      <w:color w:val="auto"/>
                      <w:szCs w:val="21"/>
                    </w:rPr>
                    <w:t>万</w:t>
                  </w:r>
                  <w:r>
                    <w:rPr>
                      <w:rFonts w:hint="eastAsia"/>
                      <w:color w:val="auto"/>
                      <w:szCs w:val="21"/>
                      <w:lang w:eastAsia="zh-CN"/>
                    </w:rPr>
                    <w:t>片</w:t>
                  </w:r>
                </w:p>
              </w:tc>
              <w:tc>
                <w:tcPr>
                  <w:tcW w:w="1048" w:type="pct"/>
                  <w:tcBorders>
                    <w:tl2br w:val="nil"/>
                    <w:tr2bl w:val="nil"/>
                  </w:tcBorders>
                  <w:vAlign w:val="center"/>
                </w:tcPr>
                <w:p>
                  <w:pPr>
                    <w:pStyle w:val="32"/>
                    <w:bidi w:val="0"/>
                    <w:ind w:firstLine="0" w:firstLineChars="0"/>
                    <w:jc w:val="center"/>
                    <w:rPr>
                      <w:rFonts w:hint="eastAsia"/>
                      <w:lang w:val="en-US" w:eastAsia="zh-CN"/>
                    </w:rPr>
                  </w:pPr>
                  <w:r>
                    <w:rPr>
                      <w:rFonts w:hint="eastAsia"/>
                      <w:lang w:eastAsia="zh-CN"/>
                    </w:rPr>
                    <w:t>钢化玻璃</w:t>
                  </w:r>
                </w:p>
              </w:tc>
              <w:tc>
                <w:tcPr>
                  <w:tcW w:w="836" w:type="pct"/>
                  <w:tcBorders>
                    <w:tl2br w:val="nil"/>
                    <w:tr2bl w:val="nil"/>
                  </w:tcBorders>
                  <w:vAlign w:val="center"/>
                </w:tcPr>
                <w:p>
                  <w:pPr>
                    <w:pStyle w:val="32"/>
                    <w:bidi w:val="0"/>
                    <w:ind w:firstLine="0" w:firstLineChars="0"/>
                    <w:jc w:val="center"/>
                    <w:rPr>
                      <w:rFonts w:hint="default"/>
                      <w:color w:val="000000" w:themeColor="text1"/>
                      <w:lang w:val="en-US" w:eastAsia="zh-CN"/>
                      <w14:textFill>
                        <w14:solidFill>
                          <w14:schemeClr w14:val="tx1"/>
                        </w14:solidFill>
                      </w14:textFill>
                    </w:rPr>
                  </w:pPr>
                  <w:r>
                    <w:rPr>
                      <w:rFonts w:hint="eastAsia"/>
                      <w:color w:val="auto"/>
                      <w:szCs w:val="21"/>
                      <w:lang w:val="en-US" w:eastAsia="zh-CN"/>
                    </w:rPr>
                    <w:t>50</w:t>
                  </w:r>
                  <w:r>
                    <w:rPr>
                      <w:rFonts w:hint="eastAsia"/>
                      <w:color w:val="auto"/>
                      <w:szCs w:val="21"/>
                    </w:rPr>
                    <w:t>万</w:t>
                  </w:r>
                  <w:r>
                    <w:rPr>
                      <w:rFonts w:hint="eastAsia"/>
                      <w:color w:val="auto"/>
                      <w:szCs w:val="21"/>
                      <w:lang w:eastAsia="zh-CN"/>
                    </w:rPr>
                    <w:t>片</w:t>
                  </w:r>
                </w:p>
              </w:tc>
              <w:tc>
                <w:tcPr>
                  <w:tcW w:w="870" w:type="pct"/>
                  <w:vMerge w:val="continue"/>
                  <w:tcBorders>
                    <w:tl2br w:val="nil"/>
                    <w:tr2bl w:val="nil"/>
                  </w:tcBorders>
                  <w:vAlign w:val="center"/>
                </w:tcPr>
                <w:p>
                  <w:pPr>
                    <w:pStyle w:val="32"/>
                    <w:bidi w:val="0"/>
                    <w:jc w:val="center"/>
                    <w:rPr>
                      <w:rFonts w:hint="default"/>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27" w:hRule="atLeast"/>
              </w:trPr>
              <w:tc>
                <w:tcPr>
                  <w:tcW w:w="282" w:type="pct"/>
                  <w:tcBorders>
                    <w:tl2br w:val="nil"/>
                    <w:tr2bl w:val="nil"/>
                  </w:tcBorders>
                  <w:vAlign w:val="center"/>
                </w:tcPr>
                <w:p>
                  <w:pPr>
                    <w:pStyle w:val="32"/>
                    <w:jc w:val="center"/>
                    <w:rPr>
                      <w:rFonts w:hint="default"/>
                      <w:lang w:val="en-US" w:eastAsia="zh-CN"/>
                    </w:rPr>
                  </w:pPr>
                  <w:r>
                    <w:rPr>
                      <w:rFonts w:hint="eastAsia"/>
                      <w:lang w:val="en-US" w:eastAsia="zh-CN"/>
                    </w:rPr>
                    <w:t>7</w:t>
                  </w:r>
                </w:p>
              </w:tc>
              <w:tc>
                <w:tcPr>
                  <w:tcW w:w="1092" w:type="pct"/>
                  <w:tcBorders>
                    <w:tl2br w:val="nil"/>
                    <w:tr2bl w:val="nil"/>
                  </w:tcBorders>
                  <w:vAlign w:val="center"/>
                </w:tcPr>
                <w:p>
                  <w:pPr>
                    <w:pStyle w:val="32"/>
                    <w:bidi w:val="0"/>
                    <w:jc w:val="center"/>
                  </w:pPr>
                  <w:r>
                    <w:rPr>
                      <w:rFonts w:hint="eastAsia"/>
                      <w:lang w:eastAsia="zh-CN"/>
                    </w:rPr>
                    <w:t>玻璃油墨</w:t>
                  </w:r>
                </w:p>
              </w:tc>
              <w:tc>
                <w:tcPr>
                  <w:tcW w:w="870" w:type="pct"/>
                  <w:tcBorders>
                    <w:tl2br w:val="nil"/>
                    <w:tr2bl w:val="nil"/>
                  </w:tcBorders>
                  <w:vAlign w:val="center"/>
                </w:tcPr>
                <w:p>
                  <w:pPr>
                    <w:pStyle w:val="32"/>
                    <w:bidi w:val="0"/>
                    <w:jc w:val="center"/>
                    <w:rPr>
                      <w:rFonts w:hint="eastAsia"/>
                    </w:rPr>
                  </w:pPr>
                  <w:r>
                    <w:rPr>
                      <w:rFonts w:hint="eastAsia"/>
                      <w:lang w:val="en-US" w:eastAsia="zh-CN"/>
                    </w:rPr>
                    <w:t>20吨</w:t>
                  </w:r>
                </w:p>
              </w:tc>
              <w:tc>
                <w:tcPr>
                  <w:tcW w:w="1048" w:type="pct"/>
                  <w:tcBorders>
                    <w:tl2br w:val="nil"/>
                    <w:tr2bl w:val="nil"/>
                  </w:tcBorders>
                  <w:vAlign w:val="center"/>
                </w:tcPr>
                <w:p>
                  <w:pPr>
                    <w:pStyle w:val="32"/>
                    <w:bidi w:val="0"/>
                    <w:ind w:firstLine="0" w:firstLineChars="0"/>
                    <w:jc w:val="center"/>
                  </w:pPr>
                  <w:r>
                    <w:rPr>
                      <w:rFonts w:hint="eastAsia"/>
                      <w:lang w:eastAsia="zh-CN"/>
                    </w:rPr>
                    <w:t>玻璃油墨</w:t>
                  </w:r>
                </w:p>
              </w:tc>
              <w:tc>
                <w:tcPr>
                  <w:tcW w:w="836" w:type="pct"/>
                  <w:tcBorders>
                    <w:tl2br w:val="nil"/>
                    <w:tr2bl w:val="nil"/>
                  </w:tcBorders>
                  <w:vAlign w:val="center"/>
                </w:tcPr>
                <w:p>
                  <w:pPr>
                    <w:pStyle w:val="32"/>
                    <w:bidi w:val="0"/>
                    <w:ind w:firstLine="0" w:firstLineChars="0"/>
                    <w:jc w:val="center"/>
                    <w:rPr>
                      <w:rFonts w:hint="default"/>
                      <w:color w:val="000000" w:themeColor="text1"/>
                      <w:lang w:val="en-US" w:eastAsia="zh-CN"/>
                      <w14:textFill>
                        <w14:solidFill>
                          <w14:schemeClr w14:val="tx1"/>
                        </w14:solidFill>
                      </w14:textFill>
                    </w:rPr>
                  </w:pPr>
                  <w:r>
                    <w:rPr>
                      <w:rFonts w:hint="eastAsia"/>
                      <w:lang w:val="en-US" w:eastAsia="zh-CN"/>
                    </w:rPr>
                    <w:t>3.5吨</w:t>
                  </w:r>
                </w:p>
              </w:tc>
              <w:tc>
                <w:tcPr>
                  <w:tcW w:w="870" w:type="pct"/>
                  <w:vMerge w:val="continue"/>
                  <w:tcBorders>
                    <w:tl2br w:val="nil"/>
                    <w:tr2bl w:val="nil"/>
                  </w:tcBorders>
                  <w:vAlign w:val="center"/>
                </w:tcPr>
                <w:p>
                  <w:pPr>
                    <w:pStyle w:val="32"/>
                    <w:bidi w:val="0"/>
                    <w:jc w:val="center"/>
                    <w:rPr>
                      <w:rFonts w:hint="default"/>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27" w:hRule="atLeast"/>
              </w:trPr>
              <w:tc>
                <w:tcPr>
                  <w:tcW w:w="282" w:type="pct"/>
                  <w:tcBorders>
                    <w:tl2br w:val="nil"/>
                    <w:tr2bl w:val="nil"/>
                  </w:tcBorders>
                  <w:vAlign w:val="center"/>
                </w:tcPr>
                <w:p>
                  <w:pPr>
                    <w:pStyle w:val="32"/>
                    <w:jc w:val="center"/>
                    <w:rPr>
                      <w:rFonts w:hint="default"/>
                      <w:lang w:val="en-US" w:eastAsia="zh-CN"/>
                    </w:rPr>
                  </w:pPr>
                  <w:r>
                    <w:rPr>
                      <w:rFonts w:hint="eastAsia"/>
                      <w:lang w:val="en-US" w:eastAsia="zh-CN"/>
                    </w:rPr>
                    <w:t>8</w:t>
                  </w:r>
                </w:p>
              </w:tc>
              <w:tc>
                <w:tcPr>
                  <w:tcW w:w="1092" w:type="pct"/>
                  <w:tcBorders>
                    <w:tl2br w:val="nil"/>
                    <w:tr2bl w:val="nil"/>
                  </w:tcBorders>
                  <w:vAlign w:val="center"/>
                </w:tcPr>
                <w:p>
                  <w:pPr>
                    <w:pStyle w:val="32"/>
                    <w:bidi w:val="0"/>
                    <w:jc w:val="center"/>
                  </w:pPr>
                  <w:r>
                    <w:rPr>
                      <w:rFonts w:hint="eastAsia"/>
                      <w:lang w:eastAsia="zh-CN"/>
                    </w:rPr>
                    <w:t>泡棉双面胶</w:t>
                  </w:r>
                </w:p>
              </w:tc>
              <w:tc>
                <w:tcPr>
                  <w:tcW w:w="870" w:type="pct"/>
                  <w:tcBorders>
                    <w:tl2br w:val="nil"/>
                    <w:tr2bl w:val="nil"/>
                  </w:tcBorders>
                  <w:vAlign w:val="center"/>
                </w:tcPr>
                <w:p>
                  <w:pPr>
                    <w:pStyle w:val="32"/>
                    <w:bidi w:val="0"/>
                    <w:jc w:val="center"/>
                    <w:rPr>
                      <w:rFonts w:hint="eastAsia"/>
                    </w:rPr>
                  </w:pPr>
                  <w:r>
                    <w:rPr>
                      <w:rFonts w:hint="eastAsia"/>
                      <w:lang w:val="en-US" w:eastAsia="zh-CN"/>
                    </w:rPr>
                    <w:t>400万个</w:t>
                  </w:r>
                </w:p>
              </w:tc>
              <w:tc>
                <w:tcPr>
                  <w:tcW w:w="1048" w:type="pct"/>
                  <w:tcBorders>
                    <w:tl2br w:val="nil"/>
                    <w:tr2bl w:val="nil"/>
                  </w:tcBorders>
                  <w:vAlign w:val="center"/>
                </w:tcPr>
                <w:p>
                  <w:pPr>
                    <w:pStyle w:val="32"/>
                    <w:bidi w:val="0"/>
                    <w:ind w:firstLine="0" w:firstLineChars="0"/>
                    <w:jc w:val="center"/>
                  </w:pPr>
                  <w:r>
                    <w:rPr>
                      <w:rFonts w:hint="eastAsia"/>
                      <w:lang w:eastAsia="zh-CN"/>
                    </w:rPr>
                    <w:t>泡棉双面胶</w:t>
                  </w:r>
                </w:p>
              </w:tc>
              <w:tc>
                <w:tcPr>
                  <w:tcW w:w="836" w:type="pct"/>
                  <w:tcBorders>
                    <w:tl2br w:val="nil"/>
                    <w:tr2bl w:val="nil"/>
                  </w:tcBorders>
                  <w:vAlign w:val="center"/>
                </w:tcPr>
                <w:p>
                  <w:pPr>
                    <w:pStyle w:val="32"/>
                    <w:bidi w:val="0"/>
                    <w:ind w:firstLine="0" w:firstLineChars="0"/>
                    <w:jc w:val="center"/>
                    <w:rPr>
                      <w:rFonts w:hint="default"/>
                      <w:color w:val="000000" w:themeColor="text1"/>
                      <w:lang w:val="en-US" w:eastAsia="zh-CN"/>
                      <w14:textFill>
                        <w14:solidFill>
                          <w14:schemeClr w14:val="tx1"/>
                        </w14:solidFill>
                      </w14:textFill>
                    </w:rPr>
                  </w:pPr>
                  <w:r>
                    <w:rPr>
                      <w:rFonts w:hint="eastAsia"/>
                      <w:lang w:val="en-US" w:eastAsia="zh-CN"/>
                    </w:rPr>
                    <w:t>200万个</w:t>
                  </w:r>
                </w:p>
              </w:tc>
              <w:tc>
                <w:tcPr>
                  <w:tcW w:w="870" w:type="pct"/>
                  <w:vMerge w:val="continue"/>
                  <w:tcBorders>
                    <w:tl2br w:val="nil"/>
                    <w:tr2bl w:val="nil"/>
                  </w:tcBorders>
                  <w:vAlign w:val="center"/>
                </w:tcPr>
                <w:p>
                  <w:pPr>
                    <w:pStyle w:val="32"/>
                    <w:bidi w:val="0"/>
                    <w:jc w:val="center"/>
                    <w:rPr>
                      <w:rFonts w:hint="default"/>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27" w:hRule="atLeast"/>
              </w:trPr>
              <w:tc>
                <w:tcPr>
                  <w:tcW w:w="282" w:type="pct"/>
                  <w:tcBorders>
                    <w:tl2br w:val="nil"/>
                    <w:tr2bl w:val="nil"/>
                  </w:tcBorders>
                  <w:vAlign w:val="center"/>
                </w:tcPr>
                <w:p>
                  <w:pPr>
                    <w:pStyle w:val="32"/>
                    <w:jc w:val="center"/>
                    <w:rPr>
                      <w:rFonts w:hint="default"/>
                      <w:lang w:val="en-US" w:eastAsia="zh-CN"/>
                    </w:rPr>
                  </w:pPr>
                  <w:r>
                    <w:rPr>
                      <w:rFonts w:hint="eastAsia"/>
                      <w:lang w:val="en-US" w:eastAsia="zh-CN"/>
                    </w:rPr>
                    <w:t>9</w:t>
                  </w:r>
                </w:p>
              </w:tc>
              <w:tc>
                <w:tcPr>
                  <w:tcW w:w="1092" w:type="pct"/>
                  <w:tcBorders>
                    <w:tl2br w:val="nil"/>
                    <w:tr2bl w:val="nil"/>
                  </w:tcBorders>
                  <w:vAlign w:val="center"/>
                </w:tcPr>
                <w:p>
                  <w:pPr>
                    <w:pStyle w:val="32"/>
                    <w:bidi w:val="0"/>
                    <w:jc w:val="center"/>
                  </w:pPr>
                  <w:r>
                    <w:rPr>
                      <w:rFonts w:hint="eastAsia"/>
                      <w:lang w:val="en-US" w:eastAsia="zh-CN"/>
                    </w:rPr>
                    <w:t>7号电池弹片</w:t>
                  </w:r>
                </w:p>
              </w:tc>
              <w:tc>
                <w:tcPr>
                  <w:tcW w:w="870" w:type="pct"/>
                  <w:tcBorders>
                    <w:tl2br w:val="nil"/>
                    <w:tr2bl w:val="nil"/>
                  </w:tcBorders>
                  <w:vAlign w:val="center"/>
                </w:tcPr>
                <w:p>
                  <w:pPr>
                    <w:pStyle w:val="32"/>
                    <w:bidi w:val="0"/>
                    <w:jc w:val="center"/>
                    <w:rPr>
                      <w:rFonts w:hint="eastAsia"/>
                    </w:rPr>
                  </w:pPr>
                  <w:r>
                    <w:rPr>
                      <w:rFonts w:hint="eastAsia"/>
                      <w:lang w:val="en-US" w:eastAsia="zh-CN"/>
                    </w:rPr>
                    <w:t>100万套</w:t>
                  </w:r>
                </w:p>
              </w:tc>
              <w:tc>
                <w:tcPr>
                  <w:tcW w:w="1048" w:type="pct"/>
                  <w:tcBorders>
                    <w:tl2br w:val="nil"/>
                    <w:tr2bl w:val="nil"/>
                  </w:tcBorders>
                  <w:vAlign w:val="center"/>
                </w:tcPr>
                <w:p>
                  <w:pPr>
                    <w:pStyle w:val="32"/>
                    <w:bidi w:val="0"/>
                    <w:ind w:firstLine="0" w:firstLineChars="0"/>
                    <w:jc w:val="center"/>
                  </w:pPr>
                  <w:r>
                    <w:rPr>
                      <w:rFonts w:hint="eastAsia"/>
                      <w:lang w:val="en-US" w:eastAsia="zh-CN"/>
                    </w:rPr>
                    <w:t>7号电池弹片</w:t>
                  </w:r>
                </w:p>
              </w:tc>
              <w:tc>
                <w:tcPr>
                  <w:tcW w:w="836" w:type="pct"/>
                  <w:tcBorders>
                    <w:tl2br w:val="nil"/>
                    <w:tr2bl w:val="nil"/>
                  </w:tcBorders>
                  <w:vAlign w:val="center"/>
                </w:tcPr>
                <w:p>
                  <w:pPr>
                    <w:pStyle w:val="32"/>
                    <w:bidi w:val="0"/>
                    <w:ind w:firstLine="0" w:firstLineChars="0"/>
                    <w:jc w:val="center"/>
                    <w:rPr>
                      <w:rFonts w:hint="eastAsia"/>
                      <w:color w:val="000000" w:themeColor="text1"/>
                      <w:lang w:val="en-US" w:eastAsia="zh-CN"/>
                      <w14:textFill>
                        <w14:solidFill>
                          <w14:schemeClr w14:val="tx1"/>
                        </w14:solidFill>
                      </w14:textFill>
                    </w:rPr>
                  </w:pPr>
                  <w:r>
                    <w:rPr>
                      <w:rFonts w:hint="eastAsia"/>
                      <w:lang w:val="en-US" w:eastAsia="zh-CN"/>
                    </w:rPr>
                    <w:t>50万套</w:t>
                  </w:r>
                </w:p>
              </w:tc>
              <w:tc>
                <w:tcPr>
                  <w:tcW w:w="870" w:type="pct"/>
                  <w:vMerge w:val="continue"/>
                  <w:tcBorders>
                    <w:tl2br w:val="nil"/>
                    <w:tr2bl w:val="nil"/>
                  </w:tcBorders>
                  <w:vAlign w:val="center"/>
                </w:tcPr>
                <w:p>
                  <w:pPr>
                    <w:pStyle w:val="32"/>
                    <w:bidi w:val="0"/>
                    <w:jc w:val="center"/>
                    <w:rPr>
                      <w:rFonts w:hint="default"/>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27" w:hRule="atLeast"/>
              </w:trPr>
              <w:tc>
                <w:tcPr>
                  <w:tcW w:w="282" w:type="pct"/>
                  <w:tcBorders>
                    <w:tl2br w:val="nil"/>
                    <w:tr2bl w:val="nil"/>
                  </w:tcBorders>
                  <w:vAlign w:val="center"/>
                </w:tcPr>
                <w:p>
                  <w:pPr>
                    <w:pStyle w:val="32"/>
                    <w:jc w:val="center"/>
                    <w:rPr>
                      <w:rFonts w:hint="default"/>
                      <w:lang w:val="en-US" w:eastAsia="zh-CN"/>
                    </w:rPr>
                  </w:pPr>
                  <w:r>
                    <w:rPr>
                      <w:rFonts w:hint="eastAsia"/>
                      <w:lang w:val="en-US" w:eastAsia="zh-CN"/>
                    </w:rPr>
                    <w:t>10</w:t>
                  </w:r>
                </w:p>
              </w:tc>
              <w:tc>
                <w:tcPr>
                  <w:tcW w:w="1092" w:type="pct"/>
                  <w:tcBorders>
                    <w:tl2br w:val="nil"/>
                    <w:tr2bl w:val="nil"/>
                  </w:tcBorders>
                  <w:vAlign w:val="center"/>
                </w:tcPr>
                <w:p>
                  <w:pPr>
                    <w:pStyle w:val="32"/>
                    <w:bidi w:val="0"/>
                    <w:jc w:val="center"/>
                  </w:pPr>
                  <w:r>
                    <w:rPr>
                      <w:rFonts w:hint="eastAsia"/>
                      <w:lang w:val="en-US" w:eastAsia="zh-CN"/>
                    </w:rPr>
                    <w:t>7号电池</w:t>
                  </w:r>
                </w:p>
              </w:tc>
              <w:tc>
                <w:tcPr>
                  <w:tcW w:w="870" w:type="pct"/>
                  <w:tcBorders>
                    <w:tl2br w:val="nil"/>
                    <w:tr2bl w:val="nil"/>
                  </w:tcBorders>
                  <w:vAlign w:val="center"/>
                </w:tcPr>
                <w:p>
                  <w:pPr>
                    <w:pStyle w:val="32"/>
                    <w:bidi w:val="0"/>
                    <w:jc w:val="center"/>
                    <w:rPr>
                      <w:rFonts w:hint="eastAsia"/>
                    </w:rPr>
                  </w:pPr>
                  <w:r>
                    <w:rPr>
                      <w:rFonts w:hint="eastAsia"/>
                      <w:lang w:val="en-US" w:eastAsia="zh-CN"/>
                    </w:rPr>
                    <w:t>100万对</w:t>
                  </w:r>
                </w:p>
              </w:tc>
              <w:tc>
                <w:tcPr>
                  <w:tcW w:w="1048" w:type="pct"/>
                  <w:tcBorders>
                    <w:tl2br w:val="nil"/>
                    <w:tr2bl w:val="nil"/>
                  </w:tcBorders>
                  <w:vAlign w:val="center"/>
                </w:tcPr>
                <w:p>
                  <w:pPr>
                    <w:pStyle w:val="32"/>
                    <w:bidi w:val="0"/>
                    <w:ind w:firstLine="0" w:firstLineChars="0"/>
                    <w:jc w:val="center"/>
                  </w:pPr>
                  <w:r>
                    <w:rPr>
                      <w:rFonts w:hint="eastAsia"/>
                      <w:lang w:val="en-US" w:eastAsia="zh-CN"/>
                    </w:rPr>
                    <w:t>7号电池</w:t>
                  </w:r>
                </w:p>
              </w:tc>
              <w:tc>
                <w:tcPr>
                  <w:tcW w:w="836" w:type="pct"/>
                  <w:tcBorders>
                    <w:tl2br w:val="nil"/>
                    <w:tr2bl w:val="nil"/>
                  </w:tcBorders>
                  <w:vAlign w:val="center"/>
                </w:tcPr>
                <w:p>
                  <w:pPr>
                    <w:pStyle w:val="32"/>
                    <w:bidi w:val="0"/>
                    <w:ind w:firstLine="0" w:firstLineChars="0"/>
                    <w:jc w:val="center"/>
                    <w:rPr>
                      <w:rFonts w:hint="eastAsia"/>
                      <w:color w:val="000000" w:themeColor="text1"/>
                      <w:lang w:val="en-US" w:eastAsia="zh-CN"/>
                      <w14:textFill>
                        <w14:solidFill>
                          <w14:schemeClr w14:val="tx1"/>
                        </w14:solidFill>
                      </w14:textFill>
                    </w:rPr>
                  </w:pPr>
                  <w:r>
                    <w:rPr>
                      <w:rFonts w:hint="eastAsia"/>
                      <w:lang w:val="en-US" w:eastAsia="zh-CN"/>
                    </w:rPr>
                    <w:t>50万对</w:t>
                  </w:r>
                </w:p>
              </w:tc>
              <w:tc>
                <w:tcPr>
                  <w:tcW w:w="870" w:type="pct"/>
                  <w:vMerge w:val="continue"/>
                  <w:tcBorders>
                    <w:tl2br w:val="nil"/>
                    <w:tr2bl w:val="nil"/>
                  </w:tcBorders>
                  <w:vAlign w:val="center"/>
                </w:tcPr>
                <w:p>
                  <w:pPr>
                    <w:pStyle w:val="32"/>
                    <w:bidi w:val="0"/>
                    <w:jc w:val="center"/>
                    <w:rPr>
                      <w:rFonts w:hint="default"/>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27" w:hRule="atLeast"/>
              </w:trPr>
              <w:tc>
                <w:tcPr>
                  <w:tcW w:w="282" w:type="pct"/>
                  <w:tcBorders>
                    <w:tl2br w:val="nil"/>
                    <w:tr2bl w:val="nil"/>
                  </w:tcBorders>
                  <w:vAlign w:val="center"/>
                </w:tcPr>
                <w:p>
                  <w:pPr>
                    <w:pStyle w:val="32"/>
                    <w:jc w:val="center"/>
                    <w:rPr>
                      <w:rFonts w:hint="default"/>
                      <w:lang w:val="en-US" w:eastAsia="zh-CN"/>
                    </w:rPr>
                  </w:pPr>
                  <w:r>
                    <w:rPr>
                      <w:rFonts w:hint="eastAsia"/>
                      <w:lang w:val="en-US" w:eastAsia="zh-CN"/>
                    </w:rPr>
                    <w:t>11</w:t>
                  </w:r>
                </w:p>
              </w:tc>
              <w:tc>
                <w:tcPr>
                  <w:tcW w:w="1092" w:type="pct"/>
                  <w:tcBorders>
                    <w:tl2br w:val="nil"/>
                    <w:tr2bl w:val="nil"/>
                  </w:tcBorders>
                  <w:vAlign w:val="center"/>
                </w:tcPr>
                <w:p>
                  <w:pPr>
                    <w:pStyle w:val="32"/>
                    <w:bidi w:val="0"/>
                    <w:jc w:val="center"/>
                  </w:pPr>
                  <w:r>
                    <w:rPr>
                      <w:rFonts w:hint="eastAsia"/>
                      <w:lang w:eastAsia="zh-CN"/>
                    </w:rPr>
                    <w:t>包装产品彩盒</w:t>
                  </w:r>
                </w:p>
              </w:tc>
              <w:tc>
                <w:tcPr>
                  <w:tcW w:w="870" w:type="pct"/>
                  <w:tcBorders>
                    <w:tl2br w:val="nil"/>
                    <w:tr2bl w:val="nil"/>
                  </w:tcBorders>
                  <w:vAlign w:val="center"/>
                </w:tcPr>
                <w:p>
                  <w:pPr>
                    <w:pStyle w:val="32"/>
                    <w:bidi w:val="0"/>
                    <w:jc w:val="center"/>
                    <w:rPr>
                      <w:rFonts w:hint="eastAsia"/>
                    </w:rPr>
                  </w:pPr>
                  <w:r>
                    <w:rPr>
                      <w:rFonts w:hint="eastAsia"/>
                      <w:lang w:val="en-US" w:eastAsia="zh-CN"/>
                    </w:rPr>
                    <w:t>100万只</w:t>
                  </w:r>
                </w:p>
              </w:tc>
              <w:tc>
                <w:tcPr>
                  <w:tcW w:w="1048" w:type="pct"/>
                  <w:tcBorders>
                    <w:tl2br w:val="nil"/>
                    <w:tr2bl w:val="nil"/>
                  </w:tcBorders>
                  <w:vAlign w:val="center"/>
                </w:tcPr>
                <w:p>
                  <w:pPr>
                    <w:pStyle w:val="32"/>
                    <w:bidi w:val="0"/>
                    <w:ind w:firstLine="0" w:firstLineChars="0"/>
                    <w:jc w:val="center"/>
                  </w:pPr>
                  <w:r>
                    <w:rPr>
                      <w:rFonts w:hint="eastAsia"/>
                      <w:lang w:eastAsia="zh-CN"/>
                    </w:rPr>
                    <w:t>包装产品彩盒</w:t>
                  </w:r>
                </w:p>
              </w:tc>
              <w:tc>
                <w:tcPr>
                  <w:tcW w:w="836" w:type="pct"/>
                  <w:tcBorders>
                    <w:tl2br w:val="nil"/>
                    <w:tr2bl w:val="nil"/>
                  </w:tcBorders>
                  <w:vAlign w:val="center"/>
                </w:tcPr>
                <w:p>
                  <w:pPr>
                    <w:pStyle w:val="32"/>
                    <w:bidi w:val="0"/>
                    <w:ind w:firstLine="0" w:firstLineChars="0"/>
                    <w:jc w:val="center"/>
                    <w:rPr>
                      <w:rFonts w:hint="eastAsia"/>
                      <w:color w:val="000000" w:themeColor="text1"/>
                      <w:lang w:val="en-US" w:eastAsia="zh-CN"/>
                      <w14:textFill>
                        <w14:solidFill>
                          <w14:schemeClr w14:val="tx1"/>
                        </w14:solidFill>
                      </w14:textFill>
                    </w:rPr>
                  </w:pPr>
                  <w:r>
                    <w:rPr>
                      <w:rFonts w:hint="eastAsia"/>
                      <w:lang w:val="en-US" w:eastAsia="zh-CN"/>
                    </w:rPr>
                    <w:t>50万只</w:t>
                  </w:r>
                </w:p>
              </w:tc>
              <w:tc>
                <w:tcPr>
                  <w:tcW w:w="870" w:type="pct"/>
                  <w:vMerge w:val="continue"/>
                  <w:tcBorders>
                    <w:tl2br w:val="nil"/>
                    <w:tr2bl w:val="nil"/>
                  </w:tcBorders>
                  <w:vAlign w:val="center"/>
                </w:tcPr>
                <w:p>
                  <w:pPr>
                    <w:pStyle w:val="32"/>
                    <w:bidi w:val="0"/>
                    <w:jc w:val="center"/>
                    <w:rPr>
                      <w:rFonts w:hint="default"/>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27" w:hRule="atLeast"/>
              </w:trPr>
              <w:tc>
                <w:tcPr>
                  <w:tcW w:w="282" w:type="pct"/>
                  <w:tcBorders>
                    <w:tl2br w:val="nil"/>
                    <w:tr2bl w:val="nil"/>
                  </w:tcBorders>
                  <w:vAlign w:val="center"/>
                </w:tcPr>
                <w:p>
                  <w:pPr>
                    <w:pStyle w:val="32"/>
                    <w:jc w:val="center"/>
                    <w:rPr>
                      <w:rFonts w:hint="default"/>
                      <w:lang w:val="en-US" w:eastAsia="zh-CN"/>
                    </w:rPr>
                  </w:pPr>
                  <w:r>
                    <w:rPr>
                      <w:rFonts w:hint="eastAsia"/>
                      <w:lang w:val="en-US" w:eastAsia="zh-CN"/>
                    </w:rPr>
                    <w:t>12</w:t>
                  </w:r>
                </w:p>
              </w:tc>
              <w:tc>
                <w:tcPr>
                  <w:tcW w:w="1092" w:type="pct"/>
                  <w:tcBorders>
                    <w:tl2br w:val="nil"/>
                    <w:tr2bl w:val="nil"/>
                  </w:tcBorders>
                  <w:vAlign w:val="center"/>
                </w:tcPr>
                <w:p>
                  <w:pPr>
                    <w:pStyle w:val="32"/>
                    <w:bidi w:val="0"/>
                    <w:jc w:val="center"/>
                  </w:pPr>
                  <w:r>
                    <w:rPr>
                      <w:rFonts w:hint="eastAsia"/>
                      <w:lang w:eastAsia="zh-CN"/>
                    </w:rPr>
                    <w:t>包装产品</w:t>
                  </w:r>
                  <w:r>
                    <w:rPr>
                      <w:rFonts w:hint="eastAsia"/>
                      <w:lang w:val="en-US" w:eastAsia="zh-CN"/>
                    </w:rPr>
                    <w:t>PE袋子</w:t>
                  </w:r>
                </w:p>
              </w:tc>
              <w:tc>
                <w:tcPr>
                  <w:tcW w:w="870" w:type="pct"/>
                  <w:tcBorders>
                    <w:tl2br w:val="nil"/>
                    <w:tr2bl w:val="nil"/>
                  </w:tcBorders>
                  <w:vAlign w:val="center"/>
                </w:tcPr>
                <w:p>
                  <w:pPr>
                    <w:pStyle w:val="32"/>
                    <w:bidi w:val="0"/>
                    <w:jc w:val="center"/>
                    <w:rPr>
                      <w:rFonts w:hint="eastAsia"/>
                    </w:rPr>
                  </w:pPr>
                  <w:r>
                    <w:rPr>
                      <w:rFonts w:hint="eastAsia"/>
                      <w:lang w:val="en-US" w:eastAsia="zh-CN"/>
                    </w:rPr>
                    <w:t>100万只</w:t>
                  </w:r>
                </w:p>
              </w:tc>
              <w:tc>
                <w:tcPr>
                  <w:tcW w:w="1048" w:type="pct"/>
                  <w:tcBorders>
                    <w:tl2br w:val="nil"/>
                    <w:tr2bl w:val="nil"/>
                  </w:tcBorders>
                  <w:vAlign w:val="center"/>
                </w:tcPr>
                <w:p>
                  <w:pPr>
                    <w:pStyle w:val="32"/>
                    <w:bidi w:val="0"/>
                    <w:ind w:firstLine="0" w:firstLineChars="0"/>
                    <w:jc w:val="center"/>
                  </w:pPr>
                  <w:r>
                    <w:rPr>
                      <w:rFonts w:hint="eastAsia"/>
                      <w:lang w:eastAsia="zh-CN"/>
                    </w:rPr>
                    <w:t>包装产品</w:t>
                  </w:r>
                  <w:r>
                    <w:rPr>
                      <w:rFonts w:hint="eastAsia"/>
                      <w:lang w:val="en-US" w:eastAsia="zh-CN"/>
                    </w:rPr>
                    <w:t>PE袋子</w:t>
                  </w:r>
                </w:p>
              </w:tc>
              <w:tc>
                <w:tcPr>
                  <w:tcW w:w="836" w:type="pct"/>
                  <w:tcBorders>
                    <w:tl2br w:val="nil"/>
                    <w:tr2bl w:val="nil"/>
                  </w:tcBorders>
                  <w:vAlign w:val="center"/>
                </w:tcPr>
                <w:p>
                  <w:pPr>
                    <w:pStyle w:val="32"/>
                    <w:bidi w:val="0"/>
                    <w:ind w:firstLine="0" w:firstLineChars="0"/>
                    <w:jc w:val="center"/>
                    <w:rPr>
                      <w:rFonts w:hint="eastAsia"/>
                      <w:color w:val="000000" w:themeColor="text1"/>
                      <w:lang w:val="en-US" w:eastAsia="zh-CN"/>
                      <w14:textFill>
                        <w14:solidFill>
                          <w14:schemeClr w14:val="tx1"/>
                        </w14:solidFill>
                      </w14:textFill>
                    </w:rPr>
                  </w:pPr>
                  <w:r>
                    <w:rPr>
                      <w:rFonts w:hint="eastAsia"/>
                      <w:lang w:val="en-US" w:eastAsia="zh-CN"/>
                    </w:rPr>
                    <w:t>50万只</w:t>
                  </w:r>
                </w:p>
              </w:tc>
              <w:tc>
                <w:tcPr>
                  <w:tcW w:w="870" w:type="pct"/>
                  <w:vMerge w:val="continue"/>
                  <w:tcBorders>
                    <w:tl2br w:val="nil"/>
                    <w:tr2bl w:val="nil"/>
                  </w:tcBorders>
                  <w:vAlign w:val="center"/>
                </w:tcPr>
                <w:p>
                  <w:pPr>
                    <w:pStyle w:val="32"/>
                    <w:bidi w:val="0"/>
                    <w:jc w:val="center"/>
                    <w:rPr>
                      <w:rFonts w:hint="default"/>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27" w:hRule="atLeast"/>
              </w:trPr>
              <w:tc>
                <w:tcPr>
                  <w:tcW w:w="282" w:type="pct"/>
                  <w:tcBorders>
                    <w:tl2br w:val="nil"/>
                    <w:tr2bl w:val="nil"/>
                  </w:tcBorders>
                  <w:vAlign w:val="center"/>
                </w:tcPr>
                <w:p>
                  <w:pPr>
                    <w:pStyle w:val="32"/>
                    <w:jc w:val="center"/>
                    <w:rPr>
                      <w:rFonts w:hint="default"/>
                      <w:lang w:val="en-US" w:eastAsia="zh-CN"/>
                    </w:rPr>
                  </w:pPr>
                  <w:r>
                    <w:rPr>
                      <w:rFonts w:hint="eastAsia"/>
                      <w:lang w:val="en-US" w:eastAsia="zh-CN"/>
                    </w:rPr>
                    <w:t>13</w:t>
                  </w:r>
                </w:p>
              </w:tc>
              <w:tc>
                <w:tcPr>
                  <w:tcW w:w="1092" w:type="pct"/>
                  <w:tcBorders>
                    <w:tl2br w:val="nil"/>
                    <w:tr2bl w:val="nil"/>
                  </w:tcBorders>
                  <w:vAlign w:val="center"/>
                </w:tcPr>
                <w:p>
                  <w:pPr>
                    <w:pStyle w:val="32"/>
                    <w:bidi w:val="0"/>
                    <w:jc w:val="center"/>
                  </w:pPr>
                  <w:r>
                    <w:rPr>
                      <w:rFonts w:hint="eastAsia"/>
                      <w:lang w:eastAsia="zh-CN"/>
                    </w:rPr>
                    <w:t>产品说明书</w:t>
                  </w:r>
                </w:p>
              </w:tc>
              <w:tc>
                <w:tcPr>
                  <w:tcW w:w="870" w:type="pct"/>
                  <w:tcBorders>
                    <w:tl2br w:val="nil"/>
                    <w:tr2bl w:val="nil"/>
                  </w:tcBorders>
                  <w:vAlign w:val="center"/>
                </w:tcPr>
                <w:p>
                  <w:pPr>
                    <w:pStyle w:val="32"/>
                    <w:bidi w:val="0"/>
                    <w:jc w:val="center"/>
                    <w:rPr>
                      <w:rFonts w:hint="eastAsia"/>
                    </w:rPr>
                  </w:pPr>
                  <w:r>
                    <w:rPr>
                      <w:rFonts w:hint="eastAsia"/>
                      <w:lang w:val="en-US" w:eastAsia="zh-CN"/>
                    </w:rPr>
                    <w:t>100完本</w:t>
                  </w:r>
                </w:p>
              </w:tc>
              <w:tc>
                <w:tcPr>
                  <w:tcW w:w="1048" w:type="pct"/>
                  <w:tcBorders>
                    <w:tl2br w:val="nil"/>
                    <w:tr2bl w:val="nil"/>
                  </w:tcBorders>
                  <w:vAlign w:val="center"/>
                </w:tcPr>
                <w:p>
                  <w:pPr>
                    <w:pStyle w:val="32"/>
                    <w:bidi w:val="0"/>
                    <w:ind w:firstLine="0" w:firstLineChars="0"/>
                    <w:jc w:val="center"/>
                  </w:pPr>
                  <w:r>
                    <w:rPr>
                      <w:rFonts w:hint="eastAsia"/>
                      <w:lang w:eastAsia="zh-CN"/>
                    </w:rPr>
                    <w:t>产品说明书</w:t>
                  </w:r>
                </w:p>
              </w:tc>
              <w:tc>
                <w:tcPr>
                  <w:tcW w:w="836" w:type="pct"/>
                  <w:tcBorders>
                    <w:tl2br w:val="nil"/>
                    <w:tr2bl w:val="nil"/>
                  </w:tcBorders>
                  <w:vAlign w:val="center"/>
                </w:tcPr>
                <w:p>
                  <w:pPr>
                    <w:pStyle w:val="32"/>
                    <w:bidi w:val="0"/>
                    <w:ind w:firstLine="0" w:firstLineChars="0"/>
                    <w:jc w:val="center"/>
                    <w:rPr>
                      <w:rFonts w:hint="eastAsia"/>
                      <w:color w:val="000000" w:themeColor="text1"/>
                      <w:lang w:val="en-US" w:eastAsia="zh-CN"/>
                      <w14:textFill>
                        <w14:solidFill>
                          <w14:schemeClr w14:val="tx1"/>
                        </w14:solidFill>
                      </w14:textFill>
                    </w:rPr>
                  </w:pPr>
                  <w:r>
                    <w:rPr>
                      <w:rFonts w:hint="eastAsia"/>
                      <w:lang w:val="en-US" w:eastAsia="zh-CN"/>
                    </w:rPr>
                    <w:t>50完本</w:t>
                  </w:r>
                </w:p>
              </w:tc>
              <w:tc>
                <w:tcPr>
                  <w:tcW w:w="870" w:type="pct"/>
                  <w:vMerge w:val="continue"/>
                  <w:tcBorders>
                    <w:tl2br w:val="nil"/>
                    <w:tr2bl w:val="nil"/>
                  </w:tcBorders>
                  <w:vAlign w:val="center"/>
                </w:tcPr>
                <w:p>
                  <w:pPr>
                    <w:pStyle w:val="32"/>
                    <w:bidi w:val="0"/>
                    <w:jc w:val="center"/>
                    <w:rPr>
                      <w:rFonts w:hint="default"/>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27" w:hRule="atLeast"/>
              </w:trPr>
              <w:tc>
                <w:tcPr>
                  <w:tcW w:w="282" w:type="pct"/>
                  <w:tcBorders>
                    <w:tl2br w:val="nil"/>
                    <w:tr2bl w:val="nil"/>
                  </w:tcBorders>
                  <w:vAlign w:val="center"/>
                </w:tcPr>
                <w:p>
                  <w:pPr>
                    <w:pStyle w:val="32"/>
                    <w:jc w:val="center"/>
                    <w:rPr>
                      <w:rFonts w:hint="default"/>
                      <w:lang w:val="en-US" w:eastAsia="zh-CN"/>
                    </w:rPr>
                  </w:pPr>
                  <w:r>
                    <w:rPr>
                      <w:rFonts w:hint="eastAsia"/>
                      <w:lang w:val="en-US" w:eastAsia="zh-CN"/>
                    </w:rPr>
                    <w:t>14</w:t>
                  </w:r>
                </w:p>
              </w:tc>
              <w:tc>
                <w:tcPr>
                  <w:tcW w:w="1092" w:type="pct"/>
                  <w:tcBorders>
                    <w:tl2br w:val="nil"/>
                    <w:tr2bl w:val="nil"/>
                  </w:tcBorders>
                  <w:vAlign w:val="center"/>
                </w:tcPr>
                <w:p>
                  <w:pPr>
                    <w:pStyle w:val="32"/>
                    <w:bidi w:val="0"/>
                    <w:jc w:val="center"/>
                  </w:pPr>
                  <w:r>
                    <w:rPr>
                      <w:rFonts w:hint="eastAsia"/>
                      <w:lang w:eastAsia="zh-CN"/>
                    </w:rPr>
                    <w:t>包装产品外箱</w:t>
                  </w:r>
                </w:p>
              </w:tc>
              <w:tc>
                <w:tcPr>
                  <w:tcW w:w="870" w:type="pct"/>
                  <w:tcBorders>
                    <w:tl2br w:val="nil"/>
                    <w:tr2bl w:val="nil"/>
                  </w:tcBorders>
                  <w:vAlign w:val="center"/>
                </w:tcPr>
                <w:p>
                  <w:pPr>
                    <w:pStyle w:val="32"/>
                    <w:bidi w:val="0"/>
                    <w:jc w:val="center"/>
                    <w:rPr>
                      <w:rFonts w:hint="eastAsia"/>
                    </w:rPr>
                  </w:pPr>
                  <w:r>
                    <w:rPr>
                      <w:rFonts w:hint="eastAsia"/>
                      <w:lang w:val="en-US" w:eastAsia="zh-CN"/>
                    </w:rPr>
                    <w:t>10万只</w:t>
                  </w:r>
                </w:p>
              </w:tc>
              <w:tc>
                <w:tcPr>
                  <w:tcW w:w="1048" w:type="pct"/>
                  <w:tcBorders>
                    <w:tl2br w:val="nil"/>
                    <w:tr2bl w:val="nil"/>
                  </w:tcBorders>
                  <w:vAlign w:val="center"/>
                </w:tcPr>
                <w:p>
                  <w:pPr>
                    <w:pStyle w:val="32"/>
                    <w:bidi w:val="0"/>
                    <w:ind w:firstLine="0" w:firstLineChars="0"/>
                    <w:jc w:val="center"/>
                  </w:pPr>
                  <w:r>
                    <w:rPr>
                      <w:rFonts w:hint="eastAsia"/>
                      <w:lang w:eastAsia="zh-CN"/>
                    </w:rPr>
                    <w:t>包装产品外箱</w:t>
                  </w:r>
                </w:p>
              </w:tc>
              <w:tc>
                <w:tcPr>
                  <w:tcW w:w="836" w:type="pct"/>
                  <w:tcBorders>
                    <w:tl2br w:val="nil"/>
                    <w:tr2bl w:val="nil"/>
                  </w:tcBorders>
                  <w:vAlign w:val="center"/>
                </w:tcPr>
                <w:p>
                  <w:pPr>
                    <w:pStyle w:val="32"/>
                    <w:bidi w:val="0"/>
                    <w:ind w:firstLine="0" w:firstLineChars="0"/>
                    <w:jc w:val="center"/>
                    <w:rPr>
                      <w:rFonts w:hint="eastAsia"/>
                      <w:color w:val="000000" w:themeColor="text1"/>
                      <w:lang w:val="en-US" w:eastAsia="zh-CN"/>
                      <w14:textFill>
                        <w14:solidFill>
                          <w14:schemeClr w14:val="tx1"/>
                        </w14:solidFill>
                      </w14:textFill>
                    </w:rPr>
                  </w:pPr>
                  <w:r>
                    <w:rPr>
                      <w:rFonts w:hint="eastAsia"/>
                      <w:lang w:val="en-US" w:eastAsia="zh-CN"/>
                    </w:rPr>
                    <w:t>5万只</w:t>
                  </w:r>
                </w:p>
              </w:tc>
              <w:tc>
                <w:tcPr>
                  <w:tcW w:w="870" w:type="pct"/>
                  <w:vMerge w:val="continue"/>
                  <w:tcBorders>
                    <w:tl2br w:val="nil"/>
                    <w:tr2bl w:val="nil"/>
                  </w:tcBorders>
                  <w:vAlign w:val="center"/>
                </w:tcPr>
                <w:p>
                  <w:pPr>
                    <w:pStyle w:val="32"/>
                    <w:bidi w:val="0"/>
                    <w:jc w:val="center"/>
                    <w:rPr>
                      <w:rFonts w:hint="default"/>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27" w:hRule="atLeast"/>
              </w:trPr>
              <w:tc>
                <w:tcPr>
                  <w:tcW w:w="282" w:type="pct"/>
                  <w:tcBorders>
                    <w:tl2br w:val="nil"/>
                    <w:tr2bl w:val="nil"/>
                  </w:tcBorders>
                  <w:vAlign w:val="center"/>
                </w:tcPr>
                <w:p>
                  <w:pPr>
                    <w:pStyle w:val="32"/>
                    <w:jc w:val="center"/>
                    <w:rPr>
                      <w:rFonts w:hint="default"/>
                      <w:lang w:val="en-US" w:eastAsia="zh-CN"/>
                    </w:rPr>
                  </w:pPr>
                  <w:r>
                    <w:rPr>
                      <w:rFonts w:hint="eastAsia"/>
                      <w:lang w:val="en-US" w:eastAsia="zh-CN"/>
                    </w:rPr>
                    <w:t>15</w:t>
                  </w:r>
                </w:p>
              </w:tc>
              <w:tc>
                <w:tcPr>
                  <w:tcW w:w="1092" w:type="pct"/>
                  <w:tcBorders>
                    <w:tl2br w:val="nil"/>
                    <w:tr2bl w:val="nil"/>
                  </w:tcBorders>
                  <w:vAlign w:val="center"/>
                </w:tcPr>
                <w:p>
                  <w:pPr>
                    <w:pStyle w:val="32"/>
                    <w:bidi w:val="0"/>
                    <w:jc w:val="center"/>
                  </w:pPr>
                  <w:r>
                    <w:rPr>
                      <w:rFonts w:hint="eastAsia"/>
                      <w:lang w:eastAsia="zh-CN"/>
                    </w:rPr>
                    <w:t>封箱胶带</w:t>
                  </w:r>
                </w:p>
              </w:tc>
              <w:tc>
                <w:tcPr>
                  <w:tcW w:w="870" w:type="pct"/>
                  <w:tcBorders>
                    <w:tl2br w:val="nil"/>
                    <w:tr2bl w:val="nil"/>
                  </w:tcBorders>
                  <w:vAlign w:val="center"/>
                </w:tcPr>
                <w:p>
                  <w:pPr>
                    <w:pStyle w:val="32"/>
                    <w:bidi w:val="0"/>
                    <w:jc w:val="center"/>
                    <w:rPr>
                      <w:rFonts w:hint="eastAsia"/>
                    </w:rPr>
                  </w:pPr>
                  <w:r>
                    <w:rPr>
                      <w:rFonts w:hint="eastAsia"/>
                      <w:lang w:val="en-US" w:eastAsia="zh-CN"/>
                    </w:rPr>
                    <w:t>8000卷</w:t>
                  </w:r>
                </w:p>
              </w:tc>
              <w:tc>
                <w:tcPr>
                  <w:tcW w:w="1048" w:type="pct"/>
                  <w:tcBorders>
                    <w:tl2br w:val="nil"/>
                    <w:tr2bl w:val="nil"/>
                  </w:tcBorders>
                  <w:vAlign w:val="center"/>
                </w:tcPr>
                <w:p>
                  <w:pPr>
                    <w:pStyle w:val="32"/>
                    <w:bidi w:val="0"/>
                    <w:ind w:firstLine="0" w:firstLineChars="0"/>
                    <w:jc w:val="center"/>
                  </w:pPr>
                  <w:r>
                    <w:rPr>
                      <w:rFonts w:hint="eastAsia"/>
                      <w:lang w:eastAsia="zh-CN"/>
                    </w:rPr>
                    <w:t>封箱胶带</w:t>
                  </w:r>
                </w:p>
              </w:tc>
              <w:tc>
                <w:tcPr>
                  <w:tcW w:w="836" w:type="pct"/>
                  <w:tcBorders>
                    <w:tl2br w:val="nil"/>
                    <w:tr2bl w:val="nil"/>
                  </w:tcBorders>
                  <w:vAlign w:val="center"/>
                </w:tcPr>
                <w:p>
                  <w:pPr>
                    <w:pStyle w:val="32"/>
                    <w:bidi w:val="0"/>
                    <w:ind w:firstLine="0" w:firstLineChars="0"/>
                    <w:jc w:val="center"/>
                    <w:rPr>
                      <w:rFonts w:hint="eastAsia"/>
                      <w:color w:val="000000" w:themeColor="text1"/>
                      <w:lang w:val="en-US" w:eastAsia="zh-CN"/>
                      <w14:textFill>
                        <w14:solidFill>
                          <w14:schemeClr w14:val="tx1"/>
                        </w14:solidFill>
                      </w14:textFill>
                    </w:rPr>
                  </w:pPr>
                  <w:r>
                    <w:rPr>
                      <w:rFonts w:hint="eastAsia"/>
                      <w:lang w:val="en-US" w:eastAsia="zh-CN"/>
                    </w:rPr>
                    <w:t>4000卷</w:t>
                  </w:r>
                </w:p>
              </w:tc>
              <w:tc>
                <w:tcPr>
                  <w:tcW w:w="870" w:type="pct"/>
                  <w:vMerge w:val="continue"/>
                  <w:tcBorders>
                    <w:tl2br w:val="nil"/>
                    <w:tr2bl w:val="nil"/>
                  </w:tcBorders>
                  <w:vAlign w:val="center"/>
                </w:tcPr>
                <w:p>
                  <w:pPr>
                    <w:pStyle w:val="32"/>
                    <w:bidi w:val="0"/>
                    <w:jc w:val="center"/>
                    <w:rPr>
                      <w:rFonts w:hint="default"/>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27" w:hRule="atLeast"/>
              </w:trPr>
              <w:tc>
                <w:tcPr>
                  <w:tcW w:w="282" w:type="pct"/>
                  <w:tcBorders>
                    <w:tl2br w:val="nil"/>
                    <w:tr2bl w:val="nil"/>
                  </w:tcBorders>
                  <w:vAlign w:val="center"/>
                </w:tcPr>
                <w:p>
                  <w:pPr>
                    <w:pStyle w:val="32"/>
                    <w:jc w:val="center"/>
                    <w:rPr>
                      <w:rFonts w:hint="default"/>
                      <w:lang w:val="en-US" w:eastAsia="zh-CN"/>
                    </w:rPr>
                  </w:pPr>
                  <w:r>
                    <w:rPr>
                      <w:rFonts w:hint="eastAsia"/>
                      <w:lang w:val="en-US" w:eastAsia="zh-CN"/>
                    </w:rPr>
                    <w:t>16</w:t>
                  </w:r>
                </w:p>
              </w:tc>
              <w:tc>
                <w:tcPr>
                  <w:tcW w:w="1092" w:type="pct"/>
                  <w:tcBorders>
                    <w:tl2br w:val="nil"/>
                    <w:tr2bl w:val="nil"/>
                  </w:tcBorders>
                  <w:vAlign w:val="center"/>
                </w:tcPr>
                <w:p>
                  <w:pPr>
                    <w:pStyle w:val="32"/>
                    <w:bidi w:val="0"/>
                    <w:jc w:val="center"/>
                    <w:rPr>
                      <w:rFonts w:hint="eastAsia"/>
                      <w:lang w:eastAsia="zh-CN"/>
                    </w:rPr>
                  </w:pPr>
                  <w:r>
                    <w:rPr>
                      <w:rFonts w:hint="eastAsia"/>
                      <w:lang w:eastAsia="zh-CN"/>
                    </w:rPr>
                    <w:t>水</w:t>
                  </w:r>
                </w:p>
              </w:tc>
              <w:tc>
                <w:tcPr>
                  <w:tcW w:w="870" w:type="pct"/>
                  <w:tcBorders>
                    <w:tl2br w:val="nil"/>
                    <w:tr2bl w:val="nil"/>
                  </w:tcBorders>
                  <w:vAlign w:val="center"/>
                </w:tcPr>
                <w:p>
                  <w:pPr>
                    <w:pStyle w:val="32"/>
                    <w:bidi w:val="0"/>
                    <w:jc w:val="center"/>
                    <w:rPr>
                      <w:rFonts w:hint="eastAsia"/>
                      <w:lang w:val="en-US" w:eastAsia="zh-CN"/>
                    </w:rPr>
                  </w:pPr>
                  <w:r>
                    <w:rPr>
                      <w:rFonts w:hint="eastAsia"/>
                      <w:lang w:val="en-US" w:eastAsia="zh-CN"/>
                    </w:rPr>
                    <w:t>3500吨</w:t>
                  </w:r>
                </w:p>
              </w:tc>
              <w:tc>
                <w:tcPr>
                  <w:tcW w:w="1048" w:type="pct"/>
                  <w:tcBorders>
                    <w:tl2br w:val="nil"/>
                    <w:tr2bl w:val="nil"/>
                  </w:tcBorders>
                  <w:vAlign w:val="center"/>
                </w:tcPr>
                <w:p>
                  <w:pPr>
                    <w:pStyle w:val="32"/>
                    <w:bidi w:val="0"/>
                    <w:ind w:firstLine="0" w:firstLineChars="0"/>
                    <w:jc w:val="center"/>
                    <w:rPr>
                      <w:rFonts w:hint="eastAsia"/>
                      <w:lang w:eastAsia="zh-CN"/>
                    </w:rPr>
                  </w:pPr>
                  <w:r>
                    <w:rPr>
                      <w:rFonts w:hint="eastAsia"/>
                      <w:lang w:eastAsia="zh-CN"/>
                    </w:rPr>
                    <w:t>水</w:t>
                  </w:r>
                </w:p>
              </w:tc>
              <w:tc>
                <w:tcPr>
                  <w:tcW w:w="836" w:type="pct"/>
                  <w:tcBorders>
                    <w:tl2br w:val="nil"/>
                    <w:tr2bl w:val="nil"/>
                  </w:tcBorders>
                  <w:vAlign w:val="center"/>
                </w:tcPr>
                <w:p>
                  <w:pPr>
                    <w:pStyle w:val="32"/>
                    <w:bidi w:val="0"/>
                    <w:ind w:firstLine="0" w:firstLineChars="0"/>
                    <w:jc w:val="center"/>
                    <w:rPr>
                      <w:rFonts w:hint="eastAsia"/>
                      <w:lang w:val="en-US" w:eastAsia="zh-CN"/>
                    </w:rPr>
                  </w:pPr>
                  <w:r>
                    <w:rPr>
                      <w:rFonts w:hint="eastAsia"/>
                      <w:lang w:val="en-US" w:eastAsia="zh-CN"/>
                    </w:rPr>
                    <w:t>1808.6吨</w:t>
                  </w:r>
                </w:p>
              </w:tc>
              <w:tc>
                <w:tcPr>
                  <w:tcW w:w="870" w:type="pct"/>
                  <w:vMerge w:val="continue"/>
                  <w:tcBorders>
                    <w:tl2br w:val="nil"/>
                    <w:tr2bl w:val="nil"/>
                  </w:tcBorders>
                  <w:vAlign w:val="center"/>
                </w:tcPr>
                <w:p>
                  <w:pPr>
                    <w:pStyle w:val="32"/>
                    <w:bidi w:val="0"/>
                    <w:jc w:val="center"/>
                    <w:rPr>
                      <w:rFonts w:hint="default"/>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27" w:hRule="atLeast"/>
              </w:trPr>
              <w:tc>
                <w:tcPr>
                  <w:tcW w:w="282" w:type="pct"/>
                  <w:tcBorders>
                    <w:tl2br w:val="nil"/>
                    <w:tr2bl w:val="nil"/>
                  </w:tcBorders>
                  <w:vAlign w:val="center"/>
                </w:tcPr>
                <w:p>
                  <w:pPr>
                    <w:pStyle w:val="32"/>
                    <w:jc w:val="center"/>
                    <w:rPr>
                      <w:rFonts w:hint="default"/>
                      <w:lang w:val="en-US" w:eastAsia="zh-CN"/>
                    </w:rPr>
                  </w:pPr>
                  <w:r>
                    <w:rPr>
                      <w:rFonts w:hint="eastAsia"/>
                      <w:lang w:val="en-US" w:eastAsia="zh-CN"/>
                    </w:rPr>
                    <w:t>17</w:t>
                  </w:r>
                </w:p>
              </w:tc>
              <w:tc>
                <w:tcPr>
                  <w:tcW w:w="1092" w:type="pct"/>
                  <w:tcBorders>
                    <w:tl2br w:val="nil"/>
                    <w:tr2bl w:val="nil"/>
                  </w:tcBorders>
                  <w:vAlign w:val="center"/>
                </w:tcPr>
                <w:p>
                  <w:pPr>
                    <w:pStyle w:val="32"/>
                    <w:bidi w:val="0"/>
                    <w:jc w:val="center"/>
                    <w:rPr>
                      <w:rFonts w:hint="eastAsia"/>
                      <w:lang w:eastAsia="zh-CN"/>
                    </w:rPr>
                  </w:pPr>
                  <w:r>
                    <w:rPr>
                      <w:rFonts w:hint="eastAsia"/>
                      <w:lang w:eastAsia="zh-CN"/>
                    </w:rPr>
                    <w:t>电</w:t>
                  </w:r>
                </w:p>
              </w:tc>
              <w:tc>
                <w:tcPr>
                  <w:tcW w:w="870" w:type="pct"/>
                  <w:tcBorders>
                    <w:tl2br w:val="nil"/>
                    <w:tr2bl w:val="nil"/>
                  </w:tcBorders>
                  <w:vAlign w:val="center"/>
                </w:tcPr>
                <w:p>
                  <w:pPr>
                    <w:pStyle w:val="32"/>
                    <w:bidi w:val="0"/>
                    <w:jc w:val="center"/>
                    <w:rPr>
                      <w:rFonts w:hint="eastAsia"/>
                      <w:lang w:val="en-US" w:eastAsia="zh-CN"/>
                    </w:rPr>
                  </w:pPr>
                  <w:r>
                    <w:rPr>
                      <w:rFonts w:hint="eastAsia"/>
                      <w:lang w:val="en-US" w:eastAsia="zh-CN"/>
                    </w:rPr>
                    <w:t>100万度</w:t>
                  </w:r>
                </w:p>
              </w:tc>
              <w:tc>
                <w:tcPr>
                  <w:tcW w:w="1048" w:type="pct"/>
                  <w:tcBorders>
                    <w:tl2br w:val="nil"/>
                    <w:tr2bl w:val="nil"/>
                  </w:tcBorders>
                  <w:vAlign w:val="center"/>
                </w:tcPr>
                <w:p>
                  <w:pPr>
                    <w:pStyle w:val="32"/>
                    <w:bidi w:val="0"/>
                    <w:ind w:firstLine="0" w:firstLineChars="0"/>
                    <w:jc w:val="center"/>
                    <w:rPr>
                      <w:rFonts w:hint="eastAsia"/>
                      <w:lang w:eastAsia="zh-CN"/>
                    </w:rPr>
                  </w:pPr>
                  <w:r>
                    <w:rPr>
                      <w:rFonts w:hint="eastAsia"/>
                      <w:lang w:eastAsia="zh-CN"/>
                    </w:rPr>
                    <w:t>电</w:t>
                  </w:r>
                </w:p>
              </w:tc>
              <w:tc>
                <w:tcPr>
                  <w:tcW w:w="836" w:type="pct"/>
                  <w:tcBorders>
                    <w:tl2br w:val="nil"/>
                    <w:tr2bl w:val="nil"/>
                  </w:tcBorders>
                  <w:vAlign w:val="center"/>
                </w:tcPr>
                <w:p>
                  <w:pPr>
                    <w:pStyle w:val="32"/>
                    <w:bidi w:val="0"/>
                    <w:ind w:firstLine="0" w:firstLineChars="0"/>
                    <w:jc w:val="center"/>
                    <w:rPr>
                      <w:rFonts w:hint="eastAsia"/>
                      <w:lang w:val="en-US" w:eastAsia="zh-CN"/>
                    </w:rPr>
                  </w:pPr>
                  <w:r>
                    <w:rPr>
                      <w:rFonts w:hint="eastAsia"/>
                      <w:lang w:val="en-US" w:eastAsia="zh-CN"/>
                    </w:rPr>
                    <w:t>50万度</w:t>
                  </w:r>
                </w:p>
              </w:tc>
              <w:tc>
                <w:tcPr>
                  <w:tcW w:w="870" w:type="pct"/>
                  <w:vMerge w:val="continue"/>
                  <w:tcBorders>
                    <w:tl2br w:val="nil"/>
                    <w:tr2bl w:val="nil"/>
                  </w:tcBorders>
                  <w:vAlign w:val="center"/>
                </w:tcPr>
                <w:p>
                  <w:pPr>
                    <w:pStyle w:val="32"/>
                    <w:bidi w:val="0"/>
                    <w:jc w:val="center"/>
                    <w:rPr>
                      <w:rFonts w:hint="default"/>
                      <w:lang w:val="en-US" w:eastAsia="zh-CN"/>
                    </w:rPr>
                  </w:pPr>
                </w:p>
              </w:tc>
            </w:tr>
          </w:tbl>
          <w:p>
            <w:pPr>
              <w:pStyle w:val="29"/>
              <w:rPr>
                <w:rFonts w:hint="eastAsia" w:eastAsia="宋体"/>
                <w:b/>
                <w:color w:val="000000" w:themeColor="text1"/>
                <w:sz w:val="28"/>
                <w:szCs w:val="28"/>
                <w:lang w:eastAsia="zh-CN"/>
                <w14:textFill>
                  <w14:solidFill>
                    <w14:schemeClr w14:val="tx1"/>
                  </w14:solidFill>
                </w14:textFill>
              </w:rPr>
            </w:pPr>
            <w:r>
              <w:rPr>
                <w:rFonts w:hint="eastAsia"/>
                <w:b/>
                <w:color w:val="000000" w:themeColor="text1"/>
                <w:sz w:val="28"/>
                <w:szCs w:val="28"/>
                <w:lang w:eastAsia="zh-CN"/>
                <w14:textFill>
                  <w14:solidFill>
                    <w14:schemeClr w14:val="tx1"/>
                  </w14:solidFill>
                </w14:textFill>
              </w:rPr>
              <w:t>五、用</w:t>
            </w:r>
            <w:r>
              <w:rPr>
                <w:rFonts w:hint="eastAsia"/>
                <w:b/>
                <w:color w:val="000000" w:themeColor="text1"/>
                <w:sz w:val="28"/>
                <w:szCs w:val="28"/>
                <w14:textFill>
                  <w14:solidFill>
                    <w14:schemeClr w14:val="tx1"/>
                  </w14:solidFill>
                </w14:textFill>
              </w:rPr>
              <w:t>水源及</w:t>
            </w:r>
            <w:r>
              <w:rPr>
                <w:rFonts w:hint="eastAsia"/>
                <w:b/>
                <w:color w:val="000000" w:themeColor="text1"/>
                <w:sz w:val="28"/>
                <w:szCs w:val="28"/>
                <w:lang w:eastAsia="zh-CN"/>
                <w14:textFill>
                  <w14:solidFill>
                    <w14:schemeClr w14:val="tx1"/>
                  </w14:solidFill>
                </w14:textFill>
              </w:rPr>
              <w:t>排水</w:t>
            </w:r>
          </w:p>
          <w:p>
            <w:pPr>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eastAsia="宋体"/>
                <w:lang w:val="en-US" w:eastAsia="zh-CN"/>
              </w:rPr>
            </w:pPr>
            <w:r>
              <w:rPr>
                <w:rFonts w:hint="eastAsia"/>
                <w:lang w:eastAsia="zh-CN"/>
              </w:rPr>
              <w:t>根据建设单位提供的资料，项目营运期间用排水源主要是生活用水、清洗用水，</w:t>
            </w:r>
            <w:r>
              <w:rPr>
                <w:rFonts w:hint="eastAsia"/>
                <w:lang w:val="en-US" w:eastAsia="zh-CN"/>
              </w:rPr>
              <w:t>具体情况见表3-5。</w:t>
            </w:r>
          </w:p>
          <w:p>
            <w:pPr>
              <w:pStyle w:val="13"/>
            </w:pPr>
            <w:r>
              <w:t xml:space="preserve">表 </w:t>
            </w:r>
            <w:r>
              <w:rPr>
                <w:rFonts w:hint="eastAsia"/>
                <w:lang w:val="en-US" w:eastAsia="zh-CN"/>
              </w:rPr>
              <w:t>3</w:t>
            </w:r>
            <w:r>
              <w:rPr>
                <w:rFonts w:hint="eastAsia"/>
              </w:rPr>
              <w:t>-</w:t>
            </w:r>
            <w:r>
              <w:rPr>
                <w:rFonts w:hint="eastAsia"/>
                <w:lang w:val="en-US" w:eastAsia="zh-CN"/>
              </w:rPr>
              <w:t>5</w:t>
            </w:r>
            <w:r>
              <w:rPr>
                <w:rFonts w:hint="eastAsia"/>
              </w:rPr>
              <w:t xml:space="preserve"> 项目用水及排水情况</w:t>
            </w:r>
          </w:p>
          <w:tbl>
            <w:tblPr>
              <w:tblStyle w:val="24"/>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929"/>
              <w:gridCol w:w="2192"/>
              <w:gridCol w:w="1153"/>
              <w:gridCol w:w="1021"/>
              <w:gridCol w:w="909"/>
              <w:gridCol w:w="1579"/>
              <w:gridCol w:w="16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0" w:hRule="atLeast"/>
              </w:trPr>
              <w:tc>
                <w:tcPr>
                  <w:tcW w:w="493" w:type="pct"/>
                  <w:tcBorders>
                    <w:tl2br w:val="nil"/>
                    <w:tr2bl w:val="nil"/>
                  </w:tcBorders>
                  <w:vAlign w:val="center"/>
                </w:tcPr>
                <w:p>
                  <w:pPr>
                    <w:pStyle w:val="32"/>
                    <w:rPr>
                      <w:b/>
                      <w:bCs/>
                      <w:lang w:eastAsia="zh-CN"/>
                    </w:rPr>
                  </w:pPr>
                  <w:r>
                    <w:rPr>
                      <w:b/>
                      <w:bCs/>
                      <w:lang w:eastAsia="zh-CN"/>
                    </w:rPr>
                    <w:t>序号</w:t>
                  </w:r>
                </w:p>
              </w:tc>
              <w:tc>
                <w:tcPr>
                  <w:tcW w:w="1162" w:type="pct"/>
                  <w:tcBorders>
                    <w:tl2br w:val="nil"/>
                    <w:tr2bl w:val="nil"/>
                  </w:tcBorders>
                  <w:vAlign w:val="center"/>
                </w:tcPr>
                <w:p>
                  <w:pPr>
                    <w:pStyle w:val="32"/>
                    <w:rPr>
                      <w:b/>
                      <w:bCs/>
                      <w:lang w:eastAsia="zh-CN"/>
                    </w:rPr>
                  </w:pPr>
                  <w:r>
                    <w:rPr>
                      <w:b/>
                      <w:bCs/>
                      <w:lang w:eastAsia="zh-CN"/>
                    </w:rPr>
                    <w:t>名称</w:t>
                  </w:r>
                </w:p>
              </w:tc>
              <w:tc>
                <w:tcPr>
                  <w:tcW w:w="611" w:type="pct"/>
                  <w:tcBorders>
                    <w:tl2br w:val="nil"/>
                    <w:tr2bl w:val="nil"/>
                  </w:tcBorders>
                  <w:vAlign w:val="center"/>
                </w:tcPr>
                <w:p>
                  <w:pPr>
                    <w:pStyle w:val="32"/>
                    <w:rPr>
                      <w:b/>
                      <w:bCs/>
                      <w:lang w:val="en-US" w:eastAsia="zh-CN"/>
                    </w:rPr>
                  </w:pPr>
                  <w:r>
                    <w:rPr>
                      <w:b/>
                      <w:bCs/>
                      <w:lang w:eastAsia="zh-CN"/>
                    </w:rPr>
                    <w:t>用水</w:t>
                  </w:r>
                  <w:r>
                    <w:rPr>
                      <w:rFonts w:hint="eastAsia"/>
                      <w:b/>
                      <w:bCs/>
                      <w:lang w:eastAsia="zh-CN"/>
                    </w:rPr>
                    <w:t>量</w:t>
                  </w:r>
                  <w:r>
                    <w:rPr>
                      <w:rFonts w:hint="eastAsia"/>
                      <w:b/>
                      <w:bCs/>
                      <w:lang w:val="en-US" w:eastAsia="zh-CN"/>
                    </w:rPr>
                    <w:t>/天</w:t>
                  </w:r>
                </w:p>
              </w:tc>
              <w:tc>
                <w:tcPr>
                  <w:tcW w:w="541" w:type="pct"/>
                  <w:tcBorders>
                    <w:tl2br w:val="nil"/>
                    <w:tr2bl w:val="nil"/>
                  </w:tcBorders>
                  <w:vAlign w:val="center"/>
                </w:tcPr>
                <w:p>
                  <w:pPr>
                    <w:pStyle w:val="32"/>
                    <w:rPr>
                      <w:b/>
                      <w:bCs/>
                      <w:lang w:eastAsia="zh-CN"/>
                    </w:rPr>
                  </w:pPr>
                  <w:r>
                    <w:rPr>
                      <w:b/>
                      <w:bCs/>
                      <w:lang w:eastAsia="zh-CN"/>
                    </w:rPr>
                    <w:t>规模</w:t>
                  </w:r>
                </w:p>
              </w:tc>
              <w:tc>
                <w:tcPr>
                  <w:tcW w:w="480" w:type="pct"/>
                  <w:tcBorders>
                    <w:tl2br w:val="nil"/>
                    <w:tr2bl w:val="nil"/>
                  </w:tcBorders>
                  <w:vAlign w:val="center"/>
                </w:tcPr>
                <w:p>
                  <w:pPr>
                    <w:pStyle w:val="32"/>
                    <w:rPr>
                      <w:b/>
                      <w:bCs/>
                      <w:lang w:eastAsia="zh-CN"/>
                    </w:rPr>
                  </w:pPr>
                  <w:r>
                    <w:rPr>
                      <w:b/>
                      <w:bCs/>
                      <w:lang w:eastAsia="zh-CN"/>
                    </w:rPr>
                    <w:t>天数</w:t>
                  </w:r>
                </w:p>
              </w:tc>
              <w:tc>
                <w:tcPr>
                  <w:tcW w:w="837" w:type="pct"/>
                  <w:tcBorders>
                    <w:tl2br w:val="nil"/>
                    <w:tr2bl w:val="nil"/>
                  </w:tcBorders>
                  <w:vAlign w:val="center"/>
                </w:tcPr>
                <w:p>
                  <w:pPr>
                    <w:pStyle w:val="32"/>
                    <w:rPr>
                      <w:b/>
                      <w:bCs/>
                      <w:lang w:eastAsia="zh-CN"/>
                    </w:rPr>
                  </w:pPr>
                  <w:r>
                    <w:rPr>
                      <w:rFonts w:hint="eastAsia"/>
                      <w:b/>
                      <w:bCs/>
                      <w:lang w:eastAsia="zh-CN"/>
                    </w:rPr>
                    <w:t>年</w:t>
                  </w:r>
                  <w:r>
                    <w:rPr>
                      <w:b/>
                      <w:bCs/>
                      <w:lang w:eastAsia="zh-CN"/>
                    </w:rPr>
                    <w:t xml:space="preserve">用水量 </w:t>
                  </w:r>
                  <w:r>
                    <w:rPr>
                      <w:rFonts w:hint="eastAsia"/>
                      <w:b/>
                      <w:bCs/>
                      <w:lang w:val="en-US" w:eastAsia="zh-CN"/>
                    </w:rPr>
                    <w:t>t</w:t>
                  </w:r>
                  <w:r>
                    <w:rPr>
                      <w:b/>
                      <w:bCs/>
                      <w:lang w:eastAsia="zh-CN"/>
                    </w:rPr>
                    <w:t>/a</w:t>
                  </w:r>
                </w:p>
              </w:tc>
              <w:tc>
                <w:tcPr>
                  <w:tcW w:w="873" w:type="pct"/>
                  <w:tcBorders>
                    <w:tl2br w:val="nil"/>
                    <w:tr2bl w:val="nil"/>
                  </w:tcBorders>
                  <w:vAlign w:val="center"/>
                </w:tcPr>
                <w:p>
                  <w:pPr>
                    <w:pStyle w:val="32"/>
                    <w:rPr>
                      <w:b/>
                      <w:bCs/>
                      <w:lang w:eastAsia="zh-CN"/>
                    </w:rPr>
                  </w:pPr>
                  <w:r>
                    <w:rPr>
                      <w:b/>
                      <w:bCs/>
                      <w:lang w:eastAsia="zh-CN"/>
                    </w:rPr>
                    <w:t>排</w:t>
                  </w:r>
                  <w:r>
                    <w:rPr>
                      <w:rFonts w:hint="eastAsia"/>
                      <w:b/>
                      <w:bCs/>
                      <w:lang w:eastAsia="zh-CN"/>
                    </w:rPr>
                    <w:t>放</w:t>
                  </w:r>
                  <w:r>
                    <w:rPr>
                      <w:b/>
                      <w:bCs/>
                      <w:lang w:eastAsia="zh-CN"/>
                    </w:rPr>
                    <w:t>量 m</w:t>
                  </w:r>
                  <w:r>
                    <w:rPr>
                      <w:b/>
                      <w:bCs/>
                      <w:vertAlign w:val="superscript"/>
                      <w:lang w:eastAsia="zh-CN"/>
                    </w:rPr>
                    <w:t>3</w:t>
                  </w:r>
                  <w:r>
                    <w:rPr>
                      <w:b/>
                      <w:bCs/>
                      <w:lang w:eastAsia="zh-CN"/>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8" w:hRule="atLeast"/>
              </w:trPr>
              <w:tc>
                <w:tcPr>
                  <w:tcW w:w="493" w:type="pct"/>
                  <w:tcBorders>
                    <w:tl2br w:val="nil"/>
                    <w:tr2bl w:val="nil"/>
                  </w:tcBorders>
                  <w:vAlign w:val="center"/>
                </w:tcPr>
                <w:p>
                  <w:pPr>
                    <w:pStyle w:val="32"/>
                    <w:rPr>
                      <w:lang w:eastAsia="zh-CN"/>
                    </w:rPr>
                  </w:pPr>
                  <w:r>
                    <w:rPr>
                      <w:rFonts w:hint="eastAsia"/>
                      <w:lang w:eastAsia="zh-CN"/>
                    </w:rPr>
                    <w:t>1</w:t>
                  </w:r>
                </w:p>
              </w:tc>
              <w:tc>
                <w:tcPr>
                  <w:tcW w:w="1162" w:type="pct"/>
                  <w:tcBorders>
                    <w:tl2br w:val="nil"/>
                    <w:tr2bl w:val="nil"/>
                  </w:tcBorders>
                  <w:vAlign w:val="center"/>
                </w:tcPr>
                <w:p>
                  <w:pPr>
                    <w:pStyle w:val="32"/>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生活用水</w:t>
                  </w:r>
                </w:p>
              </w:tc>
              <w:tc>
                <w:tcPr>
                  <w:tcW w:w="611" w:type="pct"/>
                  <w:tcBorders>
                    <w:tl2br w:val="nil"/>
                    <w:tr2bl w:val="nil"/>
                  </w:tcBorders>
                  <w:vAlign w:val="center"/>
                </w:tcPr>
                <w:p>
                  <w:pPr>
                    <w:pStyle w:val="32"/>
                    <w:rPr>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50</w:t>
                  </w:r>
                  <w:r>
                    <w:rPr>
                      <w:color w:val="000000" w:themeColor="text1"/>
                      <w:lang w:eastAsia="zh-CN"/>
                      <w14:textFill>
                        <w14:solidFill>
                          <w14:schemeClr w14:val="tx1"/>
                        </w14:solidFill>
                      </w14:textFill>
                    </w:rPr>
                    <w:t>L/人·d</w:t>
                  </w:r>
                </w:p>
              </w:tc>
              <w:tc>
                <w:tcPr>
                  <w:tcW w:w="541" w:type="pct"/>
                  <w:tcBorders>
                    <w:tl2br w:val="nil"/>
                    <w:tr2bl w:val="nil"/>
                  </w:tcBorders>
                  <w:vAlign w:val="center"/>
                </w:tcPr>
                <w:p>
                  <w:pPr>
                    <w:pStyle w:val="32"/>
                    <w:rPr>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60</w:t>
                  </w:r>
                  <w:r>
                    <w:rPr>
                      <w:rFonts w:hint="eastAsia"/>
                      <w:color w:val="000000" w:themeColor="text1"/>
                      <w:lang w:eastAsia="zh-CN"/>
                      <w14:textFill>
                        <w14:solidFill>
                          <w14:schemeClr w14:val="tx1"/>
                        </w14:solidFill>
                      </w14:textFill>
                    </w:rPr>
                    <w:t>人</w:t>
                  </w:r>
                </w:p>
              </w:tc>
              <w:tc>
                <w:tcPr>
                  <w:tcW w:w="480" w:type="pct"/>
                  <w:vMerge w:val="restart"/>
                  <w:tcBorders>
                    <w:tl2br w:val="nil"/>
                    <w:tr2bl w:val="nil"/>
                  </w:tcBorders>
                  <w:vAlign w:val="center"/>
                </w:tcPr>
                <w:p>
                  <w:pPr>
                    <w:pStyle w:val="32"/>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3</w:t>
                  </w:r>
                  <w:r>
                    <w:rPr>
                      <w:rFonts w:hint="eastAsia"/>
                      <w:color w:val="000000" w:themeColor="text1"/>
                      <w:lang w:val="en-US" w:eastAsia="zh-CN"/>
                      <w14:textFill>
                        <w14:solidFill>
                          <w14:schemeClr w14:val="tx1"/>
                        </w14:solidFill>
                      </w14:textFill>
                    </w:rPr>
                    <w:t>00</w:t>
                  </w:r>
                  <w:r>
                    <w:rPr>
                      <w:rFonts w:hint="eastAsia"/>
                      <w:color w:val="000000" w:themeColor="text1"/>
                      <w:lang w:eastAsia="zh-CN"/>
                      <w14:textFill>
                        <w14:solidFill>
                          <w14:schemeClr w14:val="tx1"/>
                        </w14:solidFill>
                      </w14:textFill>
                    </w:rPr>
                    <w:t>天</w:t>
                  </w:r>
                </w:p>
              </w:tc>
              <w:tc>
                <w:tcPr>
                  <w:tcW w:w="837" w:type="pct"/>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900</w:t>
                  </w:r>
                </w:p>
              </w:tc>
              <w:tc>
                <w:tcPr>
                  <w:tcW w:w="873" w:type="pct"/>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8" w:hRule="atLeast"/>
              </w:trPr>
              <w:tc>
                <w:tcPr>
                  <w:tcW w:w="493" w:type="pct"/>
                  <w:tcBorders>
                    <w:tl2br w:val="nil"/>
                    <w:tr2bl w:val="nil"/>
                  </w:tcBorders>
                  <w:vAlign w:val="center"/>
                </w:tcPr>
                <w:p>
                  <w:pPr>
                    <w:pStyle w:val="32"/>
                    <w:rPr>
                      <w:rFonts w:hint="default"/>
                      <w:lang w:val="en-US" w:eastAsia="zh-CN"/>
                    </w:rPr>
                  </w:pPr>
                  <w:r>
                    <w:rPr>
                      <w:rFonts w:hint="eastAsia"/>
                      <w:lang w:val="en-US" w:eastAsia="zh-CN"/>
                    </w:rPr>
                    <w:t>2</w:t>
                  </w:r>
                </w:p>
              </w:tc>
              <w:tc>
                <w:tcPr>
                  <w:tcW w:w="1162" w:type="pct"/>
                  <w:tcBorders>
                    <w:tl2br w:val="nil"/>
                    <w:tr2bl w:val="nil"/>
                  </w:tcBorders>
                  <w:vAlign w:val="center"/>
                </w:tcPr>
                <w:p>
                  <w:pPr>
                    <w:pStyle w:val="32"/>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清洗用水</w:t>
                  </w:r>
                </w:p>
              </w:tc>
              <w:tc>
                <w:tcPr>
                  <w:tcW w:w="1152" w:type="pct"/>
                  <w:gridSpan w:val="2"/>
                  <w:tcBorders>
                    <w:tl2br w:val="nil"/>
                    <w:tr2bl w:val="nil"/>
                  </w:tcBorders>
                  <w:vAlign w:val="center"/>
                </w:tcPr>
                <w:p>
                  <w:pPr>
                    <w:pStyle w:val="32"/>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w:t>
                  </w:r>
                </w:p>
              </w:tc>
              <w:tc>
                <w:tcPr>
                  <w:tcW w:w="480" w:type="pct"/>
                  <w:vMerge w:val="continue"/>
                  <w:tcBorders>
                    <w:tl2br w:val="nil"/>
                    <w:tr2bl w:val="nil"/>
                  </w:tcBorders>
                  <w:vAlign w:val="center"/>
                </w:tcPr>
                <w:p>
                  <w:pPr>
                    <w:pStyle w:val="32"/>
                    <w:rPr>
                      <w:rFonts w:hint="eastAsia"/>
                      <w:color w:val="000000" w:themeColor="text1"/>
                      <w:lang w:eastAsia="zh-CN"/>
                      <w14:textFill>
                        <w14:solidFill>
                          <w14:schemeClr w14:val="tx1"/>
                        </w14:solidFill>
                      </w14:textFill>
                    </w:rPr>
                  </w:pPr>
                </w:p>
              </w:tc>
              <w:tc>
                <w:tcPr>
                  <w:tcW w:w="837" w:type="pct"/>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6</w:t>
                  </w:r>
                </w:p>
              </w:tc>
              <w:tc>
                <w:tcPr>
                  <w:tcW w:w="873" w:type="pct"/>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8" w:hRule="atLeast"/>
              </w:trPr>
              <w:tc>
                <w:tcPr>
                  <w:tcW w:w="3289" w:type="pct"/>
                  <w:gridSpan w:val="5"/>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lang w:val="en-US" w:eastAsia="zh-CN"/>
                    </w:rPr>
                    <w:t>合计</w:t>
                  </w:r>
                </w:p>
              </w:tc>
              <w:tc>
                <w:tcPr>
                  <w:tcW w:w="837" w:type="pct"/>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906</w:t>
                  </w:r>
                </w:p>
              </w:tc>
              <w:tc>
                <w:tcPr>
                  <w:tcW w:w="873" w:type="pct"/>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724</w:t>
                  </w:r>
                </w:p>
              </w:tc>
            </w:tr>
          </w:tbl>
          <w:p>
            <w:pPr>
              <w:pStyle w:val="29"/>
              <w:numPr>
                <w:ilvl w:val="0"/>
                <w:numId w:val="0"/>
              </w:numPr>
              <w:rPr>
                <w:rFonts w:hint="eastAsia"/>
                <w:b/>
                <w:bCs/>
                <w:sz w:val="28"/>
                <w:szCs w:val="28"/>
              </w:rPr>
            </w:pPr>
            <w:r>
              <w:rPr>
                <w:rFonts w:hint="eastAsia"/>
                <w:b/>
                <w:bCs/>
                <w:sz w:val="28"/>
                <w:szCs w:val="28"/>
                <w:lang w:eastAsia="zh-CN"/>
              </w:rPr>
              <w:t>六、</w:t>
            </w:r>
            <w:r>
              <w:rPr>
                <w:rFonts w:hint="eastAsia"/>
                <w:b/>
                <w:bCs/>
                <w:sz w:val="28"/>
                <w:szCs w:val="28"/>
              </w:rPr>
              <w:t>主要工艺流程及产</w:t>
            </w:r>
            <w:r>
              <w:rPr>
                <w:rFonts w:hint="eastAsia"/>
                <w:b/>
                <w:bCs/>
                <w:sz w:val="28"/>
                <w:szCs w:val="28"/>
                <w:lang w:eastAsia="zh-CN"/>
              </w:rPr>
              <w:t>污</w:t>
            </w:r>
            <w:r>
              <w:rPr>
                <w:rFonts w:hint="eastAsia"/>
                <w:b/>
                <w:bCs/>
                <w:sz w:val="28"/>
                <w:szCs w:val="28"/>
              </w:rPr>
              <w:t>环节</w:t>
            </w:r>
          </w:p>
          <w:p>
            <w:pPr>
              <w:pStyle w:val="29"/>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eastAsia"/>
                <w:lang w:val="en-US" w:eastAsia="zh-CN"/>
              </w:rPr>
            </w:pPr>
            <w:r>
              <w:rPr>
                <w:rFonts w:hint="eastAsia"/>
                <w:b/>
                <w:bCs/>
                <w:sz w:val="24"/>
                <w:szCs w:val="24"/>
                <w:lang w:val="en-US" w:eastAsia="zh-CN"/>
              </w:rPr>
              <w:t>6.1生产工艺流程</w:t>
            </w:r>
          </w:p>
          <w:p>
            <w:pPr>
              <w:bidi w:val="0"/>
              <w:rPr>
                <w:rFonts w:hint="eastAsia"/>
                <w:lang w:val="en-US" w:eastAsia="zh-CN"/>
              </w:rPr>
            </w:pPr>
            <w:r>
              <w:drawing>
                <wp:inline distT="0" distB="0" distL="114300" distR="114300">
                  <wp:extent cx="5324475" cy="2590800"/>
                  <wp:effectExtent l="0" t="0" r="9525" b="0"/>
                  <wp:docPr id="11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21"/>
                          <pic:cNvPicPr>
                            <a:picLocks noChangeAspect="1"/>
                          </pic:cNvPicPr>
                        </pic:nvPicPr>
                        <pic:blipFill>
                          <a:blip r:embed="rId19"/>
                          <a:stretch>
                            <a:fillRect/>
                          </a:stretch>
                        </pic:blipFill>
                        <pic:spPr>
                          <a:xfrm>
                            <a:off x="0" y="0"/>
                            <a:ext cx="5324475" cy="2590800"/>
                          </a:xfrm>
                          <a:prstGeom prst="rect">
                            <a:avLst/>
                          </a:prstGeom>
                          <a:noFill/>
                          <a:ln>
                            <a:noFill/>
                          </a:ln>
                        </pic:spPr>
                      </pic:pic>
                    </a:graphicData>
                  </a:graphic>
                </wp:inline>
              </w:drawing>
            </w:r>
          </w:p>
          <w:p>
            <w:pPr>
              <w:pStyle w:val="13"/>
              <w:bidi w:val="0"/>
              <w:rPr>
                <w:rFonts w:hint="eastAsia"/>
                <w:sz w:val="24"/>
                <w:szCs w:val="24"/>
                <w:lang w:eastAsia="zh-CN"/>
              </w:rPr>
            </w:pPr>
            <w:r>
              <w:rPr>
                <w:rFonts w:hint="eastAsia"/>
              </w:rPr>
              <w:t>图</w:t>
            </w:r>
            <w:r>
              <w:rPr>
                <w:rFonts w:hint="eastAsia"/>
                <w:lang w:val="en-US" w:eastAsia="zh-CN"/>
              </w:rPr>
              <w:t>3-3工艺流程图</w:t>
            </w:r>
          </w:p>
          <w:p>
            <w:pPr>
              <w:bidi w:val="0"/>
              <w:rPr>
                <w:rFonts w:hint="eastAsia"/>
                <w:lang w:val="en-US" w:eastAsia="zh-CN"/>
              </w:rPr>
            </w:pPr>
          </w:p>
          <w:p>
            <w:pPr>
              <w:keepNext w:val="0"/>
              <w:keepLines w:val="0"/>
              <w:pageBreakBefore w:val="0"/>
              <w:widowControl w:val="0"/>
              <w:kinsoku/>
              <w:wordWrap/>
              <w:overflowPunct/>
              <w:topLinePunct w:val="0"/>
              <w:bidi w:val="0"/>
              <w:spacing w:line="360" w:lineRule="auto"/>
              <w:textAlignment w:val="auto"/>
              <w:rPr>
                <w:rFonts w:hint="eastAsia"/>
                <w:b/>
                <w:bCs/>
                <w:lang w:val="en-US" w:eastAsia="zh-CN"/>
              </w:rPr>
            </w:pPr>
          </w:p>
          <w:p>
            <w:pPr>
              <w:keepNext w:val="0"/>
              <w:keepLines w:val="0"/>
              <w:pageBreakBefore w:val="0"/>
              <w:widowControl w:val="0"/>
              <w:kinsoku/>
              <w:wordWrap/>
              <w:overflowPunct/>
              <w:topLinePunct w:val="0"/>
              <w:bidi w:val="0"/>
              <w:spacing w:line="360" w:lineRule="auto"/>
              <w:textAlignment w:val="auto"/>
              <w:rPr>
                <w:rFonts w:hint="eastAsia"/>
                <w:b/>
                <w:bCs/>
                <w:lang w:val="en-US" w:eastAsia="zh-CN"/>
              </w:rPr>
            </w:pPr>
          </w:p>
          <w:p>
            <w:pPr>
              <w:keepNext w:val="0"/>
              <w:keepLines w:val="0"/>
              <w:pageBreakBefore w:val="0"/>
              <w:widowControl w:val="0"/>
              <w:kinsoku/>
              <w:wordWrap/>
              <w:overflowPunct/>
              <w:topLinePunct w:val="0"/>
              <w:bidi w:val="0"/>
              <w:spacing w:line="360" w:lineRule="auto"/>
              <w:textAlignment w:val="auto"/>
              <w:rPr>
                <w:rFonts w:hint="eastAsia"/>
                <w:b/>
                <w:bCs/>
                <w:lang w:val="en-US" w:eastAsia="zh-CN"/>
              </w:rPr>
            </w:pPr>
            <w:r>
              <w:rPr>
                <w:rFonts w:hint="eastAsia"/>
                <w:b/>
                <w:bCs/>
                <w:lang w:val="en-US" w:eastAsia="zh-CN"/>
              </w:rPr>
              <w:t>工艺流程说明：</w:t>
            </w:r>
          </w:p>
          <w:p>
            <w:pPr>
              <w:spacing w:line="360" w:lineRule="auto"/>
              <w:ind w:firstLine="480" w:firstLineChars="200"/>
              <w:rPr>
                <w:rFonts w:hint="default" w:eastAsia="宋体"/>
                <w:sz w:val="24"/>
                <w:szCs w:val="24"/>
                <w:lang w:val="en-US" w:eastAsia="zh-CN"/>
              </w:rPr>
            </w:pPr>
            <w:r>
              <w:rPr>
                <w:rFonts w:hint="eastAsia"/>
                <w:sz w:val="24"/>
                <w:szCs w:val="24"/>
              </w:rPr>
              <w:t>工艺简介</w:t>
            </w:r>
            <w:r>
              <w:rPr>
                <w:rFonts w:hint="eastAsia"/>
                <w:sz w:val="24"/>
                <w:szCs w:val="24"/>
                <w:lang w:eastAsia="zh-CN"/>
              </w:rPr>
              <w:t>：项目智能健康分析仪及远程非接触式生命体征监护仪的生产工艺流程一致，只是组装过程选择的电子模块的区别。项目</w:t>
            </w:r>
            <w:r>
              <w:rPr>
                <w:rFonts w:hint="eastAsia"/>
                <w:sz w:val="24"/>
                <w:szCs w:val="24"/>
                <w:lang w:val="en-US" w:eastAsia="zh-CN"/>
              </w:rPr>
              <w:t>SMT贴片、固晶绑定等电子件加工均为外协。</w:t>
            </w:r>
          </w:p>
          <w:p>
            <w:pPr>
              <w:spacing w:line="360" w:lineRule="auto"/>
              <w:ind w:firstLine="480" w:firstLineChars="200"/>
              <w:rPr>
                <w:rFonts w:hint="eastAsia"/>
                <w:sz w:val="24"/>
                <w:szCs w:val="24"/>
                <w:lang w:eastAsia="zh-CN"/>
              </w:rPr>
            </w:pPr>
            <w:r>
              <w:rPr>
                <w:rFonts w:hint="eastAsia"/>
                <w:sz w:val="24"/>
                <w:szCs w:val="24"/>
                <w:lang w:eastAsia="zh-CN"/>
              </w:rPr>
              <w:t>（</w:t>
            </w:r>
            <w:r>
              <w:rPr>
                <w:rFonts w:hint="eastAsia"/>
                <w:sz w:val="24"/>
                <w:szCs w:val="24"/>
                <w:lang w:val="en-US" w:eastAsia="zh-CN"/>
              </w:rPr>
              <w:t>1</w:t>
            </w:r>
            <w:r>
              <w:rPr>
                <w:rFonts w:hint="eastAsia"/>
                <w:sz w:val="24"/>
                <w:szCs w:val="24"/>
                <w:lang w:eastAsia="zh-CN"/>
              </w:rPr>
              <w:t>）玻璃清洗：玻璃丝印前需先利用玻璃清洗设施进行清洗，清洗的目的是为了洗去玻璃件表面的灰尘，使用清水即可，经隔油沉淀处理后排放。</w:t>
            </w:r>
          </w:p>
          <w:p>
            <w:pPr>
              <w:spacing w:line="360" w:lineRule="auto"/>
              <w:ind w:firstLine="480" w:firstLineChars="200"/>
              <w:rPr>
                <w:rFonts w:hint="eastAsia"/>
                <w:sz w:val="24"/>
                <w:szCs w:val="24"/>
                <w:lang w:eastAsia="zh-CN"/>
              </w:rPr>
            </w:pPr>
            <w:r>
              <w:rPr>
                <w:rFonts w:hint="eastAsia"/>
                <w:sz w:val="24"/>
                <w:szCs w:val="24"/>
                <w:lang w:eastAsia="zh-CN"/>
              </w:rPr>
              <w:t>（</w:t>
            </w:r>
            <w:r>
              <w:rPr>
                <w:rFonts w:hint="eastAsia"/>
                <w:sz w:val="24"/>
                <w:szCs w:val="24"/>
                <w:lang w:val="en-US" w:eastAsia="zh-CN"/>
              </w:rPr>
              <w:t>2</w:t>
            </w:r>
            <w:r>
              <w:rPr>
                <w:rFonts w:hint="eastAsia"/>
                <w:sz w:val="24"/>
                <w:szCs w:val="24"/>
                <w:lang w:eastAsia="zh-CN"/>
              </w:rPr>
              <w:t>）丝网印刷：利用丝网印刷机进行丝印，丝印前将油墨倒在网框前方处于起始位置和刮刀宽度范围内，网框内印料不可放置太多，随时添加。丝印流程分三步：a、手持承印物摆放在台板上，放下网版框架，印版与台板间留有一定的网距。b、手持刮板压向丝网，刮刀刮动时应保持50-60度角，刮刀以一定的速度作刮墨运动，使印料在刮刀压力的作用下，从镂空的图文部份的丝网孔中漏印到承印物上，刮刀刮过后丝网回弹与承印物分离。视印刷面积的大小和刮板的长短，可采取单位手刮印操作，但要控制好印料的量，印版版面要刮干净，不能有印料留在印版的图文处。c、抬起网框，从台板上取出承印物。</w:t>
            </w:r>
          </w:p>
          <w:p>
            <w:pPr>
              <w:spacing w:line="360" w:lineRule="auto"/>
              <w:ind w:firstLine="480" w:firstLineChars="200"/>
              <w:rPr>
                <w:rFonts w:hint="eastAsia"/>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）烘干：丝印后玻璃进入烘道进行加热烘干使外墨层干透，以保证墨层附着牢固度，烘干方式采用电加热。</w:t>
            </w:r>
          </w:p>
          <w:p>
            <w:pPr>
              <w:spacing w:line="360" w:lineRule="auto"/>
              <w:ind w:firstLine="480" w:firstLineChars="200"/>
              <w:rPr>
                <w:rFonts w:hint="eastAsia"/>
                <w:sz w:val="24"/>
                <w:szCs w:val="24"/>
                <w:lang w:eastAsia="zh-CN"/>
              </w:rPr>
            </w:pPr>
            <w:r>
              <w:rPr>
                <w:rFonts w:hint="eastAsia"/>
                <w:sz w:val="24"/>
                <w:szCs w:val="24"/>
                <w:lang w:eastAsia="zh-CN"/>
              </w:rPr>
              <w:t>（</w:t>
            </w:r>
            <w:r>
              <w:rPr>
                <w:rFonts w:hint="eastAsia"/>
                <w:sz w:val="24"/>
                <w:szCs w:val="24"/>
                <w:lang w:val="en-US" w:eastAsia="zh-CN"/>
              </w:rPr>
              <w:t>4</w:t>
            </w:r>
            <w:r>
              <w:rPr>
                <w:rFonts w:hint="eastAsia"/>
                <w:sz w:val="24"/>
                <w:szCs w:val="24"/>
                <w:lang w:eastAsia="zh-CN"/>
              </w:rPr>
              <w:t>）产品组装：将传感器、线路板、液晶屏、背光片等物料按要求组装塑料件的底壳上。</w:t>
            </w:r>
          </w:p>
          <w:p>
            <w:pPr>
              <w:spacing w:line="360" w:lineRule="auto"/>
              <w:ind w:firstLine="480" w:firstLineChars="200"/>
              <w:rPr>
                <w:rFonts w:hint="eastAsia"/>
                <w:sz w:val="24"/>
                <w:szCs w:val="24"/>
                <w:lang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检验：产品安装好测试电池后检查显示屏有无物，显示笔画是否正常，背光片光亮度均匀否，最后将产品放入自动标定机内按标定程序将产品标定好完成后将产品测试电池取出流入下一道工序。检验将标定好的产品安装好测试电池后检查显示正常，再按单位转接按键产品按要求显订单要求的单位，最后装首日入入自动检验内按检验流程测试好产品的精度完成后将产品测试电池取出流入下一道工序。</w:t>
            </w:r>
          </w:p>
          <w:p>
            <w:pPr>
              <w:spacing w:line="360" w:lineRule="auto"/>
              <w:ind w:firstLine="480" w:firstLineChars="200"/>
              <w:rPr>
                <w:rFonts w:hint="eastAsia"/>
                <w:sz w:val="24"/>
                <w:szCs w:val="24"/>
                <w:lang w:eastAsia="zh-CN"/>
              </w:rPr>
            </w:pPr>
            <w:r>
              <w:rPr>
                <w:rFonts w:hint="eastAsia"/>
                <w:sz w:val="24"/>
                <w:szCs w:val="24"/>
                <w:lang w:eastAsia="zh-CN"/>
              </w:rPr>
              <w:t>（</w:t>
            </w:r>
            <w:r>
              <w:rPr>
                <w:rFonts w:hint="eastAsia"/>
                <w:sz w:val="24"/>
                <w:szCs w:val="24"/>
                <w:lang w:val="en-US" w:eastAsia="zh-CN"/>
              </w:rPr>
              <w:t>6</w:t>
            </w:r>
            <w:r>
              <w:rPr>
                <w:rFonts w:hint="eastAsia"/>
                <w:sz w:val="24"/>
                <w:szCs w:val="24"/>
                <w:lang w:eastAsia="zh-CN"/>
              </w:rPr>
              <w:t>）包装：用擦布将产品表面脏污清洁干净，外观检查将前工序加工好的产品取出，检查产品表面无划伤，爆边，脏污，显示屏内无灰尘等。包装彩盒将良好的产品放上订单要求的说明，电池，保修卡，质量保证书等再装入指定的PE袋内，再将产品装订单要求的彩盒中。</w:t>
            </w:r>
          </w:p>
          <w:p>
            <w:pPr>
              <w:keepNext w:val="0"/>
              <w:keepLines w:val="0"/>
              <w:pageBreakBefore w:val="0"/>
              <w:widowControl w:val="0"/>
              <w:kinsoku/>
              <w:wordWrap/>
              <w:overflowPunct/>
              <w:topLinePunct w:val="0"/>
              <w:bidi w:val="0"/>
              <w:spacing w:line="360" w:lineRule="auto"/>
              <w:textAlignment w:val="auto"/>
              <w:rPr>
                <w:rFonts w:hint="eastAsia"/>
                <w:b/>
                <w:bCs/>
                <w:sz w:val="24"/>
                <w:szCs w:val="24"/>
                <w:lang w:val="en-US" w:eastAsia="zh-CN"/>
              </w:rPr>
            </w:pPr>
            <w:r>
              <w:rPr>
                <w:rFonts w:hint="eastAsia"/>
                <w:sz w:val="24"/>
                <w:szCs w:val="24"/>
                <w:lang w:eastAsia="zh-CN"/>
              </w:rPr>
              <w:t>打包后入库待售</w:t>
            </w:r>
            <w:r>
              <w:rPr>
                <w:rFonts w:hint="eastAsia" w:ascii="Times New Roman" w:hAnsi="Times New Roman" w:eastAsia="宋体" w:cs="Times New Roman"/>
                <w:sz w:val="24"/>
                <w:szCs w:val="24"/>
                <w:lang w:eastAsia="zh-CN"/>
              </w:rPr>
              <w:t>。</w:t>
            </w:r>
          </w:p>
          <w:p>
            <w:pPr>
              <w:keepNext w:val="0"/>
              <w:keepLines w:val="0"/>
              <w:pageBreakBefore w:val="0"/>
              <w:widowControl/>
              <w:suppressLineNumbers w:val="0"/>
              <w:kinsoku/>
              <w:wordWrap/>
              <w:overflowPunct/>
              <w:topLinePunct w:val="0"/>
              <w:autoSpaceDE/>
              <w:autoSpaceDN/>
              <w:bidi w:val="0"/>
              <w:adjustRightInd/>
              <w:snapToGrid/>
              <w:ind w:left="0" w:leftChars="0" w:firstLine="482" w:firstLineChars="200"/>
              <w:jc w:val="both"/>
              <w:textAlignment w:val="auto"/>
              <w:rPr>
                <w:rFonts w:hint="eastAsia"/>
                <w:b/>
                <w:bCs/>
                <w:sz w:val="24"/>
                <w:szCs w:val="24"/>
                <w:lang w:val="en-US" w:eastAsia="zh-CN"/>
              </w:rPr>
            </w:pPr>
            <w:r>
              <w:rPr>
                <w:rFonts w:hint="eastAsia"/>
                <w:b/>
                <w:bCs/>
                <w:sz w:val="24"/>
                <w:szCs w:val="24"/>
                <w:lang w:val="en-US" w:eastAsia="zh-CN"/>
              </w:rPr>
              <w:t>6.2产污工序及污染因子</w:t>
            </w:r>
          </w:p>
          <w:p>
            <w:pPr>
              <w:keepNext w:val="0"/>
              <w:keepLines w:val="0"/>
              <w:widowControl/>
              <w:suppressLineNumbers w:val="0"/>
              <w:jc w:val="left"/>
              <w:rPr>
                <w:b/>
                <w:bCs/>
              </w:rPr>
            </w:pPr>
            <w:r>
              <w:rPr>
                <w:rFonts w:hint="eastAsia" w:ascii="宋体" w:hAnsi="宋体" w:cs="宋体"/>
                <w:color w:val="000000"/>
                <w:kern w:val="0"/>
                <w:sz w:val="24"/>
                <w:szCs w:val="24"/>
                <w:lang w:val="en-US" w:eastAsia="zh-CN" w:bidi="ar"/>
              </w:rPr>
              <w:t>根据工艺流程分析，</w:t>
            </w:r>
            <w:r>
              <w:rPr>
                <w:rFonts w:hint="eastAsia" w:ascii="宋体" w:hAnsi="宋体" w:eastAsia="宋体" w:cs="宋体"/>
                <w:color w:val="000000"/>
                <w:kern w:val="0"/>
                <w:sz w:val="24"/>
                <w:szCs w:val="24"/>
                <w:lang w:val="en-US" w:eastAsia="zh-CN" w:bidi="ar"/>
              </w:rPr>
              <w:t xml:space="preserve">项目运营过程中产生的污染物主要是废气、废水、噪声和固废，主要污染因子见表 </w:t>
            </w:r>
            <w:r>
              <w:rPr>
                <w:rFonts w:hint="default" w:ascii="Times New Roman" w:hAnsi="Times New Roman" w:eastAsia="宋体" w:cs="Times New Roman"/>
                <w:color w:val="000000"/>
                <w:kern w:val="0"/>
                <w:sz w:val="24"/>
                <w:szCs w:val="24"/>
                <w:lang w:val="en-US" w:eastAsia="zh-CN" w:bidi="ar"/>
              </w:rPr>
              <w:t>3</w:t>
            </w:r>
            <w:r>
              <w:rPr>
                <w:rFonts w:hint="default" w:ascii="Times New Roman" w:hAnsi="Times New Roman" w:eastAsia="TimesNewRomanPSMT" w:cs="Times New Roman"/>
                <w:color w:val="000000"/>
                <w:kern w:val="0"/>
                <w:sz w:val="24"/>
                <w:szCs w:val="24"/>
                <w:lang w:val="en-US" w:eastAsia="zh-CN" w:bidi="ar"/>
              </w:rPr>
              <w:t>-</w:t>
            </w:r>
            <w:r>
              <w:rPr>
                <w:rFonts w:hint="eastAsia" w:eastAsia="TimesNewRomanPSMT" w:cs="Times New Roman"/>
                <w:color w:val="000000"/>
                <w:kern w:val="0"/>
                <w:sz w:val="24"/>
                <w:szCs w:val="24"/>
                <w:lang w:val="en-US" w:eastAsia="zh-CN" w:bidi="ar"/>
              </w:rPr>
              <w:t>6</w:t>
            </w:r>
            <w:r>
              <w:rPr>
                <w:rFonts w:hint="eastAsia" w:ascii="宋体" w:hAnsi="宋体" w:eastAsia="宋体" w:cs="宋体"/>
                <w:color w:val="000000"/>
                <w:kern w:val="0"/>
                <w:sz w:val="24"/>
                <w:szCs w:val="24"/>
                <w:lang w:val="en-US" w:eastAsia="zh-CN" w:bidi="ar"/>
              </w:rPr>
              <w:t>。</w:t>
            </w:r>
          </w:p>
          <w:p>
            <w:pPr>
              <w:pStyle w:val="32"/>
              <w:bidi w:val="0"/>
              <w:rPr>
                <w:b/>
                <w:bCs/>
              </w:rPr>
            </w:pPr>
            <w:r>
              <w:rPr>
                <w:b/>
                <w:bCs/>
              </w:rPr>
              <w:t>表</w:t>
            </w:r>
            <w:r>
              <w:rPr>
                <w:rFonts w:hint="eastAsia"/>
                <w:b/>
                <w:bCs/>
                <w:lang w:val="en-US" w:eastAsia="zh-CN"/>
              </w:rPr>
              <w:t xml:space="preserve"> 3-6</w:t>
            </w:r>
            <w:r>
              <w:rPr>
                <w:b/>
                <w:bCs/>
              </w:rPr>
              <w:t xml:space="preserve"> 项目污染物概况表</w:t>
            </w:r>
          </w:p>
          <w:tbl>
            <w:tblPr>
              <w:tblStyle w:val="24"/>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142"/>
              <w:gridCol w:w="2722"/>
              <w:gridCol w:w="457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5" w:type="pct"/>
                  <w:tcBorders>
                    <w:tl2br w:val="nil"/>
                    <w:tr2bl w:val="nil"/>
                  </w:tcBorders>
                  <w:noWrap w:val="0"/>
                  <w:vAlign w:val="center"/>
                </w:tcPr>
                <w:p>
                  <w:pPr>
                    <w:pStyle w:val="32"/>
                    <w:bidi w:val="0"/>
                  </w:pPr>
                  <w:r>
                    <w:t>污染物编号</w:t>
                  </w:r>
                </w:p>
              </w:tc>
              <w:tc>
                <w:tcPr>
                  <w:tcW w:w="1442" w:type="pct"/>
                  <w:tcBorders>
                    <w:tl2br w:val="nil"/>
                    <w:tr2bl w:val="nil"/>
                  </w:tcBorders>
                  <w:noWrap w:val="0"/>
                  <w:vAlign w:val="center"/>
                </w:tcPr>
                <w:p>
                  <w:pPr>
                    <w:pStyle w:val="32"/>
                    <w:bidi w:val="0"/>
                  </w:pPr>
                  <w:r>
                    <w:t>污染物名称</w:t>
                  </w:r>
                </w:p>
              </w:tc>
              <w:tc>
                <w:tcPr>
                  <w:tcW w:w="2422" w:type="pct"/>
                  <w:tcBorders>
                    <w:tl2br w:val="nil"/>
                    <w:tr2bl w:val="nil"/>
                  </w:tcBorders>
                  <w:noWrap w:val="0"/>
                  <w:vAlign w:val="center"/>
                </w:tcPr>
                <w:p>
                  <w:pPr>
                    <w:pStyle w:val="32"/>
                    <w:bidi w:val="0"/>
                  </w:pPr>
                  <w:r>
                    <w:t>产生工序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5" w:type="pct"/>
                  <w:tcBorders>
                    <w:tl2br w:val="nil"/>
                    <w:tr2bl w:val="nil"/>
                  </w:tcBorders>
                  <w:noWrap w:val="0"/>
                  <w:vAlign w:val="center"/>
                </w:tcPr>
                <w:p>
                  <w:pPr>
                    <w:pStyle w:val="32"/>
                    <w:bidi w:val="0"/>
                    <w:rPr>
                      <w:rFonts w:hint="default"/>
                      <w:lang w:val="en-US" w:eastAsia="zh-CN"/>
                    </w:rPr>
                  </w:pPr>
                  <w:r>
                    <w:rPr>
                      <w:rFonts w:hint="eastAsia"/>
                      <w:lang w:val="en-US" w:eastAsia="zh-CN"/>
                    </w:rPr>
                    <w:t>G1</w:t>
                  </w:r>
                </w:p>
              </w:tc>
              <w:tc>
                <w:tcPr>
                  <w:tcW w:w="1442" w:type="pct"/>
                  <w:tcBorders>
                    <w:tl2br w:val="nil"/>
                    <w:tr2bl w:val="nil"/>
                  </w:tcBorders>
                  <w:noWrap w:val="0"/>
                  <w:vAlign w:val="center"/>
                </w:tcPr>
                <w:p>
                  <w:pPr>
                    <w:pStyle w:val="32"/>
                    <w:bidi w:val="0"/>
                    <w:rPr>
                      <w:rFonts w:hint="default"/>
                      <w:lang w:val="en-US" w:eastAsia="zh-CN"/>
                    </w:rPr>
                  </w:pPr>
                  <w:r>
                    <w:rPr>
                      <w:rFonts w:hint="eastAsia"/>
                      <w:lang w:val="en-US" w:eastAsia="zh-CN"/>
                    </w:rPr>
                    <w:t>VOCs</w:t>
                  </w:r>
                </w:p>
              </w:tc>
              <w:tc>
                <w:tcPr>
                  <w:tcW w:w="2422" w:type="pct"/>
                  <w:tcBorders>
                    <w:tl2br w:val="nil"/>
                    <w:tr2bl w:val="nil"/>
                  </w:tcBorders>
                  <w:noWrap w:val="0"/>
                  <w:vAlign w:val="center"/>
                </w:tcPr>
                <w:p>
                  <w:pPr>
                    <w:pStyle w:val="32"/>
                    <w:bidi w:val="0"/>
                    <w:rPr>
                      <w:rFonts w:hint="eastAsia"/>
                      <w:lang w:eastAsia="zh-CN"/>
                    </w:rPr>
                  </w:pPr>
                  <w:r>
                    <w:rPr>
                      <w:rFonts w:hint="eastAsia"/>
                      <w:lang w:eastAsia="zh-CN"/>
                    </w:rPr>
                    <w:t>丝网印刷、烘干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5" w:type="pct"/>
                  <w:tcBorders>
                    <w:tl2br w:val="nil"/>
                    <w:tr2bl w:val="nil"/>
                  </w:tcBorders>
                  <w:noWrap w:val="0"/>
                  <w:vAlign w:val="center"/>
                </w:tcPr>
                <w:p>
                  <w:pPr>
                    <w:pStyle w:val="32"/>
                    <w:bidi w:val="0"/>
                    <w:rPr>
                      <w:rFonts w:hint="default"/>
                      <w:lang w:val="en-US" w:eastAsia="zh-CN"/>
                    </w:rPr>
                  </w:pPr>
                  <w:r>
                    <w:rPr>
                      <w:rFonts w:hint="eastAsia"/>
                      <w:lang w:val="en-US" w:eastAsia="zh-CN"/>
                    </w:rPr>
                    <w:t>G2</w:t>
                  </w:r>
                </w:p>
              </w:tc>
              <w:tc>
                <w:tcPr>
                  <w:tcW w:w="1442" w:type="pct"/>
                  <w:tcBorders>
                    <w:tl2br w:val="nil"/>
                    <w:tr2bl w:val="nil"/>
                  </w:tcBorders>
                  <w:noWrap w:val="0"/>
                  <w:vAlign w:val="center"/>
                </w:tcPr>
                <w:p>
                  <w:pPr>
                    <w:pStyle w:val="32"/>
                    <w:bidi w:val="0"/>
                    <w:rPr>
                      <w:rFonts w:hint="eastAsia"/>
                      <w:lang w:eastAsia="zh-CN"/>
                    </w:rPr>
                  </w:pPr>
                  <w:r>
                    <w:rPr>
                      <w:rFonts w:hint="eastAsia"/>
                      <w:lang w:eastAsia="zh-CN"/>
                    </w:rPr>
                    <w:t>食堂油烟</w:t>
                  </w:r>
                </w:p>
              </w:tc>
              <w:tc>
                <w:tcPr>
                  <w:tcW w:w="2422" w:type="pct"/>
                  <w:tcBorders>
                    <w:tl2br w:val="nil"/>
                    <w:tr2bl w:val="nil"/>
                  </w:tcBorders>
                  <w:noWrap w:val="0"/>
                  <w:vAlign w:val="center"/>
                </w:tcPr>
                <w:p>
                  <w:pPr>
                    <w:pStyle w:val="32"/>
                    <w:bidi w:val="0"/>
                    <w:rPr>
                      <w:rFonts w:hint="eastAsia"/>
                      <w:lang w:eastAsia="zh-CN"/>
                    </w:rPr>
                  </w:pPr>
                  <w:r>
                    <w:rPr>
                      <w:rFonts w:hint="eastAsia"/>
                      <w:lang w:eastAsia="zh-CN"/>
                    </w:rPr>
                    <w:t>食堂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5" w:type="pct"/>
                  <w:tcBorders>
                    <w:tl2br w:val="nil"/>
                    <w:tr2bl w:val="nil"/>
                  </w:tcBorders>
                  <w:noWrap w:val="0"/>
                  <w:vAlign w:val="center"/>
                </w:tcPr>
                <w:p>
                  <w:pPr>
                    <w:pStyle w:val="32"/>
                    <w:bidi w:val="0"/>
                  </w:pPr>
                  <w:r>
                    <w:t>W1</w:t>
                  </w:r>
                </w:p>
              </w:tc>
              <w:tc>
                <w:tcPr>
                  <w:tcW w:w="1442" w:type="pct"/>
                  <w:tcBorders>
                    <w:tl2br w:val="nil"/>
                    <w:tr2bl w:val="nil"/>
                  </w:tcBorders>
                  <w:noWrap w:val="0"/>
                  <w:vAlign w:val="center"/>
                </w:tcPr>
                <w:p>
                  <w:pPr>
                    <w:pStyle w:val="32"/>
                    <w:bidi w:val="0"/>
                    <w:rPr>
                      <w:rFonts w:hint="eastAsia"/>
                    </w:rPr>
                  </w:pPr>
                  <w:r>
                    <w:rPr>
                      <w:rFonts w:hint="eastAsia"/>
                    </w:rPr>
                    <w:t>生活废水</w:t>
                  </w:r>
                </w:p>
              </w:tc>
              <w:tc>
                <w:tcPr>
                  <w:tcW w:w="2422" w:type="pct"/>
                  <w:tcBorders>
                    <w:tl2br w:val="nil"/>
                    <w:tr2bl w:val="nil"/>
                  </w:tcBorders>
                  <w:noWrap w:val="0"/>
                  <w:vAlign w:val="center"/>
                </w:tcPr>
                <w:p>
                  <w:pPr>
                    <w:pStyle w:val="32"/>
                    <w:bidi w:val="0"/>
                    <w:rPr>
                      <w:rFonts w:hint="eastAsia"/>
                    </w:rPr>
                  </w:pPr>
                  <w:r>
                    <w:rPr>
                      <w:rFonts w:hint="eastAsia"/>
                    </w:rPr>
                    <w:t>职工生活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5" w:type="pct"/>
                  <w:tcBorders>
                    <w:tl2br w:val="nil"/>
                    <w:tr2bl w:val="nil"/>
                  </w:tcBorders>
                  <w:noWrap w:val="0"/>
                  <w:vAlign w:val="center"/>
                </w:tcPr>
                <w:p>
                  <w:pPr>
                    <w:pStyle w:val="32"/>
                    <w:bidi w:val="0"/>
                    <w:rPr>
                      <w:rFonts w:hint="default"/>
                      <w:lang w:val="en-US" w:eastAsia="zh-CN"/>
                    </w:rPr>
                  </w:pPr>
                  <w:r>
                    <w:rPr>
                      <w:rFonts w:hint="eastAsia"/>
                      <w:lang w:val="en-US" w:eastAsia="zh-CN"/>
                    </w:rPr>
                    <w:t>W2</w:t>
                  </w:r>
                </w:p>
              </w:tc>
              <w:tc>
                <w:tcPr>
                  <w:tcW w:w="1442" w:type="pct"/>
                  <w:tcBorders>
                    <w:tl2br w:val="nil"/>
                    <w:tr2bl w:val="nil"/>
                  </w:tcBorders>
                  <w:noWrap w:val="0"/>
                  <w:vAlign w:val="center"/>
                </w:tcPr>
                <w:p>
                  <w:pPr>
                    <w:pStyle w:val="32"/>
                    <w:bidi w:val="0"/>
                    <w:rPr>
                      <w:rFonts w:hint="eastAsia"/>
                      <w:lang w:eastAsia="zh-CN"/>
                    </w:rPr>
                  </w:pPr>
                  <w:r>
                    <w:rPr>
                      <w:rFonts w:hint="eastAsia"/>
                      <w:lang w:eastAsia="zh-CN"/>
                    </w:rPr>
                    <w:t>玻璃清洗废水</w:t>
                  </w:r>
                </w:p>
              </w:tc>
              <w:tc>
                <w:tcPr>
                  <w:tcW w:w="2422" w:type="pct"/>
                  <w:tcBorders>
                    <w:tl2br w:val="nil"/>
                    <w:tr2bl w:val="nil"/>
                  </w:tcBorders>
                  <w:noWrap w:val="0"/>
                  <w:vAlign w:val="center"/>
                </w:tcPr>
                <w:p>
                  <w:pPr>
                    <w:pStyle w:val="32"/>
                    <w:bidi w:val="0"/>
                    <w:rPr>
                      <w:rFonts w:hint="eastAsia"/>
                      <w:lang w:eastAsia="zh-CN"/>
                    </w:rPr>
                  </w:pPr>
                  <w:r>
                    <w:rPr>
                      <w:rFonts w:hint="eastAsia"/>
                      <w:lang w:eastAsia="zh-CN"/>
                    </w:rPr>
                    <w:t>玻璃清洗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5" w:type="pct"/>
                  <w:tcBorders>
                    <w:tl2br w:val="nil"/>
                    <w:tr2bl w:val="nil"/>
                  </w:tcBorders>
                  <w:noWrap w:val="0"/>
                  <w:vAlign w:val="center"/>
                </w:tcPr>
                <w:p>
                  <w:pPr>
                    <w:pStyle w:val="32"/>
                    <w:bidi w:val="0"/>
                  </w:pPr>
                  <w:r>
                    <w:rPr>
                      <w:rFonts w:hint="eastAsia"/>
                    </w:rPr>
                    <w:t>S1</w:t>
                  </w:r>
                </w:p>
              </w:tc>
              <w:tc>
                <w:tcPr>
                  <w:tcW w:w="1442" w:type="pct"/>
                  <w:tcBorders>
                    <w:tl2br w:val="nil"/>
                    <w:tr2bl w:val="nil"/>
                  </w:tcBorders>
                  <w:noWrap w:val="0"/>
                  <w:vAlign w:val="center"/>
                </w:tcPr>
                <w:p>
                  <w:pPr>
                    <w:pStyle w:val="32"/>
                    <w:bidi w:val="0"/>
                    <w:rPr>
                      <w:rFonts w:hint="eastAsia"/>
                      <w:lang w:eastAsia="zh-CN"/>
                    </w:rPr>
                  </w:pPr>
                  <w:r>
                    <w:rPr>
                      <w:rFonts w:hint="eastAsia"/>
                      <w:lang w:eastAsia="zh-CN"/>
                    </w:rPr>
                    <w:t>包装废物</w:t>
                  </w:r>
                </w:p>
              </w:tc>
              <w:tc>
                <w:tcPr>
                  <w:tcW w:w="2422" w:type="pct"/>
                  <w:tcBorders>
                    <w:tl2br w:val="nil"/>
                    <w:tr2bl w:val="nil"/>
                  </w:tcBorders>
                  <w:noWrap w:val="0"/>
                  <w:vAlign w:val="center"/>
                </w:tcPr>
                <w:p>
                  <w:pPr>
                    <w:pStyle w:val="32"/>
                    <w:bidi w:val="0"/>
                    <w:rPr>
                      <w:rFonts w:hint="eastAsia"/>
                      <w:lang w:eastAsia="zh-CN"/>
                    </w:rPr>
                  </w:pPr>
                  <w:r>
                    <w:rPr>
                      <w:rFonts w:hint="eastAsia"/>
                      <w:lang w:eastAsia="zh-CN"/>
                    </w:rPr>
                    <w:t>原料拆包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5" w:type="pct"/>
                  <w:tcBorders>
                    <w:tl2br w:val="nil"/>
                    <w:tr2bl w:val="nil"/>
                  </w:tcBorders>
                  <w:noWrap w:val="0"/>
                  <w:vAlign w:val="center"/>
                </w:tcPr>
                <w:p>
                  <w:pPr>
                    <w:pStyle w:val="32"/>
                    <w:bidi w:val="0"/>
                    <w:rPr>
                      <w:rFonts w:hint="eastAsia"/>
                      <w:lang w:eastAsia="zh-CN"/>
                    </w:rPr>
                  </w:pPr>
                  <w:r>
                    <w:rPr>
                      <w:rFonts w:hint="eastAsia"/>
                    </w:rPr>
                    <w:t>S</w:t>
                  </w:r>
                  <w:r>
                    <w:rPr>
                      <w:rFonts w:hint="eastAsia"/>
                      <w:lang w:val="en-US" w:eastAsia="zh-CN"/>
                    </w:rPr>
                    <w:t>2</w:t>
                  </w:r>
                </w:p>
              </w:tc>
              <w:tc>
                <w:tcPr>
                  <w:tcW w:w="1442" w:type="pct"/>
                  <w:tcBorders>
                    <w:tl2br w:val="nil"/>
                    <w:tr2bl w:val="nil"/>
                  </w:tcBorders>
                  <w:noWrap w:val="0"/>
                  <w:vAlign w:val="center"/>
                </w:tcPr>
                <w:p>
                  <w:pPr>
                    <w:pStyle w:val="32"/>
                    <w:bidi w:val="0"/>
                    <w:rPr>
                      <w:rFonts w:hint="eastAsia"/>
                    </w:rPr>
                  </w:pPr>
                  <w:r>
                    <w:rPr>
                      <w:rFonts w:hint="eastAsia"/>
                    </w:rPr>
                    <w:t>生活垃圾</w:t>
                  </w:r>
                </w:p>
              </w:tc>
              <w:tc>
                <w:tcPr>
                  <w:tcW w:w="2422" w:type="pct"/>
                  <w:tcBorders>
                    <w:tl2br w:val="nil"/>
                    <w:tr2bl w:val="nil"/>
                  </w:tcBorders>
                  <w:noWrap w:val="0"/>
                  <w:vAlign w:val="center"/>
                </w:tcPr>
                <w:p>
                  <w:pPr>
                    <w:pStyle w:val="32"/>
                    <w:bidi w:val="0"/>
                    <w:rPr>
                      <w:rFonts w:hint="eastAsia"/>
                    </w:rPr>
                  </w:pPr>
                  <w:r>
                    <w:rPr>
                      <w:rFonts w:hint="eastAsia"/>
                    </w:rPr>
                    <w:t>职工生活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35" w:type="pct"/>
                  <w:tcBorders>
                    <w:tl2br w:val="nil"/>
                    <w:tr2bl w:val="nil"/>
                  </w:tcBorders>
                  <w:noWrap w:val="0"/>
                  <w:vAlign w:val="center"/>
                </w:tcPr>
                <w:p>
                  <w:pPr>
                    <w:pStyle w:val="32"/>
                    <w:bidi w:val="0"/>
                    <w:rPr>
                      <w:rFonts w:hint="default"/>
                      <w:lang w:val="en-US" w:eastAsia="zh-CN"/>
                    </w:rPr>
                  </w:pPr>
                  <w:r>
                    <w:rPr>
                      <w:rFonts w:hint="eastAsia"/>
                      <w:lang w:val="en-US" w:eastAsia="zh-CN"/>
                    </w:rPr>
                    <w:t>S3</w:t>
                  </w:r>
                </w:p>
              </w:tc>
              <w:tc>
                <w:tcPr>
                  <w:tcW w:w="1442" w:type="pct"/>
                  <w:tcBorders>
                    <w:tl2br w:val="nil"/>
                    <w:tr2bl w:val="nil"/>
                  </w:tcBorders>
                  <w:noWrap w:val="0"/>
                  <w:vAlign w:val="center"/>
                </w:tcPr>
                <w:p>
                  <w:pPr>
                    <w:pStyle w:val="32"/>
                    <w:bidi w:val="0"/>
                    <w:rPr>
                      <w:rFonts w:hint="eastAsia"/>
                      <w:lang w:eastAsia="zh-CN"/>
                    </w:rPr>
                  </w:pPr>
                  <w:r>
                    <w:rPr>
                      <w:rFonts w:hint="eastAsia"/>
                      <w:lang w:eastAsia="zh-CN"/>
                    </w:rPr>
                    <w:t>废油墨桶</w:t>
                  </w:r>
                </w:p>
              </w:tc>
              <w:tc>
                <w:tcPr>
                  <w:tcW w:w="2422" w:type="pct"/>
                  <w:tcBorders>
                    <w:tl2br w:val="nil"/>
                    <w:tr2bl w:val="nil"/>
                  </w:tcBorders>
                  <w:noWrap w:val="0"/>
                  <w:vAlign w:val="center"/>
                </w:tcPr>
                <w:p>
                  <w:pPr>
                    <w:pStyle w:val="32"/>
                    <w:bidi w:val="0"/>
                    <w:rPr>
                      <w:rFonts w:hint="eastAsia"/>
                      <w:lang w:eastAsia="zh-CN"/>
                    </w:rPr>
                  </w:pPr>
                  <w:r>
                    <w:rPr>
                      <w:rFonts w:hint="eastAsia"/>
                      <w:lang w:eastAsia="zh-CN"/>
                    </w:rPr>
                    <w:t>油墨使用</w:t>
                  </w:r>
                </w:p>
              </w:tc>
            </w:tr>
          </w:tbl>
          <w:p>
            <w:pPr>
              <w:pStyle w:val="29"/>
              <w:rPr>
                <w:rFonts w:hint="eastAsia"/>
                <w:b/>
                <w:bCs/>
                <w:sz w:val="28"/>
                <w:szCs w:val="28"/>
              </w:rPr>
            </w:pPr>
            <w:r>
              <w:rPr>
                <w:rFonts w:hint="eastAsia"/>
                <w:b/>
                <w:bCs/>
                <w:sz w:val="28"/>
                <w:szCs w:val="28"/>
                <w:lang w:eastAsia="zh-CN"/>
              </w:rPr>
              <w:t>七</w:t>
            </w:r>
            <w:r>
              <w:rPr>
                <w:rFonts w:hint="eastAsia"/>
                <w:b/>
                <w:bCs/>
                <w:sz w:val="28"/>
                <w:szCs w:val="28"/>
              </w:rPr>
              <w:t>、项目变动情况</w:t>
            </w:r>
          </w:p>
          <w:p>
            <w:pPr>
              <w:pStyle w:val="29"/>
              <w:keepNext w:val="0"/>
              <w:keepLines w:val="0"/>
              <w:pageBreakBefore w:val="0"/>
              <w:widowControl w:val="0"/>
              <w:kinsoku/>
              <w:wordWrap/>
              <w:overflowPunct/>
              <w:topLinePunct w:val="0"/>
              <w:autoSpaceDE/>
              <w:autoSpaceDN/>
              <w:bidi w:val="0"/>
              <w:adjustRightInd/>
              <w:snapToGrid/>
              <w:ind w:firstLine="482" w:firstLineChars="200"/>
              <w:textAlignment w:val="auto"/>
              <w:outlineLvl w:val="9"/>
              <w:rPr>
                <w:rFonts w:hint="eastAsia" w:eastAsia="宋体"/>
                <w:b/>
                <w:bCs/>
                <w:color w:val="000000" w:themeColor="text1"/>
                <w:lang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7.1</w:t>
            </w:r>
            <w:r>
              <w:rPr>
                <w:rFonts w:hint="eastAsia"/>
                <w:b/>
                <w:bCs/>
                <w:color w:val="000000" w:themeColor="text1"/>
                <w:lang w:eastAsia="zh-CN"/>
                <w14:textFill>
                  <w14:solidFill>
                    <w14:schemeClr w14:val="tx1"/>
                  </w14:solidFill>
                </w14:textFill>
              </w:rPr>
              <w:t>项目变动情况</w:t>
            </w:r>
          </w:p>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color w:val="000000" w:themeColor="text1"/>
                <w:lang w:val="en-US" w:eastAsia="zh-CN"/>
                <w14:textFill>
                  <w14:solidFill>
                    <w14:schemeClr w14:val="tx1"/>
                  </w14:solidFill>
                </w14:textFill>
              </w:rPr>
            </w:pPr>
            <w:r>
              <w:rPr>
                <w:rFonts w:hint="eastAsia"/>
                <w:color w:val="000000" w:themeColor="text1"/>
                <w14:textFill>
                  <w14:solidFill>
                    <w14:schemeClr w14:val="tx1"/>
                  </w14:solidFill>
                </w14:textFill>
              </w:rPr>
              <w:t>项目建设</w:t>
            </w:r>
            <w:r>
              <w:rPr>
                <w:rFonts w:hint="eastAsia"/>
                <w:color w:val="000000" w:themeColor="text1"/>
                <w:lang w:eastAsia="zh-CN"/>
                <w14:textFill>
                  <w14:solidFill>
                    <w14:schemeClr w14:val="tx1"/>
                  </w14:solidFill>
                </w14:textFill>
              </w:rPr>
              <w:t>性质</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地点、生产工艺、</w:t>
            </w:r>
            <w:r>
              <w:rPr>
                <w:rFonts w:hint="eastAsia"/>
                <w:color w:val="000000" w:themeColor="text1"/>
                <w14:textFill>
                  <w14:solidFill>
                    <w14:schemeClr w14:val="tx1"/>
                  </w14:solidFill>
                </w14:textFill>
              </w:rPr>
              <w:t>污染治理设施等，基本符合环评及批复要求建设完成。</w:t>
            </w:r>
            <w:r>
              <w:rPr>
                <w:rFonts w:hint="eastAsia"/>
                <w:color w:val="000000" w:themeColor="text1"/>
                <w:lang w:eastAsia="zh-CN"/>
                <w14:textFill>
                  <w14:solidFill>
                    <w14:schemeClr w14:val="tx1"/>
                  </w14:solidFill>
                </w14:textFill>
              </w:rPr>
              <w:t>具体变动情况见下表</w:t>
            </w:r>
            <w:r>
              <w:rPr>
                <w:rFonts w:hint="eastAsia"/>
                <w:color w:val="000000" w:themeColor="text1"/>
                <w:lang w:val="en-US" w:eastAsia="zh-CN"/>
                <w14:textFill>
                  <w14:solidFill>
                    <w14:schemeClr w14:val="tx1"/>
                  </w14:solidFill>
                </w14:textFill>
              </w:rPr>
              <w:t>3-7。</w:t>
            </w:r>
          </w:p>
          <w:p>
            <w:pPr>
              <w:pStyle w:val="13"/>
              <w:bidi w:val="0"/>
              <w:rPr>
                <w:rFonts w:hint="eastAsia"/>
                <w:lang w:val="en-US" w:eastAsia="zh-CN"/>
              </w:rPr>
            </w:pPr>
            <w:r>
              <w:rPr>
                <w:rFonts w:hint="eastAsia"/>
                <w:lang w:val="en-US" w:eastAsia="zh-CN"/>
              </w:rPr>
              <w:t>表3-7 项目变动情况一览表</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3"/>
              <w:gridCol w:w="1160"/>
              <w:gridCol w:w="2865"/>
              <w:gridCol w:w="3780"/>
              <w:gridCol w:w="11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393" w:type="pct"/>
                  <w:gridSpan w:val="3"/>
                  <w:tcBorders>
                    <w:tl2br w:val="nil"/>
                    <w:tr2bl w:val="nil"/>
                  </w:tcBorders>
                  <w:noWrap/>
                  <w:vAlign w:val="center"/>
                </w:tcPr>
                <w:p>
                  <w:pPr>
                    <w:pStyle w:val="32"/>
                    <w:bidi w:val="0"/>
                    <w:rPr>
                      <w:rFonts w:hint="eastAsia"/>
                      <w:b/>
                      <w:bCs/>
                      <w:lang w:eastAsia="zh-CN"/>
                    </w:rPr>
                  </w:pPr>
                  <w:r>
                    <w:rPr>
                      <w:rFonts w:hint="eastAsia"/>
                      <w:b/>
                      <w:bCs/>
                      <w:lang w:eastAsia="zh-CN"/>
                    </w:rPr>
                    <w:t>环评内容</w:t>
                  </w:r>
                </w:p>
              </w:tc>
              <w:tc>
                <w:tcPr>
                  <w:tcW w:w="2606" w:type="pct"/>
                  <w:gridSpan w:val="2"/>
                  <w:tcBorders>
                    <w:tl2br w:val="nil"/>
                    <w:tr2bl w:val="nil"/>
                  </w:tcBorders>
                  <w:noWrap/>
                  <w:vAlign w:val="center"/>
                </w:tcPr>
                <w:p>
                  <w:pPr>
                    <w:pStyle w:val="32"/>
                    <w:bidi w:val="0"/>
                    <w:rPr>
                      <w:rFonts w:hint="eastAsia"/>
                      <w:b/>
                      <w:bCs/>
                      <w:lang w:eastAsia="zh-CN"/>
                    </w:rPr>
                  </w:pPr>
                  <w:r>
                    <w:rPr>
                      <w:rFonts w:hint="eastAsia"/>
                      <w:b/>
                      <w:bCs/>
                      <w:lang w:eastAsia="zh-CN"/>
                    </w:rPr>
                    <w:t>实际验收内容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261" w:type="pct"/>
                  <w:tcBorders>
                    <w:tl2br w:val="nil"/>
                    <w:tr2bl w:val="nil"/>
                  </w:tcBorders>
                  <w:noWrap/>
                  <w:vAlign w:val="center"/>
                </w:tcPr>
                <w:p>
                  <w:pPr>
                    <w:pStyle w:val="32"/>
                    <w:bidi w:val="0"/>
                    <w:rPr>
                      <w:rFonts w:hint="eastAsia"/>
                      <w:b/>
                      <w:bCs/>
                      <w:lang w:eastAsia="zh-CN"/>
                    </w:rPr>
                  </w:pPr>
                  <w:r>
                    <w:rPr>
                      <w:rFonts w:hint="eastAsia"/>
                      <w:b/>
                      <w:bCs/>
                      <w:lang w:eastAsia="zh-CN"/>
                    </w:rPr>
                    <w:t>序号</w:t>
                  </w:r>
                </w:p>
              </w:tc>
              <w:tc>
                <w:tcPr>
                  <w:tcW w:w="614" w:type="pct"/>
                  <w:tcBorders>
                    <w:tl2br w:val="nil"/>
                    <w:tr2bl w:val="nil"/>
                  </w:tcBorders>
                  <w:noWrap/>
                  <w:vAlign w:val="center"/>
                </w:tcPr>
                <w:p>
                  <w:pPr>
                    <w:pStyle w:val="32"/>
                    <w:bidi w:val="0"/>
                    <w:rPr>
                      <w:rFonts w:hint="eastAsia"/>
                      <w:b/>
                      <w:bCs/>
                      <w:lang w:eastAsia="zh-CN"/>
                    </w:rPr>
                  </w:pPr>
                  <w:r>
                    <w:rPr>
                      <w:rFonts w:hint="eastAsia"/>
                      <w:b/>
                      <w:bCs/>
                      <w:lang w:eastAsia="zh-CN"/>
                    </w:rPr>
                    <w:t>名称</w:t>
                  </w:r>
                </w:p>
              </w:tc>
              <w:tc>
                <w:tcPr>
                  <w:tcW w:w="1517" w:type="pct"/>
                  <w:tcBorders>
                    <w:tl2br w:val="nil"/>
                    <w:tr2bl w:val="nil"/>
                  </w:tcBorders>
                  <w:noWrap/>
                  <w:vAlign w:val="center"/>
                </w:tcPr>
                <w:p>
                  <w:pPr>
                    <w:pStyle w:val="32"/>
                    <w:bidi w:val="0"/>
                    <w:rPr>
                      <w:rFonts w:hint="eastAsia"/>
                      <w:b/>
                      <w:bCs/>
                      <w:lang w:eastAsia="zh-CN"/>
                    </w:rPr>
                  </w:pPr>
                  <w:r>
                    <w:rPr>
                      <w:rFonts w:hint="eastAsia"/>
                      <w:b/>
                      <w:bCs/>
                      <w:lang w:eastAsia="zh-CN"/>
                    </w:rPr>
                    <w:t>要求建设情况</w:t>
                  </w:r>
                </w:p>
              </w:tc>
              <w:tc>
                <w:tcPr>
                  <w:tcW w:w="2002" w:type="pct"/>
                  <w:tcBorders>
                    <w:tl2br w:val="nil"/>
                    <w:tr2bl w:val="nil"/>
                  </w:tcBorders>
                  <w:noWrap/>
                  <w:vAlign w:val="center"/>
                </w:tcPr>
                <w:p>
                  <w:pPr>
                    <w:pStyle w:val="32"/>
                    <w:bidi w:val="0"/>
                    <w:rPr>
                      <w:b/>
                      <w:bCs/>
                    </w:rPr>
                  </w:pPr>
                  <w:r>
                    <w:rPr>
                      <w:rFonts w:hint="eastAsia"/>
                      <w:b/>
                      <w:bCs/>
                      <w:lang w:eastAsia="zh-CN"/>
                    </w:rPr>
                    <w:t>实际建设情况</w:t>
                  </w:r>
                </w:p>
              </w:tc>
              <w:tc>
                <w:tcPr>
                  <w:tcW w:w="604" w:type="pct"/>
                  <w:tcBorders>
                    <w:tl2br w:val="nil"/>
                    <w:tr2bl w:val="nil"/>
                  </w:tcBorders>
                  <w:noWrap/>
                  <w:vAlign w:val="center"/>
                </w:tcPr>
                <w:p>
                  <w:pPr>
                    <w:pStyle w:val="32"/>
                    <w:bidi w:val="0"/>
                    <w:rPr>
                      <w:rFonts w:hint="eastAsia"/>
                      <w:b/>
                      <w:bCs/>
                      <w:lang w:eastAsia="zh-CN"/>
                    </w:rPr>
                  </w:pPr>
                  <w:r>
                    <w:rPr>
                      <w:rFonts w:hint="eastAsia"/>
                      <w:b/>
                      <w:bCs/>
                      <w:lang w:eastAsia="zh-CN"/>
                    </w:rPr>
                    <w:t>是否属于重大变动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261" w:type="pct"/>
                  <w:tcBorders>
                    <w:tl2br w:val="nil"/>
                    <w:tr2bl w:val="nil"/>
                  </w:tcBorders>
                  <w:noWrap/>
                  <w:vAlign w:val="center"/>
                </w:tcPr>
                <w:p>
                  <w:pPr>
                    <w:pStyle w:val="32"/>
                    <w:bidi w:val="0"/>
                    <w:rPr>
                      <w:rFonts w:hint="default"/>
                      <w:b w:val="0"/>
                      <w:bCs w:val="0"/>
                      <w:lang w:val="en-US" w:eastAsia="zh-CN"/>
                    </w:rPr>
                  </w:pPr>
                  <w:r>
                    <w:rPr>
                      <w:rFonts w:hint="eastAsia"/>
                      <w:b w:val="0"/>
                      <w:bCs w:val="0"/>
                      <w:lang w:val="en-US" w:eastAsia="zh-CN"/>
                    </w:rPr>
                    <w:t>1</w:t>
                  </w:r>
                </w:p>
              </w:tc>
              <w:tc>
                <w:tcPr>
                  <w:tcW w:w="614" w:type="pct"/>
                  <w:tcBorders>
                    <w:tl2br w:val="nil"/>
                    <w:tr2bl w:val="nil"/>
                  </w:tcBorders>
                  <w:noWrap/>
                  <w:vAlign w:val="center"/>
                </w:tcPr>
                <w:p>
                  <w:pPr>
                    <w:pStyle w:val="32"/>
                    <w:bidi w:val="0"/>
                    <w:rPr>
                      <w:rFonts w:hint="default"/>
                      <w:b w:val="0"/>
                      <w:bCs w:val="0"/>
                      <w:lang w:val="en-US" w:eastAsia="zh-CN"/>
                    </w:rPr>
                  </w:pPr>
                  <w:r>
                    <w:rPr>
                      <w:rFonts w:hint="eastAsia"/>
                      <w:lang w:eastAsia="zh-CN"/>
                    </w:rPr>
                    <w:t>产能</w:t>
                  </w:r>
                  <w:r>
                    <w:rPr>
                      <w:rFonts w:hint="eastAsia"/>
                      <w:lang w:val="en-US" w:eastAsia="zh-CN"/>
                    </w:rPr>
                    <w:t>/生产设施</w:t>
                  </w:r>
                </w:p>
              </w:tc>
              <w:tc>
                <w:tcPr>
                  <w:tcW w:w="1517" w:type="pct"/>
                  <w:tcBorders>
                    <w:tl2br w:val="nil"/>
                    <w:tr2bl w:val="nil"/>
                  </w:tcBorders>
                  <w:noWrap/>
                  <w:vAlign w:val="center"/>
                </w:tcPr>
                <w:p>
                  <w:pPr>
                    <w:pStyle w:val="32"/>
                    <w:bidi w:val="0"/>
                    <w:rPr>
                      <w:rFonts w:hint="default"/>
                      <w:b w:val="0"/>
                      <w:bCs w:val="0"/>
                      <w:lang w:val="en-US" w:eastAsia="zh-CN"/>
                    </w:rPr>
                  </w:pPr>
                  <w:r>
                    <w:rPr>
                      <w:rFonts w:hint="eastAsia"/>
                      <w:b w:val="0"/>
                      <w:bCs w:val="0"/>
                      <w:lang w:eastAsia="zh-CN"/>
                    </w:rPr>
                    <w:t>年产</w:t>
                  </w:r>
                  <w:r>
                    <w:rPr>
                      <w:rFonts w:hint="eastAsia"/>
                      <w:b w:val="0"/>
                      <w:bCs w:val="0"/>
                      <w:lang w:val="en-US" w:eastAsia="zh-CN"/>
                    </w:rPr>
                    <w:t>100万套</w:t>
                  </w:r>
                </w:p>
              </w:tc>
              <w:tc>
                <w:tcPr>
                  <w:tcW w:w="2002" w:type="pct"/>
                  <w:tcBorders>
                    <w:tl2br w:val="nil"/>
                    <w:tr2bl w:val="nil"/>
                  </w:tcBorders>
                  <w:noWrap/>
                  <w:vAlign w:val="center"/>
                </w:tcPr>
                <w:p>
                  <w:pPr>
                    <w:pStyle w:val="32"/>
                    <w:bidi w:val="0"/>
                    <w:rPr>
                      <w:rFonts w:hint="default"/>
                      <w:b w:val="0"/>
                      <w:bCs w:val="0"/>
                      <w:lang w:val="en-US" w:eastAsia="zh-CN"/>
                    </w:rPr>
                  </w:pPr>
                  <w:r>
                    <w:rPr>
                      <w:rFonts w:hint="eastAsia"/>
                      <w:b w:val="0"/>
                      <w:bCs w:val="0"/>
                      <w:lang w:val="en-US" w:eastAsia="zh-CN"/>
                    </w:rPr>
                    <w:t>部分丝印生产设施暂未上马，实际生产能力为审批产能的50%，实施先行验收</w:t>
                  </w:r>
                </w:p>
              </w:tc>
              <w:tc>
                <w:tcPr>
                  <w:tcW w:w="604" w:type="pct"/>
                  <w:tcBorders>
                    <w:tl2br w:val="nil"/>
                    <w:tr2bl w:val="nil"/>
                  </w:tcBorders>
                  <w:noWrap/>
                  <w:vAlign w:val="center"/>
                </w:tcPr>
                <w:p>
                  <w:pPr>
                    <w:pStyle w:val="32"/>
                    <w:bidi w:val="0"/>
                    <w:rPr>
                      <w:rFonts w:hint="eastAsia"/>
                      <w:b w:val="0"/>
                      <w:bCs w:val="0"/>
                      <w:lang w:eastAsia="zh-CN"/>
                    </w:rPr>
                  </w:pPr>
                  <w:r>
                    <w:rPr>
                      <w:rFonts w:hint="eastAsia"/>
                      <w:b w:val="0"/>
                      <w:bCs w:val="0"/>
                      <w:lang w:eastAsia="zh-CN"/>
                    </w:rPr>
                    <w:t>否</w:t>
                  </w:r>
                </w:p>
              </w:tc>
            </w:tr>
          </w:tbl>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b/>
                <w:bCs/>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根据《建设项目竣工环境保护验收技术指南</w:t>
            </w:r>
            <w:r>
              <w:rPr>
                <w:rFonts w:hint="eastAsia"/>
                <w:color w:val="000000" w:themeColor="text1"/>
                <w:lang w:val="en-US" w:eastAsia="zh-CN"/>
                <w14:textFill>
                  <w14:solidFill>
                    <w14:schemeClr w14:val="tx1"/>
                  </w14:solidFill>
                </w14:textFill>
              </w:rPr>
              <w:t xml:space="preserve"> 污染影响类</w:t>
            </w:r>
            <w:r>
              <w:rPr>
                <w:rFonts w:hint="eastAsia"/>
                <w:color w:val="000000" w:themeColor="text1"/>
                <w:lang w:eastAsia="zh-CN"/>
                <w14:textFill>
                  <w14:solidFill>
                    <w14:schemeClr w14:val="tx1"/>
                  </w14:solidFill>
                </w14:textFill>
              </w:rPr>
              <w:t>》、《污染影响类建设项目重大变动清单（试行）》等文件，本项目建设内容与环评中基本一致，不涉及重大变更。</w:t>
            </w:r>
          </w:p>
          <w:p>
            <w:pPr>
              <w:pStyle w:val="29"/>
              <w:keepNext w:val="0"/>
              <w:keepLines w:val="0"/>
              <w:pageBreakBefore w:val="0"/>
              <w:widowControl w:val="0"/>
              <w:kinsoku/>
              <w:wordWrap/>
              <w:overflowPunct/>
              <w:topLinePunct w:val="0"/>
              <w:autoSpaceDE/>
              <w:autoSpaceDN/>
              <w:bidi w:val="0"/>
              <w:adjustRightInd/>
              <w:snapToGrid/>
              <w:ind w:firstLine="482" w:firstLineChars="200"/>
              <w:textAlignment w:val="auto"/>
              <w:outlineLvl w:val="9"/>
              <w:rPr>
                <w:rFonts w:hint="eastAsia" w:eastAsia="宋体"/>
                <w:b/>
                <w:bCs/>
                <w:color w:val="000000" w:themeColor="text1"/>
                <w:lang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7.2</w:t>
            </w:r>
            <w:r>
              <w:rPr>
                <w:rFonts w:hint="eastAsia"/>
                <w:b/>
                <w:bCs/>
                <w:color w:val="000000" w:themeColor="text1"/>
                <w:lang w:eastAsia="zh-CN"/>
                <w14:textFill>
                  <w14:solidFill>
                    <w14:schemeClr w14:val="tx1"/>
                  </w14:solidFill>
                </w14:textFill>
              </w:rPr>
              <w:t>工程建设内容</w:t>
            </w:r>
          </w:p>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rPr>
            </w:pPr>
            <w:r>
              <w:rPr>
                <w:rFonts w:hint="eastAsia"/>
                <w:color w:val="000000" w:themeColor="text1"/>
                <w14:textFill>
                  <w14:solidFill>
                    <w14:schemeClr w14:val="tx1"/>
                  </w14:solidFill>
                </w14:textFill>
              </w:rPr>
              <w:t>实际建设内容</w:t>
            </w:r>
            <w:r>
              <w:rPr>
                <w:rFonts w:hint="eastAsia"/>
                <w:color w:val="000000" w:themeColor="text1"/>
                <w:lang w:eastAsia="zh-CN"/>
                <w14:textFill>
                  <w14:solidFill>
                    <w14:schemeClr w14:val="tx1"/>
                  </w14:solidFill>
                </w14:textFill>
              </w:rPr>
              <w:t>与环评建设情况对照见下</w:t>
            </w:r>
            <w:r>
              <w:rPr>
                <w:rFonts w:hint="eastAsia"/>
                <w:color w:val="000000" w:themeColor="text1"/>
                <w14:textFill>
                  <w14:solidFill>
                    <w14:schemeClr w14:val="tx1"/>
                  </w14:solidFill>
                </w14:textFill>
              </w:rPr>
              <w:t>表</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8。</w:t>
            </w:r>
          </w:p>
          <w:p>
            <w:pPr>
              <w:pStyle w:val="13"/>
              <w:rPr>
                <w:rFonts w:hint="eastAsia"/>
              </w:rPr>
            </w:pPr>
            <w:r>
              <w:rPr>
                <w:rFonts w:hint="eastAsia"/>
              </w:rPr>
              <w:t>表</w:t>
            </w:r>
            <w:r>
              <w:rPr>
                <w:rFonts w:hint="eastAsia"/>
                <w:lang w:val="en-US" w:eastAsia="zh-CN"/>
              </w:rPr>
              <w:t>3</w:t>
            </w:r>
            <w:r>
              <w:rPr>
                <w:rFonts w:hint="eastAsia"/>
              </w:rPr>
              <w:t>-</w:t>
            </w:r>
            <w:r>
              <w:rPr>
                <w:rFonts w:hint="eastAsia"/>
                <w:lang w:val="en-US" w:eastAsia="zh-CN"/>
              </w:rPr>
              <w:t>8</w:t>
            </w:r>
            <w:r>
              <w:rPr>
                <w:rFonts w:hint="eastAsia"/>
              </w:rPr>
              <w:t>项目环评与实际建设内容对照表</w:t>
            </w:r>
          </w:p>
          <w:tbl>
            <w:tblPr>
              <w:tblStyle w:val="24"/>
              <w:tblW w:w="9439"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28" w:type="dxa"/>
                <w:bottom w:w="0" w:type="dxa"/>
                <w:right w:w="28" w:type="dxa"/>
              </w:tblCellMar>
            </w:tblPr>
            <w:tblGrid>
              <w:gridCol w:w="692"/>
              <w:gridCol w:w="1044"/>
              <w:gridCol w:w="3232"/>
              <w:gridCol w:w="3780"/>
              <w:gridCol w:w="691"/>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420" w:hRule="atLeast"/>
              </w:trPr>
              <w:tc>
                <w:tcPr>
                  <w:tcW w:w="1736" w:type="dxa"/>
                  <w:gridSpan w:val="2"/>
                  <w:tcBorders>
                    <w:tl2br w:val="nil"/>
                    <w:tr2bl w:val="nil"/>
                  </w:tcBorders>
                  <w:noWrap w:val="0"/>
                  <w:vAlign w:val="center"/>
                </w:tcPr>
                <w:p>
                  <w:pPr>
                    <w:pStyle w:val="32"/>
                    <w:bidi w:val="0"/>
                    <w:rPr>
                      <w:b/>
                      <w:bCs/>
                      <w:lang w:eastAsia="zh-CN"/>
                    </w:rPr>
                  </w:pPr>
                  <w:r>
                    <w:rPr>
                      <w:b/>
                      <w:bCs/>
                      <w:lang w:eastAsia="zh-CN"/>
                    </w:rPr>
                    <w:t>项目</w:t>
                  </w:r>
                </w:p>
              </w:tc>
              <w:tc>
                <w:tcPr>
                  <w:tcW w:w="3232" w:type="dxa"/>
                  <w:tcBorders>
                    <w:tl2br w:val="nil"/>
                    <w:tr2bl w:val="nil"/>
                  </w:tcBorders>
                  <w:noWrap w:val="0"/>
                  <w:vAlign w:val="center"/>
                </w:tcPr>
                <w:p>
                  <w:pPr>
                    <w:pStyle w:val="32"/>
                    <w:bidi w:val="0"/>
                    <w:rPr>
                      <w:b/>
                      <w:bCs/>
                    </w:rPr>
                  </w:pPr>
                  <w:r>
                    <w:rPr>
                      <w:b/>
                      <w:bCs/>
                    </w:rPr>
                    <w:t>环评</w:t>
                  </w:r>
                  <w:r>
                    <w:rPr>
                      <w:rFonts w:hint="eastAsia"/>
                      <w:b/>
                      <w:bCs/>
                      <w:lang w:eastAsia="zh-CN"/>
                    </w:rPr>
                    <w:t>阶段</w:t>
                  </w:r>
                  <w:r>
                    <w:rPr>
                      <w:b/>
                      <w:bCs/>
                    </w:rPr>
                    <w:t>情况</w:t>
                  </w:r>
                </w:p>
              </w:tc>
              <w:tc>
                <w:tcPr>
                  <w:tcW w:w="3780" w:type="dxa"/>
                  <w:tcBorders>
                    <w:tl2br w:val="nil"/>
                    <w:tr2bl w:val="nil"/>
                  </w:tcBorders>
                  <w:noWrap w:val="0"/>
                  <w:vAlign w:val="center"/>
                </w:tcPr>
                <w:p>
                  <w:pPr>
                    <w:pStyle w:val="32"/>
                    <w:bidi w:val="0"/>
                    <w:rPr>
                      <w:b/>
                      <w:bCs/>
                    </w:rPr>
                  </w:pPr>
                  <w:r>
                    <w:rPr>
                      <w:b/>
                      <w:bCs/>
                    </w:rPr>
                    <w:t>实际</w:t>
                  </w:r>
                  <w:r>
                    <w:rPr>
                      <w:rFonts w:hint="eastAsia"/>
                      <w:b/>
                      <w:bCs/>
                      <w:lang w:eastAsia="zh-CN"/>
                    </w:rPr>
                    <w:t>验收</w:t>
                  </w:r>
                  <w:r>
                    <w:rPr>
                      <w:b/>
                      <w:bCs/>
                    </w:rPr>
                    <w:t>情况</w:t>
                  </w:r>
                </w:p>
              </w:tc>
              <w:tc>
                <w:tcPr>
                  <w:tcW w:w="691" w:type="dxa"/>
                  <w:tcBorders>
                    <w:tl2br w:val="nil"/>
                    <w:tr2bl w:val="nil"/>
                  </w:tcBorders>
                  <w:noWrap w:val="0"/>
                  <w:vAlign w:val="center"/>
                </w:tcPr>
                <w:p>
                  <w:pPr>
                    <w:pStyle w:val="32"/>
                    <w:bidi w:val="0"/>
                    <w:rPr>
                      <w:b/>
                      <w:bCs/>
                    </w:rPr>
                  </w:pPr>
                  <w:r>
                    <w:rPr>
                      <w:b/>
                      <w:bCs/>
                    </w:rPr>
                    <w:t>备注</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425" w:hRule="atLeast"/>
              </w:trPr>
              <w:tc>
                <w:tcPr>
                  <w:tcW w:w="1736" w:type="dxa"/>
                  <w:gridSpan w:val="2"/>
                  <w:tcBorders>
                    <w:tl2br w:val="nil"/>
                    <w:tr2bl w:val="nil"/>
                  </w:tcBorders>
                  <w:noWrap w:val="0"/>
                  <w:vAlign w:val="center"/>
                </w:tcPr>
                <w:p>
                  <w:pPr>
                    <w:pStyle w:val="32"/>
                    <w:bidi w:val="0"/>
                    <w:rPr>
                      <w:rFonts w:hint="eastAsia" w:eastAsia="宋体"/>
                      <w:lang w:val="en-US" w:eastAsia="zh-CN"/>
                    </w:rPr>
                  </w:pPr>
                  <w:r>
                    <w:t>项目</w:t>
                  </w:r>
                  <w:r>
                    <w:rPr>
                      <w:rFonts w:hint="eastAsia"/>
                      <w:lang w:eastAsia="zh-CN"/>
                    </w:rPr>
                    <w:t>地址</w:t>
                  </w:r>
                </w:p>
              </w:tc>
              <w:tc>
                <w:tcPr>
                  <w:tcW w:w="3232" w:type="dxa"/>
                  <w:tcBorders>
                    <w:tl2br w:val="nil"/>
                    <w:tr2bl w:val="nil"/>
                  </w:tcBorders>
                  <w:noWrap w:val="0"/>
                  <w:vAlign w:val="center"/>
                </w:tcPr>
                <w:p>
                  <w:pPr>
                    <w:pStyle w:val="32"/>
                    <w:bidi w:val="0"/>
                    <w:rPr>
                      <w:rFonts w:hint="default" w:eastAsia="宋体"/>
                      <w:lang w:val="en-US" w:eastAsia="zh-CN"/>
                    </w:rPr>
                  </w:pPr>
                  <w:r>
                    <w:rPr>
                      <w:rFonts w:hint="eastAsia"/>
                      <w:lang w:eastAsia="zh-CN"/>
                    </w:rPr>
                    <w:t>丽水南城LJY-C-49-2地块</w:t>
                  </w:r>
                </w:p>
              </w:tc>
              <w:tc>
                <w:tcPr>
                  <w:tcW w:w="3780" w:type="dxa"/>
                  <w:tcBorders>
                    <w:tl2br w:val="nil"/>
                    <w:tr2bl w:val="nil"/>
                  </w:tcBorders>
                  <w:noWrap w:val="0"/>
                  <w:vAlign w:val="center"/>
                </w:tcPr>
                <w:p>
                  <w:pPr>
                    <w:pStyle w:val="32"/>
                    <w:bidi w:val="0"/>
                    <w:rPr>
                      <w:rFonts w:hint="default"/>
                      <w:lang w:val="en-US" w:eastAsia="zh-CN"/>
                    </w:rPr>
                  </w:pPr>
                  <w:r>
                    <w:rPr>
                      <w:rFonts w:hint="eastAsia"/>
                    </w:rPr>
                    <w:t>丽水市莲都区</w:t>
                  </w:r>
                  <w:r>
                    <w:rPr>
                      <w:rFonts w:hint="eastAsia"/>
                      <w:lang w:eastAsia="zh-CN"/>
                    </w:rPr>
                    <w:t>祥龙路</w:t>
                  </w:r>
                  <w:r>
                    <w:rPr>
                      <w:rFonts w:hint="eastAsia"/>
                      <w:lang w:val="en-US" w:eastAsia="zh-CN"/>
                    </w:rPr>
                    <w:t>176号</w:t>
                  </w:r>
                </w:p>
              </w:tc>
              <w:tc>
                <w:tcPr>
                  <w:tcW w:w="691" w:type="dxa"/>
                  <w:tcBorders>
                    <w:tl2br w:val="nil"/>
                    <w:tr2bl w:val="nil"/>
                  </w:tcBorders>
                  <w:noWrap w:val="0"/>
                  <w:vAlign w:val="center"/>
                </w:tcPr>
                <w:p>
                  <w:pPr>
                    <w:pStyle w:val="32"/>
                    <w:bidi w:val="0"/>
                    <w:rPr>
                      <w:rFonts w:hint="eastAsia"/>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tcBorders>
                    <w:tl2br w:val="nil"/>
                    <w:tr2bl w:val="nil"/>
                  </w:tcBorders>
                  <w:noWrap w:val="0"/>
                  <w:vAlign w:val="center"/>
                </w:tcPr>
                <w:p>
                  <w:pPr>
                    <w:pStyle w:val="32"/>
                    <w:bidi w:val="0"/>
                  </w:pPr>
                  <w:r>
                    <w:t>主体</w:t>
                  </w:r>
                </w:p>
                <w:p>
                  <w:pPr>
                    <w:pStyle w:val="32"/>
                    <w:bidi w:val="0"/>
                    <w:rPr>
                      <w:rFonts w:hint="eastAsia" w:eastAsia="宋体"/>
                      <w:lang w:val="en-US" w:eastAsia="zh-CN"/>
                    </w:rPr>
                  </w:pPr>
                  <w:r>
                    <w:t>工程</w:t>
                  </w:r>
                </w:p>
              </w:tc>
              <w:tc>
                <w:tcPr>
                  <w:tcW w:w="1044" w:type="dxa"/>
                  <w:tcBorders>
                    <w:tl2br w:val="nil"/>
                    <w:tr2bl w:val="nil"/>
                  </w:tcBorders>
                  <w:noWrap w:val="0"/>
                  <w:vAlign w:val="center"/>
                </w:tcPr>
                <w:p>
                  <w:pPr>
                    <w:pStyle w:val="32"/>
                    <w:bidi w:val="0"/>
                    <w:rPr>
                      <w:rFonts w:hint="default" w:eastAsia="宋体"/>
                      <w:lang w:val="en-US" w:eastAsia="zh-CN"/>
                    </w:rPr>
                  </w:pPr>
                  <w:r>
                    <w:rPr>
                      <w:rFonts w:hint="eastAsia"/>
                      <w:lang w:val="en-US" w:eastAsia="zh-CN"/>
                    </w:rPr>
                    <w:t>占地面积</w:t>
                  </w:r>
                </w:p>
              </w:tc>
              <w:tc>
                <w:tcPr>
                  <w:tcW w:w="3232" w:type="dxa"/>
                  <w:tcBorders>
                    <w:tl2br w:val="nil"/>
                    <w:tr2bl w:val="nil"/>
                  </w:tcBorders>
                  <w:noWrap w:val="0"/>
                  <w:vAlign w:val="center"/>
                </w:tcPr>
                <w:p>
                  <w:pPr>
                    <w:pStyle w:val="32"/>
                    <w:bidi w:val="0"/>
                    <w:rPr>
                      <w:rFonts w:hint="default"/>
                      <w:lang w:val="en-US"/>
                    </w:rPr>
                  </w:pPr>
                  <w:r>
                    <w:rPr>
                      <w:rFonts w:hint="eastAsia"/>
                      <w:lang w:val="en-US" w:eastAsia="zh-CN"/>
                    </w:rPr>
                    <w:t>16381平方米</w:t>
                  </w:r>
                </w:p>
              </w:tc>
              <w:tc>
                <w:tcPr>
                  <w:tcW w:w="3780" w:type="dxa"/>
                  <w:tcBorders>
                    <w:tl2br w:val="nil"/>
                    <w:tr2bl w:val="nil"/>
                  </w:tcBorders>
                  <w:noWrap w:val="0"/>
                  <w:vAlign w:val="center"/>
                </w:tcPr>
                <w:p>
                  <w:pPr>
                    <w:pStyle w:val="32"/>
                    <w:bidi w:val="0"/>
                    <w:rPr>
                      <w:lang w:eastAsia="zh-CN"/>
                    </w:rPr>
                  </w:pPr>
                  <w:r>
                    <w:rPr>
                      <w:rFonts w:hint="eastAsia"/>
                      <w:lang w:val="en-US" w:eastAsia="zh-CN"/>
                    </w:rPr>
                    <w:t>16381平方米</w:t>
                  </w:r>
                </w:p>
              </w:tc>
              <w:tc>
                <w:tcPr>
                  <w:tcW w:w="691" w:type="dxa"/>
                  <w:tcBorders>
                    <w:tl2br w:val="nil"/>
                    <w:tr2bl w:val="nil"/>
                  </w:tcBorders>
                  <w:noWrap w:val="0"/>
                  <w:vAlign w:val="center"/>
                </w:tcPr>
                <w:p>
                  <w:pPr>
                    <w:pStyle w:val="32"/>
                    <w:bidi w:val="0"/>
                    <w:rPr>
                      <w:rFonts w:hint="eastAsia" w:eastAsia="宋体"/>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vMerge w:val="restart"/>
                  <w:tcBorders>
                    <w:tl2br w:val="nil"/>
                    <w:tr2bl w:val="nil"/>
                  </w:tcBorders>
                  <w:noWrap w:val="0"/>
                  <w:vAlign w:val="center"/>
                </w:tcPr>
                <w:p>
                  <w:pPr>
                    <w:pStyle w:val="32"/>
                    <w:bidi w:val="0"/>
                  </w:pPr>
                  <w:r>
                    <w:t>公用</w:t>
                  </w:r>
                </w:p>
                <w:p>
                  <w:pPr>
                    <w:pStyle w:val="32"/>
                    <w:bidi w:val="0"/>
                    <w:rPr>
                      <w:lang w:eastAsia="zh-CN"/>
                    </w:rPr>
                  </w:pPr>
                  <w:r>
                    <w:t>工程</w:t>
                  </w:r>
                </w:p>
              </w:tc>
              <w:tc>
                <w:tcPr>
                  <w:tcW w:w="1044" w:type="dxa"/>
                  <w:tcBorders>
                    <w:tl2br w:val="nil"/>
                    <w:tr2bl w:val="nil"/>
                  </w:tcBorders>
                  <w:noWrap w:val="0"/>
                  <w:vAlign w:val="center"/>
                </w:tcPr>
                <w:p>
                  <w:pPr>
                    <w:pStyle w:val="32"/>
                    <w:bidi w:val="0"/>
                  </w:pPr>
                  <w:r>
                    <w:t>给水</w:t>
                  </w:r>
                </w:p>
              </w:tc>
              <w:tc>
                <w:tcPr>
                  <w:tcW w:w="3232" w:type="dxa"/>
                  <w:tcBorders>
                    <w:tl2br w:val="nil"/>
                    <w:tr2bl w:val="nil"/>
                  </w:tcBorders>
                  <w:noWrap w:val="0"/>
                  <w:vAlign w:val="center"/>
                </w:tcPr>
                <w:p>
                  <w:pPr>
                    <w:pStyle w:val="32"/>
                    <w:bidi w:val="0"/>
                    <w:rPr>
                      <w:rFonts w:hint="eastAsia"/>
                      <w:sz w:val="21"/>
                      <w:szCs w:val="21"/>
                      <w:lang w:eastAsia="zh-CN"/>
                    </w:rPr>
                  </w:pPr>
                  <w:r>
                    <w:rPr>
                      <w:rFonts w:hint="eastAsia"/>
                      <w:sz w:val="21"/>
                      <w:szCs w:val="21"/>
                    </w:rPr>
                    <w:t>项目用水由工业园区市政给水管网统一供给</w:t>
                  </w:r>
                  <w:r>
                    <w:rPr>
                      <w:rFonts w:hint="eastAsia"/>
                      <w:sz w:val="21"/>
                      <w:szCs w:val="21"/>
                      <w:lang w:eastAsia="zh-CN"/>
                    </w:rPr>
                    <w:t>。</w:t>
                  </w:r>
                </w:p>
              </w:tc>
              <w:tc>
                <w:tcPr>
                  <w:tcW w:w="3780" w:type="dxa"/>
                  <w:tcBorders>
                    <w:tl2br w:val="nil"/>
                    <w:tr2bl w:val="nil"/>
                  </w:tcBorders>
                  <w:noWrap w:val="0"/>
                  <w:vAlign w:val="center"/>
                </w:tcPr>
                <w:p>
                  <w:pPr>
                    <w:pStyle w:val="32"/>
                    <w:bidi w:val="0"/>
                    <w:rPr>
                      <w:sz w:val="21"/>
                      <w:szCs w:val="21"/>
                    </w:rPr>
                  </w:pPr>
                  <w:r>
                    <w:rPr>
                      <w:rFonts w:hint="eastAsia"/>
                      <w:sz w:val="21"/>
                      <w:szCs w:val="21"/>
                    </w:rPr>
                    <w:t>项目用水由工业园区市政给水管网统一供给</w:t>
                  </w:r>
                  <w:r>
                    <w:rPr>
                      <w:rFonts w:hint="eastAsia"/>
                      <w:sz w:val="21"/>
                      <w:szCs w:val="21"/>
                      <w:lang w:eastAsia="zh-CN"/>
                    </w:rPr>
                    <w:t>。</w:t>
                  </w:r>
                </w:p>
              </w:tc>
              <w:tc>
                <w:tcPr>
                  <w:tcW w:w="691" w:type="dxa"/>
                  <w:tcBorders>
                    <w:tl2br w:val="nil"/>
                    <w:tr2bl w:val="nil"/>
                  </w:tcBorders>
                  <w:noWrap w:val="0"/>
                  <w:vAlign w:val="center"/>
                </w:tcPr>
                <w:p>
                  <w:pPr>
                    <w:pStyle w:val="32"/>
                    <w:bidi w:val="0"/>
                    <w:rPr>
                      <w:rFonts w:hint="eastAsia" w:eastAsia="宋体"/>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trHeight w:val="340" w:hRule="atLeast"/>
              </w:trPr>
              <w:tc>
                <w:tcPr>
                  <w:tcW w:w="692" w:type="dxa"/>
                  <w:vMerge w:val="continue"/>
                  <w:tcBorders>
                    <w:tl2br w:val="nil"/>
                    <w:tr2bl w:val="nil"/>
                  </w:tcBorders>
                  <w:noWrap w:val="0"/>
                  <w:vAlign w:val="center"/>
                </w:tcPr>
                <w:p>
                  <w:pPr>
                    <w:pStyle w:val="32"/>
                    <w:bidi w:val="0"/>
                  </w:pPr>
                </w:p>
              </w:tc>
              <w:tc>
                <w:tcPr>
                  <w:tcW w:w="1044" w:type="dxa"/>
                  <w:tcBorders>
                    <w:tl2br w:val="nil"/>
                    <w:tr2bl w:val="nil"/>
                  </w:tcBorders>
                  <w:noWrap w:val="0"/>
                  <w:vAlign w:val="center"/>
                </w:tcPr>
                <w:p>
                  <w:pPr>
                    <w:pStyle w:val="32"/>
                    <w:bidi w:val="0"/>
                  </w:pPr>
                  <w:r>
                    <w:t>排水</w:t>
                  </w:r>
                </w:p>
              </w:tc>
              <w:tc>
                <w:tcPr>
                  <w:tcW w:w="3232" w:type="dxa"/>
                  <w:tcBorders>
                    <w:tl2br w:val="nil"/>
                    <w:tr2bl w:val="nil"/>
                  </w:tcBorders>
                  <w:noWrap w:val="0"/>
                  <w:vAlign w:val="center"/>
                </w:tcPr>
                <w:p>
                  <w:pPr>
                    <w:pStyle w:val="32"/>
                    <w:bidi w:val="0"/>
                    <w:rPr>
                      <w:rFonts w:hint="default"/>
                      <w:lang w:val="en-US" w:eastAsia="zh-CN"/>
                    </w:rPr>
                  </w:pPr>
                  <w:r>
                    <w:rPr>
                      <w:szCs w:val="21"/>
                    </w:rPr>
                    <w:t>厂区排水采用雨污分流。废水经处理后纳入市政污水管网进入水阁污水厂处理。</w:t>
                  </w:r>
                </w:p>
              </w:tc>
              <w:tc>
                <w:tcPr>
                  <w:tcW w:w="3780" w:type="dxa"/>
                  <w:tcBorders>
                    <w:tl2br w:val="nil"/>
                    <w:tr2bl w:val="nil"/>
                  </w:tcBorders>
                  <w:noWrap w:val="0"/>
                  <w:vAlign w:val="center"/>
                </w:tcPr>
                <w:p>
                  <w:pPr>
                    <w:pStyle w:val="32"/>
                    <w:bidi w:val="0"/>
                    <w:rPr>
                      <w:rFonts w:hint="eastAsia" w:eastAsia="宋体"/>
                      <w:lang w:val="en-US" w:eastAsia="zh-CN"/>
                    </w:rPr>
                  </w:pPr>
                  <w:r>
                    <w:rPr>
                      <w:rFonts w:hint="eastAsia"/>
                      <w:lang w:eastAsia="zh-CN"/>
                    </w:rPr>
                    <w:t>项目实施雨污分流，生产废水经隔油沉淀设施处理，</w:t>
                  </w:r>
                  <w:r>
                    <w:rPr>
                      <w:rFonts w:hint="eastAsia"/>
                    </w:rPr>
                    <w:t>生活污水经化粪池处理达到</w:t>
                  </w:r>
                  <w:r>
                    <w:rPr>
                      <w:rFonts w:hint="eastAsia"/>
                      <w:lang w:eastAsia="zh-CN"/>
                    </w:rPr>
                    <w:t>《污水综合排放标准》（</w:t>
                  </w:r>
                  <w:r>
                    <w:rPr>
                      <w:rFonts w:hint="eastAsia"/>
                      <w:lang w:val="en-US" w:eastAsia="zh-CN"/>
                    </w:rPr>
                    <w:t>GB8978-1996</w:t>
                  </w:r>
                  <w:r>
                    <w:rPr>
                      <w:rFonts w:hint="eastAsia"/>
                      <w:lang w:eastAsia="zh-CN"/>
                    </w:rPr>
                    <w:t>）三级标准要求，</w:t>
                  </w:r>
                  <w:r>
                    <w:rPr>
                      <w:rFonts w:hint="eastAsia"/>
                    </w:rPr>
                    <w:t>纳</w:t>
                  </w:r>
                  <w:r>
                    <w:rPr>
                      <w:rFonts w:hint="eastAsia"/>
                      <w:lang w:eastAsia="zh-CN"/>
                    </w:rPr>
                    <w:t>入工业区污水管网，经</w:t>
                  </w:r>
                  <w:r>
                    <w:t>水阁污水处理厂统一处理</w:t>
                  </w:r>
                  <w:r>
                    <w:rPr>
                      <w:rFonts w:hint="eastAsia"/>
                      <w:lang w:eastAsia="zh-CN"/>
                    </w:rPr>
                    <w:t>。</w:t>
                  </w:r>
                </w:p>
              </w:tc>
              <w:tc>
                <w:tcPr>
                  <w:tcW w:w="691" w:type="dxa"/>
                  <w:tcBorders>
                    <w:tl2br w:val="nil"/>
                    <w:tr2bl w:val="nil"/>
                  </w:tcBorders>
                  <w:noWrap w:val="0"/>
                  <w:vAlign w:val="center"/>
                </w:tcPr>
                <w:p>
                  <w:pPr>
                    <w:pStyle w:val="32"/>
                    <w:bidi w:val="0"/>
                    <w:rPr>
                      <w:rFonts w:hint="eastAsia" w:eastAsia="宋体"/>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vMerge w:val="continue"/>
                  <w:tcBorders>
                    <w:tl2br w:val="nil"/>
                    <w:tr2bl w:val="nil"/>
                  </w:tcBorders>
                  <w:noWrap w:val="0"/>
                  <w:vAlign w:val="center"/>
                </w:tcPr>
                <w:p>
                  <w:pPr>
                    <w:pStyle w:val="32"/>
                    <w:bidi w:val="0"/>
                  </w:pPr>
                </w:p>
              </w:tc>
              <w:tc>
                <w:tcPr>
                  <w:tcW w:w="1044" w:type="dxa"/>
                  <w:tcBorders>
                    <w:tl2br w:val="nil"/>
                    <w:tr2bl w:val="nil"/>
                  </w:tcBorders>
                  <w:noWrap w:val="0"/>
                  <w:vAlign w:val="center"/>
                </w:tcPr>
                <w:p>
                  <w:pPr>
                    <w:pStyle w:val="32"/>
                    <w:bidi w:val="0"/>
                  </w:pPr>
                  <w:r>
                    <w:t>供电</w:t>
                  </w:r>
                </w:p>
              </w:tc>
              <w:tc>
                <w:tcPr>
                  <w:tcW w:w="3232" w:type="dxa"/>
                  <w:tcBorders>
                    <w:tl2br w:val="nil"/>
                    <w:tr2bl w:val="nil"/>
                  </w:tcBorders>
                  <w:noWrap w:val="0"/>
                  <w:vAlign w:val="center"/>
                </w:tcPr>
                <w:p>
                  <w:pPr>
                    <w:pStyle w:val="32"/>
                    <w:bidi w:val="0"/>
                  </w:pPr>
                  <w:r>
                    <w:rPr>
                      <w:rFonts w:hint="eastAsia"/>
                    </w:rPr>
                    <w:t>采用园区市政电网供电</w:t>
                  </w:r>
                </w:p>
              </w:tc>
              <w:tc>
                <w:tcPr>
                  <w:tcW w:w="3780" w:type="dxa"/>
                  <w:tcBorders>
                    <w:tl2br w:val="nil"/>
                    <w:tr2bl w:val="nil"/>
                  </w:tcBorders>
                  <w:noWrap w:val="0"/>
                  <w:vAlign w:val="center"/>
                </w:tcPr>
                <w:p>
                  <w:pPr>
                    <w:pStyle w:val="32"/>
                    <w:bidi w:val="0"/>
                  </w:pPr>
                  <w:r>
                    <w:rPr>
                      <w:rFonts w:hint="eastAsia"/>
                    </w:rPr>
                    <w:t>采用园区市政电网供电</w:t>
                  </w:r>
                </w:p>
              </w:tc>
              <w:tc>
                <w:tcPr>
                  <w:tcW w:w="691" w:type="dxa"/>
                  <w:tcBorders>
                    <w:tl2br w:val="nil"/>
                    <w:tr2bl w:val="nil"/>
                  </w:tcBorders>
                  <w:noWrap w:val="0"/>
                  <w:vAlign w:val="center"/>
                </w:tcPr>
                <w:p>
                  <w:pPr>
                    <w:pStyle w:val="32"/>
                    <w:bidi w:val="0"/>
                    <w:rPr>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340" w:hRule="atLeast"/>
              </w:trPr>
              <w:tc>
                <w:tcPr>
                  <w:tcW w:w="692" w:type="dxa"/>
                  <w:vMerge w:val="restart"/>
                  <w:tcBorders>
                    <w:tl2br w:val="nil"/>
                    <w:tr2bl w:val="nil"/>
                  </w:tcBorders>
                  <w:noWrap w:val="0"/>
                  <w:vAlign w:val="center"/>
                </w:tcPr>
                <w:p>
                  <w:pPr>
                    <w:pStyle w:val="32"/>
                    <w:bidi w:val="0"/>
                  </w:pPr>
                  <w:r>
                    <w:t>环保</w:t>
                  </w:r>
                </w:p>
                <w:p>
                  <w:pPr>
                    <w:pStyle w:val="32"/>
                    <w:bidi w:val="0"/>
                    <w:rPr>
                      <w:lang w:eastAsia="zh-CN"/>
                    </w:rPr>
                  </w:pPr>
                  <w:r>
                    <w:t>工程</w:t>
                  </w:r>
                </w:p>
              </w:tc>
              <w:tc>
                <w:tcPr>
                  <w:tcW w:w="1044" w:type="dxa"/>
                  <w:tcBorders>
                    <w:tl2br w:val="nil"/>
                    <w:tr2bl w:val="nil"/>
                  </w:tcBorders>
                  <w:noWrap w:val="0"/>
                  <w:vAlign w:val="center"/>
                </w:tcPr>
                <w:p>
                  <w:pPr>
                    <w:pStyle w:val="32"/>
                    <w:bidi w:val="0"/>
                  </w:pPr>
                  <w:r>
                    <w:t>废水处理设施</w:t>
                  </w:r>
                </w:p>
              </w:tc>
              <w:tc>
                <w:tcPr>
                  <w:tcW w:w="3232" w:type="dxa"/>
                  <w:tcBorders>
                    <w:tl2br w:val="nil"/>
                    <w:tr2bl w:val="nil"/>
                  </w:tcBorders>
                  <w:noWrap w:val="0"/>
                  <w:vAlign w:val="center"/>
                </w:tcPr>
                <w:p>
                  <w:pPr>
                    <w:pStyle w:val="32"/>
                    <w:bidi w:val="0"/>
                    <w:rPr>
                      <w:rFonts w:hint="eastAsia" w:eastAsia="宋体"/>
                      <w:lang w:eastAsia="zh-CN"/>
                    </w:rPr>
                  </w:pPr>
                  <w:r>
                    <w:rPr>
                      <w:rFonts w:hint="eastAsia"/>
                      <w:lang w:eastAsia="zh-CN"/>
                    </w:rPr>
                    <w:t>化粪池、雨污管网、沉淀池等</w:t>
                  </w:r>
                </w:p>
              </w:tc>
              <w:tc>
                <w:tcPr>
                  <w:tcW w:w="3780" w:type="dxa"/>
                  <w:tcBorders>
                    <w:tl2br w:val="nil"/>
                    <w:tr2bl w:val="nil"/>
                  </w:tcBorders>
                  <w:noWrap w:val="0"/>
                  <w:vAlign w:val="center"/>
                </w:tcPr>
                <w:p>
                  <w:pPr>
                    <w:pStyle w:val="32"/>
                    <w:bidi w:val="0"/>
                    <w:rPr>
                      <w:rFonts w:hint="default"/>
                      <w:color w:val="FF0000"/>
                      <w:lang w:val="en-US"/>
                    </w:rPr>
                  </w:pPr>
                  <w:r>
                    <w:rPr>
                      <w:rFonts w:hint="eastAsia"/>
                      <w:lang w:eastAsia="zh-CN"/>
                    </w:rPr>
                    <w:t>新建厂区化粪池、雨污管网、沉淀池等</w:t>
                  </w:r>
                </w:p>
              </w:tc>
              <w:tc>
                <w:tcPr>
                  <w:tcW w:w="691" w:type="dxa"/>
                  <w:tcBorders>
                    <w:tl2br w:val="nil"/>
                    <w:tr2bl w:val="nil"/>
                  </w:tcBorders>
                  <w:noWrap w:val="0"/>
                  <w:vAlign w:val="center"/>
                </w:tcPr>
                <w:p>
                  <w:pPr>
                    <w:pStyle w:val="32"/>
                    <w:bidi w:val="0"/>
                    <w:rPr>
                      <w:rFonts w:hint="eastAsia"/>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trHeight w:val="419" w:hRule="atLeast"/>
              </w:trPr>
              <w:tc>
                <w:tcPr>
                  <w:tcW w:w="692" w:type="dxa"/>
                  <w:vMerge w:val="continue"/>
                  <w:tcBorders>
                    <w:tl2br w:val="nil"/>
                    <w:tr2bl w:val="nil"/>
                  </w:tcBorders>
                  <w:noWrap w:val="0"/>
                  <w:vAlign w:val="center"/>
                </w:tcPr>
                <w:p>
                  <w:pPr>
                    <w:pStyle w:val="32"/>
                    <w:bidi w:val="0"/>
                    <w:rPr>
                      <w:lang w:eastAsia="zh-CN"/>
                    </w:rPr>
                  </w:pPr>
                </w:p>
              </w:tc>
              <w:tc>
                <w:tcPr>
                  <w:tcW w:w="1044" w:type="dxa"/>
                  <w:tcBorders>
                    <w:tl2br w:val="nil"/>
                    <w:tr2bl w:val="nil"/>
                  </w:tcBorders>
                  <w:noWrap w:val="0"/>
                  <w:vAlign w:val="center"/>
                </w:tcPr>
                <w:p>
                  <w:pPr>
                    <w:pStyle w:val="32"/>
                    <w:bidi w:val="0"/>
                  </w:pPr>
                  <w:r>
                    <w:t>废气处理设施</w:t>
                  </w:r>
                </w:p>
              </w:tc>
              <w:tc>
                <w:tcPr>
                  <w:tcW w:w="3232" w:type="dxa"/>
                  <w:tcBorders>
                    <w:tl2br w:val="nil"/>
                    <w:tr2bl w:val="nil"/>
                  </w:tcBorders>
                  <w:noWrap w:val="0"/>
                  <w:vAlign w:val="center"/>
                </w:tcPr>
                <w:p>
                  <w:pPr>
                    <w:pStyle w:val="32"/>
                    <w:bidi w:val="0"/>
                    <w:rPr>
                      <w:rFonts w:hint="eastAsia" w:eastAsia="宋体"/>
                      <w:lang w:val="en-US" w:eastAsia="zh-CN"/>
                    </w:rPr>
                  </w:pPr>
                  <w:r>
                    <w:rPr>
                      <w:rFonts w:hint="eastAsia"/>
                      <w:lang w:eastAsia="zh-CN"/>
                    </w:rPr>
                    <w:t>通风换气，加强管理</w:t>
                  </w:r>
                </w:p>
              </w:tc>
              <w:tc>
                <w:tcPr>
                  <w:tcW w:w="3780" w:type="dxa"/>
                  <w:tcBorders>
                    <w:tl2br w:val="nil"/>
                    <w:tr2bl w:val="nil"/>
                  </w:tcBorders>
                  <w:noWrap w:val="0"/>
                  <w:vAlign w:val="center"/>
                </w:tcPr>
                <w:p>
                  <w:pPr>
                    <w:pStyle w:val="32"/>
                    <w:bidi w:val="0"/>
                    <w:rPr>
                      <w:rFonts w:hint="default"/>
                      <w:color w:val="FF0000"/>
                      <w:lang w:val="en-US" w:eastAsia="zh-CN"/>
                    </w:rPr>
                  </w:pPr>
                  <w:r>
                    <w:rPr>
                      <w:rFonts w:hint="eastAsia"/>
                      <w:color w:val="000000" w:themeColor="text1"/>
                      <w:lang w:val="en-US" w:eastAsia="zh-CN"/>
                      <w14:textFill>
                        <w14:solidFill>
                          <w14:schemeClr w14:val="tx1"/>
                        </w14:solidFill>
                      </w14:textFill>
                    </w:rPr>
                    <w:t>通风换气</w:t>
                  </w:r>
                </w:p>
              </w:tc>
              <w:tc>
                <w:tcPr>
                  <w:tcW w:w="691" w:type="dxa"/>
                  <w:tcBorders>
                    <w:tl2br w:val="nil"/>
                    <w:tr2bl w:val="nil"/>
                  </w:tcBorders>
                  <w:noWrap w:val="0"/>
                  <w:vAlign w:val="center"/>
                </w:tcPr>
                <w:p>
                  <w:pPr>
                    <w:pStyle w:val="32"/>
                    <w:bidi w:val="0"/>
                    <w:rPr>
                      <w:rFonts w:hint="eastAsia"/>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28" w:type="dxa"/>
                  <w:bottom w:w="0" w:type="dxa"/>
                  <w:right w:w="28" w:type="dxa"/>
                </w:tblCellMar>
              </w:tblPrEx>
              <w:trPr>
                <w:trHeight w:val="90" w:hRule="atLeast"/>
              </w:trPr>
              <w:tc>
                <w:tcPr>
                  <w:tcW w:w="692" w:type="dxa"/>
                  <w:vMerge w:val="continue"/>
                  <w:tcBorders>
                    <w:tl2br w:val="nil"/>
                    <w:tr2bl w:val="nil"/>
                  </w:tcBorders>
                  <w:noWrap w:val="0"/>
                  <w:vAlign w:val="center"/>
                </w:tcPr>
                <w:p>
                  <w:pPr>
                    <w:pStyle w:val="32"/>
                    <w:bidi w:val="0"/>
                    <w:rPr>
                      <w:lang w:eastAsia="zh-CN"/>
                    </w:rPr>
                  </w:pPr>
                </w:p>
              </w:tc>
              <w:tc>
                <w:tcPr>
                  <w:tcW w:w="1044" w:type="dxa"/>
                  <w:tcBorders>
                    <w:tl2br w:val="nil"/>
                    <w:tr2bl w:val="nil"/>
                  </w:tcBorders>
                  <w:noWrap w:val="0"/>
                  <w:vAlign w:val="center"/>
                </w:tcPr>
                <w:p>
                  <w:pPr>
                    <w:pStyle w:val="32"/>
                    <w:bidi w:val="0"/>
                  </w:pPr>
                  <w:r>
                    <w:t>噪声治理措施</w:t>
                  </w:r>
                </w:p>
              </w:tc>
              <w:tc>
                <w:tcPr>
                  <w:tcW w:w="3232" w:type="dxa"/>
                  <w:tcBorders>
                    <w:tl2br w:val="nil"/>
                    <w:tr2bl w:val="nil"/>
                  </w:tcBorders>
                  <w:noWrap w:val="0"/>
                  <w:vAlign w:val="center"/>
                </w:tcPr>
                <w:p>
                  <w:pPr>
                    <w:pStyle w:val="32"/>
                    <w:bidi w:val="0"/>
                  </w:pPr>
                  <w:r>
                    <w:t>生产设备运行噪声进行隔声、减振</w:t>
                  </w:r>
                </w:p>
              </w:tc>
              <w:tc>
                <w:tcPr>
                  <w:tcW w:w="3780" w:type="dxa"/>
                  <w:tcBorders>
                    <w:tl2br w:val="nil"/>
                    <w:tr2bl w:val="nil"/>
                  </w:tcBorders>
                  <w:noWrap w:val="0"/>
                  <w:vAlign w:val="center"/>
                </w:tcPr>
                <w:p>
                  <w:pPr>
                    <w:pStyle w:val="32"/>
                    <w:bidi w:val="0"/>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合理布局</w:t>
                  </w:r>
                </w:p>
              </w:tc>
              <w:tc>
                <w:tcPr>
                  <w:tcW w:w="691" w:type="dxa"/>
                  <w:tcBorders>
                    <w:tl2br w:val="nil"/>
                    <w:tr2bl w:val="nil"/>
                  </w:tcBorders>
                  <w:noWrap w:val="0"/>
                  <w:vAlign w:val="center"/>
                </w:tcPr>
                <w:p>
                  <w:pPr>
                    <w:pStyle w:val="32"/>
                    <w:bidi w:val="0"/>
                    <w:rPr>
                      <w:lang w:eastAsia="zh-CN"/>
                    </w:rPr>
                  </w:pPr>
                  <w:r>
                    <w:rPr>
                      <w:rFonts w:hint="eastAsia"/>
                      <w:lang w:eastAsia="zh-CN"/>
                    </w:rPr>
                    <w:t>符合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trHeight w:val="354" w:hRule="atLeast"/>
              </w:trPr>
              <w:tc>
                <w:tcPr>
                  <w:tcW w:w="692" w:type="dxa"/>
                  <w:vMerge w:val="continue"/>
                  <w:tcBorders>
                    <w:tl2br w:val="nil"/>
                    <w:tr2bl w:val="nil"/>
                  </w:tcBorders>
                  <w:noWrap w:val="0"/>
                  <w:vAlign w:val="center"/>
                </w:tcPr>
                <w:p>
                  <w:pPr>
                    <w:pStyle w:val="32"/>
                    <w:bidi w:val="0"/>
                    <w:rPr>
                      <w:lang w:eastAsia="zh-CN"/>
                    </w:rPr>
                  </w:pPr>
                </w:p>
              </w:tc>
              <w:tc>
                <w:tcPr>
                  <w:tcW w:w="1044" w:type="dxa"/>
                  <w:tcBorders>
                    <w:tl2br w:val="nil"/>
                    <w:tr2bl w:val="nil"/>
                  </w:tcBorders>
                  <w:noWrap w:val="0"/>
                  <w:vAlign w:val="center"/>
                </w:tcPr>
                <w:p>
                  <w:pPr>
                    <w:pStyle w:val="32"/>
                    <w:bidi w:val="0"/>
                  </w:pPr>
                  <w:r>
                    <w:t>固废</w:t>
                  </w:r>
                </w:p>
              </w:tc>
              <w:tc>
                <w:tcPr>
                  <w:tcW w:w="3232" w:type="dxa"/>
                  <w:tcBorders>
                    <w:tl2br w:val="nil"/>
                    <w:tr2bl w:val="nil"/>
                  </w:tcBorders>
                  <w:noWrap w:val="0"/>
                  <w:vAlign w:val="center"/>
                </w:tcPr>
                <w:p>
                  <w:pPr>
                    <w:pStyle w:val="32"/>
                    <w:bidi w:val="0"/>
                    <w:rPr>
                      <w:rFonts w:hint="eastAsia"/>
                      <w:lang w:eastAsia="zh-CN"/>
                    </w:rPr>
                  </w:pPr>
                  <w:r>
                    <w:rPr>
                      <w:rFonts w:hint="eastAsia"/>
                      <w:lang w:eastAsia="zh-CN"/>
                    </w:rPr>
                    <w:t>建立</w:t>
                  </w:r>
                  <w:r>
                    <w:t>危废仓库</w:t>
                  </w:r>
                </w:p>
              </w:tc>
              <w:tc>
                <w:tcPr>
                  <w:tcW w:w="3780" w:type="dxa"/>
                  <w:tcBorders>
                    <w:tl2br w:val="nil"/>
                    <w:tr2bl w:val="nil"/>
                  </w:tcBorders>
                  <w:noWrap w:val="0"/>
                  <w:vAlign w:val="center"/>
                </w:tcPr>
                <w:p>
                  <w:pPr>
                    <w:pStyle w:val="32"/>
                    <w:bidi w:val="0"/>
                    <w:rPr>
                      <w:rFonts w:hint="default"/>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项目危废暂存场所位于丝印车间西侧，面积约</w:t>
                  </w:r>
                  <w:r>
                    <w:rPr>
                      <w:rFonts w:hint="eastAsia"/>
                      <w:color w:val="000000" w:themeColor="text1"/>
                      <w:lang w:val="en-US" w:eastAsia="zh-CN"/>
                      <w14:textFill>
                        <w14:solidFill>
                          <w14:schemeClr w14:val="tx1"/>
                        </w14:solidFill>
                      </w14:textFill>
                    </w:rPr>
                    <w:t>5.4m</w:t>
                  </w:r>
                  <w:r>
                    <w:rPr>
                      <w:rFonts w:hint="eastAsia"/>
                      <w:color w:val="000000" w:themeColor="text1"/>
                      <w:vertAlign w:val="superscript"/>
                      <w:lang w:val="en-US" w:eastAsia="zh-CN"/>
                      <w14:textFill>
                        <w14:solidFill>
                          <w14:schemeClr w14:val="tx1"/>
                        </w14:solidFill>
                      </w14:textFill>
                    </w:rPr>
                    <w:t>2</w:t>
                  </w:r>
                  <w:r>
                    <w:rPr>
                      <w:rFonts w:hint="eastAsia"/>
                      <w:color w:val="000000" w:themeColor="text1"/>
                      <w:lang w:val="en-US" w:eastAsia="zh-CN"/>
                      <w14:textFill>
                        <w14:solidFill>
                          <w14:schemeClr w14:val="tx1"/>
                        </w14:solidFill>
                      </w14:textFill>
                    </w:rPr>
                    <w:t>。</w:t>
                  </w:r>
                </w:p>
              </w:tc>
              <w:tc>
                <w:tcPr>
                  <w:tcW w:w="691" w:type="dxa"/>
                  <w:tcBorders>
                    <w:tl2br w:val="nil"/>
                    <w:tr2bl w:val="nil"/>
                  </w:tcBorders>
                  <w:noWrap w:val="0"/>
                  <w:vAlign w:val="center"/>
                </w:tcPr>
                <w:p>
                  <w:pPr>
                    <w:pStyle w:val="32"/>
                    <w:bidi w:val="0"/>
                    <w:rPr>
                      <w:lang w:eastAsia="zh-CN"/>
                    </w:rPr>
                  </w:pPr>
                  <w:r>
                    <w:rPr>
                      <w:rFonts w:hint="eastAsia"/>
                      <w:lang w:eastAsia="zh-CN"/>
                    </w:rPr>
                    <w:t>符合</w:t>
                  </w:r>
                </w:p>
              </w:tc>
            </w:tr>
          </w:tbl>
          <w:p>
            <w:pPr>
              <w:bidi w:val="0"/>
              <w:rPr>
                <w:rFonts w:hint="default"/>
                <w:lang w:val="en-US" w:eastAsia="zh-CN"/>
              </w:rPr>
            </w:pPr>
          </w:p>
        </w:tc>
      </w:tr>
    </w:tbl>
    <w:p>
      <w:pPr>
        <w:pStyle w:val="2"/>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pStyle w:val="29"/>
        <w:outlineLvl w:val="0"/>
      </w:pPr>
      <w:bookmarkStart w:id="3" w:name="_Toc12639"/>
      <w:r>
        <w:rPr>
          <w:rFonts w:hint="eastAsia"/>
          <w:b/>
          <w:bCs/>
          <w:sz w:val="28"/>
          <w:szCs w:val="28"/>
        </w:rPr>
        <w:t>表</w:t>
      </w:r>
      <w:r>
        <w:rPr>
          <w:rFonts w:hint="eastAsia"/>
          <w:b/>
          <w:bCs/>
          <w:sz w:val="28"/>
          <w:szCs w:val="28"/>
          <w:lang w:eastAsia="zh-CN"/>
        </w:rPr>
        <w:t>四</w:t>
      </w:r>
      <w:r>
        <w:rPr>
          <w:rFonts w:hint="eastAsia"/>
          <w:b/>
          <w:bCs/>
          <w:sz w:val="28"/>
          <w:szCs w:val="28"/>
          <w:lang w:val="en-US" w:eastAsia="zh-CN"/>
        </w:rPr>
        <w:t xml:space="preserve"> </w:t>
      </w:r>
      <w:r>
        <w:rPr>
          <w:rFonts w:hint="eastAsia"/>
          <w:b/>
          <w:bCs/>
          <w:sz w:val="28"/>
          <w:szCs w:val="28"/>
        </w:rPr>
        <w:t>主要污染源、污染物处理和排放</w:t>
      </w:r>
      <w:r>
        <w:rPr>
          <w:rFonts w:hint="eastAsia"/>
          <w:b/>
          <w:bCs/>
          <w:sz w:val="28"/>
          <w:szCs w:val="28"/>
          <w:lang w:eastAsia="zh-CN"/>
        </w:rPr>
        <w:t>措施</w:t>
      </w:r>
      <w:bookmarkEnd w:id="3"/>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4" w:hRule="atLeast"/>
        </w:trPr>
        <w:tc>
          <w:tcPr>
            <w:tcW w:w="9685" w:type="dxa"/>
          </w:tcPr>
          <w:p>
            <w:pPr>
              <w:pStyle w:val="29"/>
              <w:keepNext w:val="0"/>
              <w:keepLines w:val="0"/>
              <w:pageBreakBefore w:val="0"/>
              <w:widowControl w:val="0"/>
              <w:numPr>
                <w:ilvl w:val="0"/>
                <w:numId w:val="3"/>
              </w:numPr>
              <w:kinsoku/>
              <w:wordWrap/>
              <w:overflowPunct/>
              <w:topLinePunct w:val="0"/>
              <w:autoSpaceDE/>
              <w:autoSpaceDN/>
              <w:bidi w:val="0"/>
              <w:adjustRightInd/>
              <w:snapToGrid/>
              <w:ind w:firstLine="0" w:firstLineChars="0"/>
              <w:textAlignment w:val="auto"/>
              <w:rPr>
                <w:rFonts w:hint="eastAsia"/>
                <w:b/>
                <w:bCs/>
                <w:sz w:val="28"/>
                <w:szCs w:val="28"/>
              </w:rPr>
            </w:pPr>
            <w:r>
              <w:rPr>
                <w:rFonts w:hint="eastAsia"/>
                <w:b/>
                <w:bCs/>
                <w:sz w:val="28"/>
                <w:szCs w:val="28"/>
              </w:rPr>
              <w:t>废水</w:t>
            </w:r>
          </w:p>
          <w:p>
            <w:pPr>
              <w:bidi w:val="0"/>
              <w:rPr>
                <w:rFonts w:hint="default"/>
                <w:b/>
                <w:bCs/>
                <w:lang w:val="en-US" w:eastAsia="zh-CN"/>
              </w:rPr>
            </w:pPr>
            <w:r>
              <w:rPr>
                <w:rFonts w:hint="eastAsia"/>
                <w:b/>
                <w:bCs/>
                <w:lang w:val="en-US" w:eastAsia="zh-CN"/>
              </w:rPr>
              <w:t>1.1主要污染源</w:t>
            </w:r>
          </w:p>
          <w:p>
            <w:pPr>
              <w:keepNext w:val="0"/>
              <w:keepLines w:val="0"/>
              <w:pageBreakBefore w:val="0"/>
              <w:widowControl w:val="0"/>
              <w:kinsoku/>
              <w:wordWrap/>
              <w:overflowPunct/>
              <w:topLinePunct w:val="0"/>
              <w:autoSpaceDE/>
              <w:autoSpaceDN/>
              <w:bidi w:val="0"/>
              <w:adjustRightInd/>
              <w:snapToGrid/>
              <w:textAlignment w:val="auto"/>
              <w:rPr>
                <w:rFonts w:hint="eastAsia"/>
                <w:lang w:eastAsia="zh-CN"/>
              </w:rPr>
            </w:pPr>
            <w:r>
              <w:rPr>
                <w:rFonts w:hint="eastAsia"/>
              </w:rPr>
              <w:t>本项目基本实现雨污分流</w:t>
            </w:r>
            <w:r>
              <w:rPr>
                <w:rFonts w:hint="eastAsia"/>
                <w:lang w:eastAsia="zh-CN"/>
              </w:rPr>
              <w:t>，项目营运期产生的废水主要是生活污水、清洗废水。</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2" w:firstLineChars="200"/>
              <w:textAlignment w:val="auto"/>
              <w:rPr>
                <w:rFonts w:hint="default" w:eastAsia="宋体"/>
                <w:b/>
                <w:bCs/>
                <w:sz w:val="24"/>
                <w:szCs w:val="24"/>
                <w:lang w:val="en-US" w:eastAsia="zh-CN"/>
              </w:rPr>
            </w:pPr>
            <w:r>
              <w:rPr>
                <w:rFonts w:hint="eastAsia"/>
                <w:b/>
                <w:bCs/>
                <w:lang w:val="en-US" w:eastAsia="zh-CN"/>
              </w:rPr>
              <w:t xml:space="preserve">1.2 </w:t>
            </w:r>
            <w:r>
              <w:rPr>
                <w:rFonts w:hint="eastAsia"/>
                <w:b/>
                <w:bCs/>
                <w:sz w:val="24"/>
                <w:szCs w:val="24"/>
                <w:lang w:val="en-US" w:eastAsia="zh-CN"/>
              </w:rPr>
              <w:t>防治措施及排放</w:t>
            </w:r>
          </w:p>
          <w:p>
            <w:pPr>
              <w:spacing w:line="360" w:lineRule="auto"/>
              <w:ind w:firstLine="480" w:firstLineChars="200"/>
              <w:rPr>
                <w:rFonts w:hint="eastAsia"/>
                <w:lang w:val="en-US" w:eastAsia="zh-CN"/>
              </w:rPr>
            </w:pPr>
            <w:r>
              <w:rPr>
                <w:rFonts w:hint="eastAsia"/>
                <w:lang w:val="en-US" w:eastAsia="zh-CN"/>
              </w:rPr>
              <w:t>（1）生活污水</w:t>
            </w:r>
          </w:p>
          <w:p>
            <w:pPr>
              <w:spacing w:line="360" w:lineRule="auto"/>
              <w:ind w:firstLine="480" w:firstLineChars="200"/>
              <w:rPr>
                <w:rFonts w:hint="eastAsia"/>
                <w:lang w:eastAsia="zh-CN"/>
              </w:rPr>
            </w:pPr>
            <w:r>
              <w:rPr>
                <w:rFonts w:hint="eastAsia"/>
                <w:lang w:val="en-US" w:eastAsia="zh-CN"/>
              </w:rPr>
              <w:t>项目产生职工生活污水经化粪池处理，食堂废水经隔油池处理达</w:t>
            </w:r>
            <w:r>
              <w:rPr>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污水综合</w:t>
            </w:r>
            <w:r>
              <w:rPr>
                <w:color w:val="000000" w:themeColor="text1"/>
                <w14:textFill>
                  <w14:solidFill>
                    <w14:schemeClr w14:val="tx1"/>
                  </w14:solidFill>
                </w14:textFill>
              </w:rPr>
              <w:t>排放标准》（GB</w:t>
            </w:r>
            <w:r>
              <w:rPr>
                <w:rFonts w:hint="eastAsia"/>
                <w:color w:val="000000" w:themeColor="text1"/>
                <w:lang w:val="en-US" w:eastAsia="zh-CN"/>
                <w14:textFill>
                  <w14:solidFill>
                    <w14:schemeClr w14:val="tx1"/>
                  </w14:solidFill>
                </w14:textFill>
              </w:rPr>
              <w:t>8978-1996</w:t>
            </w:r>
            <w:r>
              <w:rPr>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三级标准后</w:t>
            </w:r>
            <w:r>
              <w:rPr>
                <w:rFonts w:hint="eastAsia"/>
                <w:lang w:val="en-US" w:eastAsia="zh-CN"/>
              </w:rPr>
              <w:t>纳管排放，进入水阁污水处理厂处理</w:t>
            </w:r>
            <w:r>
              <w:rPr>
                <w:rFonts w:hint="eastAsia"/>
                <w:lang w:eastAsia="zh-CN"/>
              </w:rPr>
              <w:t>。</w:t>
            </w:r>
          </w:p>
          <w:p>
            <w:pPr>
              <w:bidi w:val="0"/>
              <w:rPr>
                <w:rFonts w:hint="eastAsia"/>
                <w:lang w:eastAsia="zh-CN"/>
              </w:rPr>
            </w:pPr>
            <w:r>
              <w:rPr>
                <w:rFonts w:hint="eastAsia"/>
                <w:lang w:eastAsia="zh-CN"/>
              </w:rPr>
              <w:t>（</w:t>
            </w:r>
            <w:r>
              <w:rPr>
                <w:rFonts w:hint="eastAsia"/>
                <w:lang w:val="en-US" w:eastAsia="zh-CN"/>
              </w:rPr>
              <w:t>2</w:t>
            </w:r>
            <w:r>
              <w:rPr>
                <w:rFonts w:hint="eastAsia"/>
                <w:lang w:eastAsia="zh-CN"/>
              </w:rPr>
              <w:t>）清洗废水</w:t>
            </w:r>
          </w:p>
          <w:p>
            <w:pPr>
              <w:bidi w:val="0"/>
              <w:rPr>
                <w:rFonts w:hint="eastAsia"/>
                <w:lang w:val="en-US" w:eastAsia="zh-CN"/>
              </w:rPr>
            </w:pPr>
            <w:r>
              <w:rPr>
                <w:rFonts w:hint="eastAsia"/>
                <w:lang w:eastAsia="zh-CN"/>
              </w:rPr>
              <w:t>根据建设单位提供情况，外购的玻璃需要进行清洗，清洗水一般循环使用，产生的清洗废水经隔油沉淀设施处理后与生活污水一同进入纳管排放</w:t>
            </w:r>
            <w:r>
              <w:rPr>
                <w:rFonts w:hint="eastAsia"/>
                <w:lang w:val="en-US" w:eastAsia="zh-CN"/>
              </w:rPr>
              <w:t>。</w:t>
            </w:r>
          </w:p>
          <w:p>
            <w:pPr>
              <w:bidi w:val="0"/>
            </w:pPr>
          </w:p>
          <w:p>
            <w:pPr>
              <w:keepNext/>
              <w:ind w:firstLine="0" w:firstLineChars="0"/>
              <w:jc w:val="center"/>
            </w:pPr>
            <w:r>
              <mc:AlternateContent>
                <mc:Choice Requires="wps">
                  <w:drawing>
                    <wp:anchor distT="0" distB="0" distL="114300" distR="114300" simplePos="0" relativeHeight="251669504" behindDoc="0" locked="0" layoutInCell="1" allowOverlap="1">
                      <wp:simplePos x="0" y="0"/>
                      <wp:positionH relativeFrom="column">
                        <wp:posOffset>499745</wp:posOffset>
                      </wp:positionH>
                      <wp:positionV relativeFrom="paragraph">
                        <wp:posOffset>8255</wp:posOffset>
                      </wp:positionV>
                      <wp:extent cx="817245" cy="296545"/>
                      <wp:effectExtent l="6350" t="6350" r="14605" b="20955"/>
                      <wp:wrapNone/>
                      <wp:docPr id="40" name="矩形 1057"/>
                      <wp:cNvGraphicFramePr/>
                      <a:graphic xmlns:a="http://schemas.openxmlformats.org/drawingml/2006/main">
                        <a:graphicData uri="http://schemas.microsoft.com/office/word/2010/wordprocessingShape">
                          <wps:wsp>
                            <wps:cNvSpPr/>
                            <wps:spPr>
                              <a:xfrm>
                                <a:off x="0" y="0"/>
                                <a:ext cx="817245"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雨水</w:t>
                                  </w:r>
                                </w:p>
                              </w:txbxContent>
                            </wps:txbx>
                            <wps:bodyPr upright="1"/>
                          </wps:wsp>
                        </a:graphicData>
                      </a:graphic>
                    </wp:anchor>
                  </w:drawing>
                </mc:Choice>
                <mc:Fallback>
                  <w:pict>
                    <v:rect id="矩形 1057" o:spid="_x0000_s1026" o:spt="1" style="position:absolute;left:0pt;margin-left:39.35pt;margin-top:0.65pt;height:23.35pt;width:64.35pt;z-index:251669504;mso-width-relative:page;mso-height-relative:page;" fillcolor="#FFFFFF [3201]" filled="t" stroked="t" coordsize="21600,21600" o:gfxdata="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AtvX9dgAAAAHAQAADwAAAAAAAAAB&#10;ACAAAAAiAAAAZHJzL2Rvd25yZXYueG1sUEsBAhQAFAAAAAgAh07iQOQBGSMQAgAARQQAAA4AAAAA&#10;AAAAAQAgAAAAJwEAAGRycy9lMm9Eb2MueG1sUEsFBgAAAAAGAAYAWQEAAKkFA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雨水</w:t>
                            </w:r>
                          </w:p>
                        </w:txbxContent>
                      </v:textbox>
                    </v:rect>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3263265</wp:posOffset>
                      </wp:positionH>
                      <wp:positionV relativeFrom="paragraph">
                        <wp:posOffset>27940</wp:posOffset>
                      </wp:positionV>
                      <wp:extent cx="1189990" cy="285750"/>
                      <wp:effectExtent l="6350" t="6350" r="22860" b="12700"/>
                      <wp:wrapNone/>
                      <wp:docPr id="17" name="矩形 1057"/>
                      <wp:cNvGraphicFramePr/>
                      <a:graphic xmlns:a="http://schemas.openxmlformats.org/drawingml/2006/main">
                        <a:graphicData uri="http://schemas.microsoft.com/office/word/2010/wordprocessingShape">
                          <wps:wsp>
                            <wps:cNvSpPr/>
                            <wps:spPr>
                              <a:xfrm>
                                <a:off x="0" y="0"/>
                                <a:ext cx="1189990" cy="28575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园区雨水管网</w:t>
                                  </w:r>
                                </w:p>
                              </w:txbxContent>
                            </wps:txbx>
                            <wps:bodyPr upright="1"/>
                          </wps:wsp>
                        </a:graphicData>
                      </a:graphic>
                    </wp:anchor>
                  </w:drawing>
                </mc:Choice>
                <mc:Fallback>
                  <w:pict>
                    <v:rect id="矩形 1057" o:spid="_x0000_s1026" o:spt="1" style="position:absolute;left:0pt;margin-left:256.95pt;margin-top:2.2pt;height:22.5pt;width:93.7pt;z-index:251672576;mso-width-relative:page;mso-height-relative:page;" fillcolor="#FFFFFF [3201]" filled="t" stroked="t" coordsize="21600,21600" o:gfxdata="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K+p5U2gAAAAgBAAAPAAAA&#10;AAAAAAEAIAAAACIAAABkcnMvZG93bnJldi54bWxQSwECFAAUAAAACACHTuJAQcl8YxMCAABGBAAA&#10;DgAAAAAAAAABACAAAAApAQAAZHJzL2Uyb0RvYy54bWxQSwUGAAAAAAYABgBZAQAArgU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园区雨水管网</w:t>
                            </w:r>
                          </w:p>
                        </w:txbxContent>
                      </v:textbox>
                    </v:rect>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2905125</wp:posOffset>
                      </wp:positionH>
                      <wp:positionV relativeFrom="paragraph">
                        <wp:posOffset>172085</wp:posOffset>
                      </wp:positionV>
                      <wp:extent cx="334645" cy="3810"/>
                      <wp:effectExtent l="0" t="34925" r="8255" b="37465"/>
                      <wp:wrapNone/>
                      <wp:docPr id="15"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228.75pt;margin-top:13.55pt;height:0.3pt;width:26.35pt;z-index:251673600;mso-width-relative:page;mso-height-relative:page;" filled="f" stroked="t" coordsize="21600,21600" o:gfxdata="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4eiTY2gAAAAkBAAAPAAAAAAAAAAEAIAAAACIA&#10;AABkcnMvZG93bnJldi54bWxQSwECFAAUAAAACACHTuJALnmwggcCAAD7AwAADgAAAAAAAAABACAA&#10;AAAp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1671955</wp:posOffset>
                      </wp:positionH>
                      <wp:positionV relativeFrom="paragraph">
                        <wp:posOffset>8255</wp:posOffset>
                      </wp:positionV>
                      <wp:extent cx="1215390" cy="306070"/>
                      <wp:effectExtent l="6350" t="6350" r="16510" b="11430"/>
                      <wp:wrapNone/>
                      <wp:docPr id="41" name="矩形 1057"/>
                      <wp:cNvGraphicFramePr/>
                      <a:graphic xmlns:a="http://schemas.openxmlformats.org/drawingml/2006/main">
                        <a:graphicData uri="http://schemas.microsoft.com/office/word/2010/wordprocessingShape">
                          <wps:wsp>
                            <wps:cNvSpPr/>
                            <wps:spPr>
                              <a:xfrm>
                                <a:off x="0" y="0"/>
                                <a:ext cx="1215390" cy="30607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rPr>
                                      <w:rFonts w:hint="eastAsia" w:eastAsia="宋体"/>
                                      <w:b/>
                                      <w:sz w:val="21"/>
                                      <w:szCs w:val="21"/>
                                      <w:lang w:eastAsia="zh-CN"/>
                                    </w:rPr>
                                  </w:pPr>
                                  <w:r>
                                    <w:rPr>
                                      <w:rFonts w:hint="eastAsia"/>
                                      <w:b/>
                                      <w:sz w:val="21"/>
                                      <w:szCs w:val="21"/>
                                    </w:rPr>
                                    <w:t xml:space="preserve"> </w:t>
                                  </w:r>
                                  <w:r>
                                    <w:rPr>
                                      <w:rFonts w:hint="eastAsia"/>
                                      <w:b/>
                                      <w:sz w:val="21"/>
                                      <w:szCs w:val="21"/>
                                      <w:lang w:eastAsia="zh-CN"/>
                                    </w:rPr>
                                    <w:t>厂区雨水管网</w:t>
                                  </w:r>
                                </w:p>
                              </w:txbxContent>
                            </wps:txbx>
                            <wps:bodyPr upright="1"/>
                          </wps:wsp>
                        </a:graphicData>
                      </a:graphic>
                    </wp:anchor>
                  </w:drawing>
                </mc:Choice>
                <mc:Fallback>
                  <w:pict>
                    <v:rect id="矩形 1057" o:spid="_x0000_s1026" o:spt="1" style="position:absolute;left:0pt;margin-left:131.65pt;margin-top:0.65pt;height:24.1pt;width:95.7pt;z-index:251674624;mso-width-relative:page;mso-height-relative:page;" fillcolor="#FFFFFF [3201]" filled="t" stroked="t" coordsize="21600,21600" o:gfxdata="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mlooTaAAAACAEAAA8AAAAA&#10;AAAAAQAgAAAAIgAAAGRycy9kb3ducmV2LnhtbFBLAQIUABQAAAAIAIdO4kBT7RgSEgIAAEYEAAAO&#10;AAAAAAAAAAEAIAAAACkBAABkcnMvZTJvRG9jLnhtbFBLBQYAAAAABgAGAFkBAACtBQAAAAA=&#10;">
                      <v:fill on="t" focussize="0,0"/>
                      <v:stroke weight="1pt" color="#000000 [3200]" miterlimit="8" joinstyle="miter"/>
                      <v:imagedata o:title=""/>
                      <o:lock v:ext="edit" aspectratio="f"/>
                      <v:textbox>
                        <w:txbxContent>
                          <w:p>
                            <w:pPr>
                              <w:ind w:firstLine="0" w:firstLineChars="0"/>
                              <w:rPr>
                                <w:rFonts w:hint="eastAsia" w:eastAsia="宋体"/>
                                <w:b/>
                                <w:sz w:val="21"/>
                                <w:szCs w:val="21"/>
                                <w:lang w:eastAsia="zh-CN"/>
                              </w:rPr>
                            </w:pPr>
                            <w:r>
                              <w:rPr>
                                <w:rFonts w:hint="eastAsia"/>
                                <w:b/>
                                <w:sz w:val="21"/>
                                <w:szCs w:val="21"/>
                              </w:rPr>
                              <w:t xml:space="preserve"> </w:t>
                            </w:r>
                            <w:r>
                              <w:rPr>
                                <w:rFonts w:hint="eastAsia"/>
                                <w:b/>
                                <w:sz w:val="21"/>
                                <w:szCs w:val="21"/>
                                <w:lang w:eastAsia="zh-CN"/>
                              </w:rPr>
                              <w:t>厂区雨水管网</w:t>
                            </w:r>
                          </w:p>
                        </w:txbxContent>
                      </v:textbox>
                    </v:rect>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1323975</wp:posOffset>
                      </wp:positionH>
                      <wp:positionV relativeFrom="paragraph">
                        <wp:posOffset>162560</wp:posOffset>
                      </wp:positionV>
                      <wp:extent cx="334645" cy="3810"/>
                      <wp:effectExtent l="0" t="34925" r="8255" b="37465"/>
                      <wp:wrapNone/>
                      <wp:docPr id="42"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104.25pt;margin-top:12.8pt;height:0.3pt;width:26.35pt;z-index:251667456;mso-width-relative:page;mso-height-relative:page;" filled="f" stroked="t" coordsize="21600,21600" o:gfxdata="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CtAGdNgAAAAJAQAADwAAAAAAAAABACAAAAAiAAAA&#10;ZHJzL2Rvd25yZXYueG1sUEsBAhQAFAAAAAgAh07iQNJ8vdcHAgAA+wMAAA4AAAAAAAAAAQAgAAAA&#10;JwEAAGRycy9lMm9Eb2MueG1sUEsFBgAAAAAGAAYAWQEAAKAFAAAAAA==&#10;">
                      <v:fill on="f" focussize="0,0"/>
                      <v:stroke color="#000000" joinstyle="round" endarrow="block"/>
                      <v:imagedata o:title=""/>
                      <o:lock v:ext="edit" aspectratio="f"/>
                    </v:shape>
                  </w:pict>
                </mc:Fallback>
              </mc:AlternateContent>
            </w:r>
          </w:p>
          <w:p>
            <w:pPr>
              <w:pStyle w:val="13"/>
              <w:jc w:val="both"/>
              <w:rPr>
                <w:rFonts w:hint="eastAsia"/>
                <w:lang w:val="en-US" w:eastAsia="zh-CN"/>
              </w:rPr>
            </w:pPr>
          </w:p>
          <w:p>
            <w:pPr>
              <w:pStyle w:val="13"/>
              <w:bidi w:val="0"/>
              <w:jc w:val="both"/>
              <w:rPr>
                <w:rFonts w:hint="eastAsia"/>
              </w:rPr>
            </w:pPr>
          </w:p>
          <w:p>
            <w:pPr>
              <w:pStyle w:val="13"/>
              <w:bidi w:val="0"/>
              <w:rPr>
                <w:rFonts w:hint="eastAsia"/>
              </w:rPr>
            </w:pPr>
            <w:r>
              <mc:AlternateContent>
                <mc:Choice Requires="wps">
                  <w:drawing>
                    <wp:anchor distT="0" distB="0" distL="114300" distR="114300" simplePos="0" relativeHeight="251668480" behindDoc="0" locked="0" layoutInCell="1" allowOverlap="1">
                      <wp:simplePos x="0" y="0"/>
                      <wp:positionH relativeFrom="column">
                        <wp:posOffset>4406265</wp:posOffset>
                      </wp:positionH>
                      <wp:positionV relativeFrom="paragraph">
                        <wp:posOffset>110490</wp:posOffset>
                      </wp:positionV>
                      <wp:extent cx="1426845" cy="285750"/>
                      <wp:effectExtent l="6350" t="6350" r="14605" b="12700"/>
                      <wp:wrapNone/>
                      <wp:docPr id="76" name="矩形 1057"/>
                      <wp:cNvGraphicFramePr/>
                      <a:graphic xmlns:a="http://schemas.openxmlformats.org/drawingml/2006/main">
                        <a:graphicData uri="http://schemas.microsoft.com/office/word/2010/wordprocessingShape">
                          <wps:wsp>
                            <wps:cNvSpPr/>
                            <wps:spPr>
                              <a:xfrm>
                                <a:off x="0" y="0"/>
                                <a:ext cx="1426845" cy="28575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园区污水管网</w:t>
                                  </w:r>
                                </w:p>
                              </w:txbxContent>
                            </wps:txbx>
                            <wps:bodyPr upright="1"/>
                          </wps:wsp>
                        </a:graphicData>
                      </a:graphic>
                    </wp:anchor>
                  </w:drawing>
                </mc:Choice>
                <mc:Fallback>
                  <w:pict>
                    <v:rect id="矩形 1057" o:spid="_x0000_s1026" o:spt="1" style="position:absolute;left:0pt;margin-left:346.95pt;margin-top:8.7pt;height:22.5pt;width:112.35pt;z-index:251668480;mso-width-relative:page;mso-height-relative:page;" fillcolor="#FFFFFF [3201]" filled="t" stroked="t" coordsize="21600,21600" o:gfxdata="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P9OTF9oAAAAJAQAADwAA&#10;AAAAAAABACAAAAAiAAAAZHJzL2Rvd25yZXYueG1sUEsBAhQAFAAAAAgAh07iQPr30f8UAgAARgQA&#10;AA4AAAAAAAAAAQAgAAAAKQEAAGRycy9lMm9Eb2MueG1sUEsFBgAAAAAGAAYAWQEAAK8FA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园区污水管网</w:t>
                            </w:r>
                          </w:p>
                        </w:txbxContent>
                      </v:textbox>
                    </v:rect>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2824480</wp:posOffset>
                      </wp:positionH>
                      <wp:positionV relativeFrom="paragraph">
                        <wp:posOffset>100330</wp:posOffset>
                      </wp:positionV>
                      <wp:extent cx="1215390" cy="306070"/>
                      <wp:effectExtent l="6350" t="6350" r="16510" b="11430"/>
                      <wp:wrapNone/>
                      <wp:docPr id="77" name="矩形 1057"/>
                      <wp:cNvGraphicFramePr/>
                      <a:graphic xmlns:a="http://schemas.openxmlformats.org/drawingml/2006/main">
                        <a:graphicData uri="http://schemas.microsoft.com/office/word/2010/wordprocessingShape">
                          <wps:wsp>
                            <wps:cNvSpPr/>
                            <wps:spPr>
                              <a:xfrm>
                                <a:off x="0" y="0"/>
                                <a:ext cx="1215390" cy="30607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rPr>
                                      <w:rFonts w:hint="eastAsia" w:eastAsia="宋体"/>
                                      <w:b/>
                                      <w:sz w:val="21"/>
                                      <w:szCs w:val="21"/>
                                      <w:lang w:eastAsia="zh-CN"/>
                                    </w:rPr>
                                  </w:pPr>
                                  <w:r>
                                    <w:rPr>
                                      <w:rFonts w:hint="eastAsia"/>
                                      <w:b/>
                                      <w:sz w:val="21"/>
                                      <w:szCs w:val="21"/>
                                    </w:rPr>
                                    <w:t xml:space="preserve"> </w:t>
                                  </w:r>
                                  <w:r>
                                    <w:rPr>
                                      <w:rFonts w:hint="eastAsia"/>
                                      <w:b/>
                                      <w:sz w:val="21"/>
                                      <w:szCs w:val="21"/>
                                      <w:lang w:eastAsia="zh-CN"/>
                                    </w:rPr>
                                    <w:t>厂区污水管网</w:t>
                                  </w:r>
                                </w:p>
                              </w:txbxContent>
                            </wps:txbx>
                            <wps:bodyPr upright="1"/>
                          </wps:wsp>
                        </a:graphicData>
                      </a:graphic>
                    </wp:anchor>
                  </w:drawing>
                </mc:Choice>
                <mc:Fallback>
                  <w:pict>
                    <v:rect id="矩形 1057" o:spid="_x0000_s1026" o:spt="1" style="position:absolute;left:0pt;margin-left:222.4pt;margin-top:7.9pt;height:24.1pt;width:95.7pt;z-index:251675648;mso-width-relative:page;mso-height-relative:page;" fillcolor="#FFFFFF [3201]" filled="t" stroked="t" coordsize="21600,21600" o:gfxdata="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W0lr92gAAAAkBAAAPAAAA&#10;AAAAAAEAIAAAACIAAABkcnMvZG93bnJldi54bWxQSwECFAAUAAAACACHTuJAwgVNPRMCAABGBAAA&#10;DgAAAAAAAAABACAAAAApAQAAZHJzL2Uyb0RvYy54bWxQSwUGAAAAAAYABgBZAQAArgUAAAAA&#10;">
                      <v:fill on="t" focussize="0,0"/>
                      <v:stroke weight="1pt" color="#000000 [3200]" miterlimit="8" joinstyle="miter"/>
                      <v:imagedata o:title=""/>
                      <o:lock v:ext="edit" aspectratio="f"/>
                      <v:textbox>
                        <w:txbxContent>
                          <w:p>
                            <w:pPr>
                              <w:ind w:firstLine="0" w:firstLineChars="0"/>
                              <w:rPr>
                                <w:rFonts w:hint="eastAsia" w:eastAsia="宋体"/>
                                <w:b/>
                                <w:sz w:val="21"/>
                                <w:szCs w:val="21"/>
                                <w:lang w:eastAsia="zh-CN"/>
                              </w:rPr>
                            </w:pPr>
                            <w:r>
                              <w:rPr>
                                <w:rFonts w:hint="eastAsia"/>
                                <w:b/>
                                <w:sz w:val="21"/>
                                <w:szCs w:val="21"/>
                              </w:rPr>
                              <w:t xml:space="preserve"> </w:t>
                            </w:r>
                            <w:r>
                              <w:rPr>
                                <w:rFonts w:hint="eastAsia"/>
                                <w:b/>
                                <w:sz w:val="21"/>
                                <w:szCs w:val="21"/>
                                <w:lang w:eastAsia="zh-CN"/>
                              </w:rPr>
                              <w:t>厂区污水管网</w:t>
                            </w:r>
                          </w:p>
                        </w:txbxContent>
                      </v:textbox>
                    </v:rect>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1595755</wp:posOffset>
                      </wp:positionH>
                      <wp:positionV relativeFrom="paragraph">
                        <wp:posOffset>119380</wp:posOffset>
                      </wp:positionV>
                      <wp:extent cx="817245" cy="296545"/>
                      <wp:effectExtent l="6350" t="6350" r="14605" b="20955"/>
                      <wp:wrapNone/>
                      <wp:docPr id="4" name="矩形 1057"/>
                      <wp:cNvGraphicFramePr/>
                      <a:graphic xmlns:a="http://schemas.openxmlformats.org/drawingml/2006/main">
                        <a:graphicData uri="http://schemas.microsoft.com/office/word/2010/wordprocessingShape">
                          <wps:wsp>
                            <wps:cNvSpPr/>
                            <wps:spPr>
                              <a:xfrm>
                                <a:off x="0" y="0"/>
                                <a:ext cx="817245"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化粪池</w:t>
                                  </w:r>
                                </w:p>
                              </w:txbxContent>
                            </wps:txbx>
                            <wps:bodyPr upright="1"/>
                          </wps:wsp>
                        </a:graphicData>
                      </a:graphic>
                    </wp:anchor>
                  </w:drawing>
                </mc:Choice>
                <mc:Fallback>
                  <w:pict>
                    <v:rect id="矩形 1057" o:spid="_x0000_s1026" o:spt="1" style="position:absolute;left:0pt;margin-left:125.65pt;margin-top:9.4pt;height:23.35pt;width:64.35pt;z-index:251678720;mso-width-relative:page;mso-height-relative:page;" fillcolor="#FFFFFF [3201]" filled="t" stroked="t" coordsize="21600,21600" o:gfxdata="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a2Zrt2gAAAAkBAAAPAAAAAAAA&#10;AAEAIAAAACIAAABkcnMvZG93bnJldi54bWxQSwECFAAUAAAACACHTuJAQUHG4BACAABEBAAADgAA&#10;AAAAAAABACAAAAApAQAAZHJzL2Uyb0RvYy54bWxQSwUGAAAAAAYABgBZAQAAqwU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化粪池</w:t>
                            </w:r>
                          </w:p>
                        </w:txbxContent>
                      </v:textbox>
                    </v:rect>
                  </w:pict>
                </mc:Fallback>
              </mc:AlternateContent>
            </w:r>
            <w:r>
              <mc:AlternateContent>
                <mc:Choice Requires="wps">
                  <w:drawing>
                    <wp:anchor distT="0" distB="0" distL="114300" distR="114300" simplePos="0" relativeHeight="251676672" behindDoc="0" locked="0" layoutInCell="1" allowOverlap="1">
                      <wp:simplePos x="0" y="0"/>
                      <wp:positionH relativeFrom="column">
                        <wp:posOffset>358140</wp:posOffset>
                      </wp:positionH>
                      <wp:positionV relativeFrom="paragraph">
                        <wp:posOffset>90805</wp:posOffset>
                      </wp:positionV>
                      <wp:extent cx="873125" cy="296545"/>
                      <wp:effectExtent l="6350" t="6350" r="15875" b="20955"/>
                      <wp:wrapNone/>
                      <wp:docPr id="2" name="矩形 1057"/>
                      <wp:cNvGraphicFramePr/>
                      <a:graphic xmlns:a="http://schemas.openxmlformats.org/drawingml/2006/main">
                        <a:graphicData uri="http://schemas.microsoft.com/office/word/2010/wordprocessingShape">
                          <wps:wsp>
                            <wps:cNvSpPr/>
                            <wps:spPr>
                              <a:xfrm>
                                <a:off x="0" y="0"/>
                                <a:ext cx="873125"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rPr>
                                      <w:rFonts w:hint="eastAsia" w:eastAsia="宋体"/>
                                      <w:b/>
                                      <w:sz w:val="21"/>
                                      <w:szCs w:val="21"/>
                                      <w:lang w:eastAsia="zh-CN"/>
                                    </w:rPr>
                                  </w:pPr>
                                  <w:r>
                                    <w:rPr>
                                      <w:rFonts w:hint="eastAsia"/>
                                      <w:b/>
                                      <w:sz w:val="21"/>
                                      <w:szCs w:val="21"/>
                                    </w:rPr>
                                    <w:t xml:space="preserve"> </w:t>
                                  </w:r>
                                  <w:r>
                                    <w:rPr>
                                      <w:rFonts w:hint="eastAsia"/>
                                      <w:b/>
                                      <w:sz w:val="21"/>
                                      <w:szCs w:val="21"/>
                                      <w:lang w:eastAsia="zh-CN"/>
                                    </w:rPr>
                                    <w:t>生活污水</w:t>
                                  </w:r>
                                </w:p>
                              </w:txbxContent>
                            </wps:txbx>
                            <wps:bodyPr upright="1"/>
                          </wps:wsp>
                        </a:graphicData>
                      </a:graphic>
                    </wp:anchor>
                  </w:drawing>
                </mc:Choice>
                <mc:Fallback>
                  <w:pict>
                    <v:rect id="矩形 1057" o:spid="_x0000_s1026" o:spt="1" style="position:absolute;left:0pt;margin-left:28.2pt;margin-top:7.15pt;height:23.35pt;width:68.75pt;z-index:251676672;mso-width-relative:page;mso-height-relative:page;" fillcolor="#FFFFFF [3201]" filled="t" stroked="t" coordsize="21600,21600" o:gfxdata="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i1+CydoAAAAIAQAADwAAAAAA&#10;AAABACAAAAAiAAAAZHJzL2Rvd25yZXYueG1sUEsBAhQAFAAAAAgAh07iQBMjl3wRAgAARAQAAA4A&#10;AAAAAAAAAQAgAAAAKQEAAGRycy9lMm9Eb2MueG1sUEsFBgAAAAAGAAYAWQEAAKwFAAAAAA==&#10;">
                      <v:fill on="t" focussize="0,0"/>
                      <v:stroke weight="1pt" color="#000000 [3200]" miterlimit="8" joinstyle="miter"/>
                      <v:imagedata o:title=""/>
                      <o:lock v:ext="edit" aspectratio="f"/>
                      <v:textbox>
                        <w:txbxContent>
                          <w:p>
                            <w:pPr>
                              <w:ind w:firstLine="0" w:firstLineChars="0"/>
                              <w:rPr>
                                <w:rFonts w:hint="eastAsia" w:eastAsia="宋体"/>
                                <w:b/>
                                <w:sz w:val="21"/>
                                <w:szCs w:val="21"/>
                                <w:lang w:eastAsia="zh-CN"/>
                              </w:rPr>
                            </w:pPr>
                            <w:r>
                              <w:rPr>
                                <w:rFonts w:hint="eastAsia"/>
                                <w:b/>
                                <w:sz w:val="21"/>
                                <w:szCs w:val="21"/>
                              </w:rPr>
                              <w:t xml:space="preserve"> </w:t>
                            </w:r>
                            <w:r>
                              <w:rPr>
                                <w:rFonts w:hint="eastAsia"/>
                                <w:b/>
                                <w:sz w:val="21"/>
                                <w:szCs w:val="21"/>
                                <w:lang w:eastAsia="zh-CN"/>
                              </w:rPr>
                              <w:t>生活污水</w:t>
                            </w:r>
                          </w:p>
                        </w:txbxContent>
                      </v:textbox>
                    </v:rect>
                  </w:pict>
                </mc:Fallback>
              </mc:AlternateContent>
            </w:r>
          </w:p>
          <w:p>
            <w:pPr>
              <w:pStyle w:val="13"/>
              <w:bidi w:val="0"/>
              <w:rPr>
                <w:rFonts w:hint="eastAsia"/>
              </w:rPr>
            </w:pPr>
            <w:r>
              <mc:AlternateContent>
                <mc:Choice Requires="wps">
                  <w:drawing>
                    <wp:anchor distT="0" distB="0" distL="114300" distR="114300" simplePos="0" relativeHeight="251670528" behindDoc="0" locked="0" layoutInCell="1" allowOverlap="1">
                      <wp:simplePos x="0" y="0"/>
                      <wp:positionH relativeFrom="column">
                        <wp:posOffset>2476500</wp:posOffset>
                      </wp:positionH>
                      <wp:positionV relativeFrom="paragraph">
                        <wp:posOffset>109855</wp:posOffset>
                      </wp:positionV>
                      <wp:extent cx="334645" cy="3810"/>
                      <wp:effectExtent l="0" t="34925" r="8255" b="37465"/>
                      <wp:wrapNone/>
                      <wp:docPr id="45"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195pt;margin-top:8.65pt;height:0.3pt;width:26.35pt;z-index:251670528;mso-width-relative:page;mso-height-relative:page;" filled="f" stroked="t" coordsize="21600,21600" o:gfxdata="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jEf942gAAAAkBAAAPAAAAAAAAAAEAIAAAACIA&#10;AABkcnMvZG93bnJldi54bWxQSwECFAAUAAAACACHTuJArK5CgwcCAAD7AwAADgAAAAAAAAABACAA&#10;AAApAQAAZHJzL2Uyb0RvYy54bWxQSwUGAAAAAAYABgBZAQAAo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4057650</wp:posOffset>
                      </wp:positionH>
                      <wp:positionV relativeFrom="paragraph">
                        <wp:posOffset>90805</wp:posOffset>
                      </wp:positionV>
                      <wp:extent cx="334645" cy="3810"/>
                      <wp:effectExtent l="0" t="34925" r="8255" b="37465"/>
                      <wp:wrapNone/>
                      <wp:docPr id="44"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319.5pt;margin-top:7.15pt;height:0.3pt;width:26.35pt;z-index:251671552;mso-width-relative:page;mso-height-relative:page;" filled="f" stroked="t" coordsize="21600,21600" o:gfxdata="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5iPHLZAAAACQEAAA8AAAAAAAAAAQAgAAAAIgAA&#10;AGRycy9kb3ducmV2LnhtbFBLAQIUABQAAAAIAIdO4kCThlZQBwIAAPsDAAAOAAAAAAAAAAEAIAAA&#10;ACgBAABkcnMvZTJvRG9jLnhtbFBLBQYAAAAABgAGAFkBAAChBQ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1238250</wp:posOffset>
                      </wp:positionH>
                      <wp:positionV relativeFrom="paragraph">
                        <wp:posOffset>81280</wp:posOffset>
                      </wp:positionV>
                      <wp:extent cx="334645" cy="3810"/>
                      <wp:effectExtent l="0" t="34925" r="8255" b="37465"/>
                      <wp:wrapNone/>
                      <wp:docPr id="3"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97.5pt;margin-top:6.4pt;height:0.3pt;width:26.35pt;z-index:251677696;mso-width-relative:page;mso-height-relative:page;" filled="f" stroked="t" coordsize="21600,21600" o:gfxdata="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k3VefZAAAACQEAAA8AAAAAAAAAAQAgAAAAIgAA&#10;AGRycy9kb3ducmV2LnhtbFBLAQIUABQAAAAIAIdO4kBvE5YEBwIAAPoDAAAOAAAAAAAAAAEAIAAA&#10;ACgBAABkcnMvZTJvRG9jLnhtbFBLBQYAAAAABgAGAFkBAAChBQAAAAA=&#10;">
                      <v:fill on="f" focussize="0,0"/>
                      <v:stroke color="#000000" joinstyle="round" endarrow="block"/>
                      <v:imagedata o:title=""/>
                      <o:lock v:ext="edit" aspectratio="f"/>
                    </v:shape>
                  </w:pict>
                </mc:Fallback>
              </mc:AlternateContent>
            </w:r>
          </w:p>
          <w:p>
            <w:pPr>
              <w:pStyle w:val="13"/>
              <w:bidi w:val="0"/>
              <w:rPr>
                <w:rFonts w:hint="eastAsia"/>
              </w:rPr>
            </w:pPr>
            <w:r>
              <mc:AlternateContent>
                <mc:Choice Requires="wps">
                  <w:drawing>
                    <wp:anchor distT="0" distB="0" distL="114300" distR="114300" simplePos="0" relativeHeight="251700224" behindDoc="0" locked="0" layoutInCell="1" allowOverlap="1">
                      <wp:simplePos x="0" y="0"/>
                      <wp:positionH relativeFrom="column">
                        <wp:posOffset>3411855</wp:posOffset>
                      </wp:positionH>
                      <wp:positionV relativeFrom="paragraph">
                        <wp:posOffset>123825</wp:posOffset>
                      </wp:positionV>
                      <wp:extent cx="7620" cy="346710"/>
                      <wp:effectExtent l="36195" t="0" r="32385" b="15240"/>
                      <wp:wrapNone/>
                      <wp:docPr id="18" name="自选图形 1058"/>
                      <wp:cNvGraphicFramePr/>
                      <a:graphic xmlns:a="http://schemas.openxmlformats.org/drawingml/2006/main">
                        <a:graphicData uri="http://schemas.microsoft.com/office/word/2010/wordprocessingShape">
                          <wps:wsp>
                            <wps:cNvCnPr/>
                            <wps:spPr>
                              <a:xfrm flipH="1" flipV="1">
                                <a:off x="0" y="0"/>
                                <a:ext cx="7620" cy="3467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flip:x y;margin-left:268.65pt;margin-top:9.75pt;height:27.3pt;width:0.6pt;z-index:251700224;mso-width-relative:page;mso-height-relative:page;" filled="f" stroked="t" coordsize="21600,21600" o:gfxdata="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OdgsY2QAAAAkBAAAPAAAA&#10;AAAAAAEAIAAAACIAAABkcnMvZG93bnJldi54bWxQSwECFAAUAAAACACHTuJA5KN2cxQCAAAPBAAA&#10;DgAAAAAAAAABACAAAAAoAQAAZHJzL2Uyb0RvYy54bWxQSwUGAAAAAAYABgBZAQAArgUAAAAA&#10;">
                      <v:fill on="f" focussize="0,0"/>
                      <v:stroke color="#000000" joinstyle="round" endarrow="block"/>
                      <v:imagedata o:title=""/>
                      <o:lock v:ext="edit" aspectratio="f"/>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5083810</wp:posOffset>
                      </wp:positionH>
                      <wp:positionV relativeFrom="paragraph">
                        <wp:posOffset>90170</wp:posOffset>
                      </wp:positionV>
                      <wp:extent cx="2540" cy="367030"/>
                      <wp:effectExtent l="37465" t="0" r="36195" b="13970"/>
                      <wp:wrapNone/>
                      <wp:docPr id="7" name="自选图形 1058"/>
                      <wp:cNvGraphicFramePr/>
                      <a:graphic xmlns:a="http://schemas.openxmlformats.org/drawingml/2006/main">
                        <a:graphicData uri="http://schemas.microsoft.com/office/word/2010/wordprocessingShape">
                          <wps:wsp>
                            <wps:cNvCnPr/>
                            <wps:spPr>
                              <a:xfrm flipH="1">
                                <a:off x="0" y="0"/>
                                <a:ext cx="2540" cy="36703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flip:x;margin-left:400.3pt;margin-top:7.1pt;height:28.9pt;width:0.2pt;z-index:251679744;mso-width-relative:page;mso-height-relative:page;" filled="f" stroked="t" coordsize="21600,21600" o:gfxdata="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n2H6Z1wAAAAkBAAAPAAAAAAAAAAEA&#10;IAAAACIAAABkcnMvZG93bnJldi54bWxQSwECFAAUAAAACACHTuJA/ilyPhACAAAEBAAADgAAAAAA&#10;AAABACAAAAAmAQAAZHJzL2Uyb0RvYy54bWxQSwUGAAAAAAYABgBZAQAAqAUAAAAA&#10;">
                      <v:fill on="f" focussize="0,0"/>
                      <v:stroke color="#000000" joinstyle="round" endarrow="block"/>
                      <v:imagedata o:title=""/>
                      <o:lock v:ext="edit" aspectratio="f"/>
                    </v:shape>
                  </w:pict>
                </mc:Fallback>
              </mc:AlternateContent>
            </w:r>
          </w:p>
          <w:p>
            <w:pPr>
              <w:pStyle w:val="13"/>
              <w:bidi w:val="0"/>
              <w:rPr>
                <w:rFonts w:hint="eastAsia"/>
              </w:rPr>
            </w:pPr>
          </w:p>
          <w:p>
            <w:pPr>
              <w:pStyle w:val="13"/>
              <w:bidi w:val="0"/>
              <w:rPr>
                <w:rFonts w:hint="eastAsia"/>
              </w:rPr>
            </w:pPr>
          </w:p>
          <w:p>
            <w:pPr>
              <w:pStyle w:val="13"/>
              <w:bidi w:val="0"/>
              <w:rPr>
                <w:rFonts w:hint="eastAsia"/>
              </w:rPr>
            </w:pPr>
            <w:r>
              <mc:AlternateContent>
                <mc:Choice Requires="wps">
                  <w:drawing>
                    <wp:anchor distT="0" distB="0" distL="114300" distR="114300" simplePos="0" relativeHeight="251682816" behindDoc="0" locked="0" layoutInCell="1" allowOverlap="1">
                      <wp:simplePos x="0" y="0"/>
                      <wp:positionH relativeFrom="column">
                        <wp:posOffset>1615440</wp:posOffset>
                      </wp:positionH>
                      <wp:positionV relativeFrom="paragraph">
                        <wp:posOffset>36830</wp:posOffset>
                      </wp:positionV>
                      <wp:extent cx="873125" cy="296545"/>
                      <wp:effectExtent l="6350" t="6350" r="15875" b="20955"/>
                      <wp:wrapNone/>
                      <wp:docPr id="55" name="矩形 1057"/>
                      <wp:cNvGraphicFramePr/>
                      <a:graphic xmlns:a="http://schemas.openxmlformats.org/drawingml/2006/main">
                        <a:graphicData uri="http://schemas.microsoft.com/office/word/2010/wordprocessingShape">
                          <wps:wsp>
                            <wps:cNvSpPr/>
                            <wps:spPr>
                              <a:xfrm>
                                <a:off x="0" y="0"/>
                                <a:ext cx="873125"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rPr>
                                      <w:rFonts w:hint="eastAsia" w:eastAsia="宋体"/>
                                      <w:b/>
                                      <w:sz w:val="21"/>
                                      <w:szCs w:val="21"/>
                                      <w:lang w:eastAsia="zh-CN"/>
                                    </w:rPr>
                                  </w:pPr>
                                  <w:r>
                                    <w:rPr>
                                      <w:rFonts w:hint="eastAsia"/>
                                      <w:b/>
                                      <w:sz w:val="21"/>
                                      <w:szCs w:val="21"/>
                                    </w:rPr>
                                    <w:t xml:space="preserve"> </w:t>
                                  </w:r>
                                  <w:r>
                                    <w:rPr>
                                      <w:rFonts w:hint="eastAsia"/>
                                      <w:b/>
                                      <w:sz w:val="21"/>
                                      <w:szCs w:val="21"/>
                                      <w:lang w:eastAsia="zh-CN"/>
                                    </w:rPr>
                                    <w:t>清洗废水</w:t>
                                  </w:r>
                                </w:p>
                              </w:txbxContent>
                            </wps:txbx>
                            <wps:bodyPr upright="1"/>
                          </wps:wsp>
                        </a:graphicData>
                      </a:graphic>
                    </wp:anchor>
                  </w:drawing>
                </mc:Choice>
                <mc:Fallback>
                  <w:pict>
                    <v:rect id="矩形 1057" o:spid="_x0000_s1026" o:spt="1" style="position:absolute;left:0pt;margin-left:127.2pt;margin-top:2.9pt;height:23.35pt;width:68.75pt;z-index:251682816;mso-width-relative:page;mso-height-relative:page;" fillcolor="#FFFFFF [3201]" filled="t" stroked="t" coordsize="21600,21600" o:gfxdata="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VLwpgdoAAAAIAQAADwAAAAAA&#10;AAABACAAAAAiAAAAZHJzL2Rvd25yZXYueG1sUEsBAhQAFAAAAAgAh07iQAJslyQRAgAARQQAAA4A&#10;AAAAAAAAAQAgAAAAKQEAAGRycy9lMm9Eb2MueG1sUEsFBgAAAAAGAAYAWQEAAKwFAAAAAA==&#10;">
                      <v:fill on="t" focussize="0,0"/>
                      <v:stroke weight="1pt" color="#000000 [3200]" miterlimit="8" joinstyle="miter"/>
                      <v:imagedata o:title=""/>
                      <o:lock v:ext="edit" aspectratio="f"/>
                      <v:textbox>
                        <w:txbxContent>
                          <w:p>
                            <w:pPr>
                              <w:ind w:firstLine="0" w:firstLineChars="0"/>
                              <w:rPr>
                                <w:rFonts w:hint="eastAsia" w:eastAsia="宋体"/>
                                <w:b/>
                                <w:sz w:val="21"/>
                                <w:szCs w:val="21"/>
                                <w:lang w:eastAsia="zh-CN"/>
                              </w:rPr>
                            </w:pPr>
                            <w:r>
                              <w:rPr>
                                <w:rFonts w:hint="eastAsia"/>
                                <w:b/>
                                <w:sz w:val="21"/>
                                <w:szCs w:val="21"/>
                              </w:rPr>
                              <w:t xml:space="preserve"> </w:t>
                            </w:r>
                            <w:r>
                              <w:rPr>
                                <w:rFonts w:hint="eastAsia"/>
                                <w:b/>
                                <w:sz w:val="21"/>
                                <w:szCs w:val="21"/>
                                <w:lang w:eastAsia="zh-CN"/>
                              </w:rPr>
                              <w:t>清洗废水</w:t>
                            </w:r>
                          </w:p>
                        </w:txbxContent>
                      </v:textbox>
                    </v:rect>
                  </w:pict>
                </mc:Fallback>
              </mc:AlternateContent>
            </w:r>
            <w:r>
              <mc:AlternateContent>
                <mc:Choice Requires="wps">
                  <w:drawing>
                    <wp:anchor distT="0" distB="0" distL="114300" distR="114300" simplePos="0" relativeHeight="251683840" behindDoc="0" locked="0" layoutInCell="1" allowOverlap="1">
                      <wp:simplePos x="0" y="0"/>
                      <wp:positionH relativeFrom="column">
                        <wp:posOffset>2853055</wp:posOffset>
                      </wp:positionH>
                      <wp:positionV relativeFrom="paragraph">
                        <wp:posOffset>27305</wp:posOffset>
                      </wp:positionV>
                      <wp:extent cx="1007745" cy="296545"/>
                      <wp:effectExtent l="6350" t="6350" r="14605" b="20955"/>
                      <wp:wrapNone/>
                      <wp:docPr id="56" name="矩形 1057"/>
                      <wp:cNvGraphicFramePr/>
                      <a:graphic xmlns:a="http://schemas.openxmlformats.org/drawingml/2006/main">
                        <a:graphicData uri="http://schemas.microsoft.com/office/word/2010/wordprocessingShape">
                          <wps:wsp>
                            <wps:cNvSpPr/>
                            <wps:spPr>
                              <a:xfrm>
                                <a:off x="0" y="0"/>
                                <a:ext cx="1007745" cy="296545"/>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沉淀</w:t>
                                  </w:r>
                                </w:p>
                              </w:txbxContent>
                            </wps:txbx>
                            <wps:bodyPr upright="1"/>
                          </wps:wsp>
                        </a:graphicData>
                      </a:graphic>
                    </wp:anchor>
                  </w:drawing>
                </mc:Choice>
                <mc:Fallback>
                  <w:pict>
                    <v:rect id="矩形 1057" o:spid="_x0000_s1026" o:spt="1" style="position:absolute;left:0pt;margin-left:224.65pt;margin-top:2.15pt;height:23.35pt;width:79.35pt;z-index:251683840;mso-width-relative:page;mso-height-relative:page;" fillcolor="#FFFFFF [3201]" filled="t" stroked="t" coordsize="21600,21600" o:gfxdata="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B6d2WtoAAAAIAQAADwAAAAAA&#10;AAABACAAAAAiAAAAZHJzL2Rvd25yZXYueG1sUEsBAhQAFAAAAAgAh07iQAgyabMRAgAARgQAAA4A&#10;AAAAAAAAAQAgAAAAKQEAAGRycy9lMm9Eb2MueG1sUEsFBgAAAAAGAAYAWQEAAKwFA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沉淀</w:t>
                            </w:r>
                          </w:p>
                        </w:txbxContent>
                      </v:textbox>
                    </v:rect>
                  </w:pict>
                </mc:Fallback>
              </mc:AlternateContent>
            </w:r>
            <w:r>
              <mc:AlternateContent>
                <mc:Choice Requires="wps">
                  <w:drawing>
                    <wp:anchor distT="0" distB="0" distL="114300" distR="114300" simplePos="0" relativeHeight="251680768" behindDoc="0" locked="0" layoutInCell="1" allowOverlap="1">
                      <wp:simplePos x="0" y="0"/>
                      <wp:positionH relativeFrom="column">
                        <wp:posOffset>4406265</wp:posOffset>
                      </wp:positionH>
                      <wp:positionV relativeFrom="paragraph">
                        <wp:posOffset>635</wp:posOffset>
                      </wp:positionV>
                      <wp:extent cx="1426845" cy="285750"/>
                      <wp:effectExtent l="6350" t="6350" r="14605" b="12700"/>
                      <wp:wrapNone/>
                      <wp:docPr id="10" name="矩形 1057"/>
                      <wp:cNvGraphicFramePr/>
                      <a:graphic xmlns:a="http://schemas.openxmlformats.org/drawingml/2006/main">
                        <a:graphicData uri="http://schemas.microsoft.com/office/word/2010/wordprocessingShape">
                          <wps:wsp>
                            <wps:cNvSpPr/>
                            <wps:spPr>
                              <a:xfrm>
                                <a:off x="0" y="0"/>
                                <a:ext cx="1426845" cy="285750"/>
                              </a:xfrm>
                              <a:prstGeom prst="rect">
                                <a:avLst/>
                              </a:prstGeom>
                              <a:ln>
                                <a:headEnd type="none" w="med" len="med"/>
                                <a:tailEnd type="none" w="med" len="med"/>
                              </a:ln>
                            </wps:spPr>
                            <wps:style>
                              <a:lnRef idx="2">
                                <a:schemeClr val="dk1"/>
                              </a:lnRef>
                              <a:fillRef idx="1">
                                <a:schemeClr val="lt1"/>
                              </a:fillRef>
                              <a:effectRef idx="0">
                                <a:schemeClr val="dk1"/>
                              </a:effectRef>
                              <a:fontRef idx="minor">
                                <a:schemeClr val="dk1"/>
                              </a:fontRef>
                            </wps:style>
                            <wps:txbx>
                              <w:txbxContent>
                                <w:p>
                                  <w:pPr>
                                    <w:ind w:firstLine="0" w:firstLineChars="0"/>
                                    <w:jc w:val="center"/>
                                    <w:rPr>
                                      <w:rFonts w:hint="eastAsia" w:eastAsia="宋体"/>
                                      <w:b/>
                                      <w:sz w:val="21"/>
                                      <w:szCs w:val="21"/>
                                      <w:lang w:eastAsia="zh-CN"/>
                                    </w:rPr>
                                  </w:pPr>
                                  <w:r>
                                    <w:rPr>
                                      <w:rFonts w:hint="eastAsia"/>
                                      <w:b/>
                                      <w:sz w:val="21"/>
                                      <w:szCs w:val="21"/>
                                      <w:lang w:eastAsia="zh-CN"/>
                                    </w:rPr>
                                    <w:t>水阁污水处理厂</w:t>
                                  </w:r>
                                </w:p>
                              </w:txbxContent>
                            </wps:txbx>
                            <wps:bodyPr upright="1"/>
                          </wps:wsp>
                        </a:graphicData>
                      </a:graphic>
                    </wp:anchor>
                  </w:drawing>
                </mc:Choice>
                <mc:Fallback>
                  <w:pict>
                    <v:rect id="矩形 1057" o:spid="_x0000_s1026" o:spt="1" style="position:absolute;left:0pt;margin-left:346.95pt;margin-top:0.05pt;height:22.5pt;width:112.35pt;z-index:251680768;mso-width-relative:page;mso-height-relative:page;" fillcolor="#FFFFFF [3201]" filled="t" stroked="t" coordsize="21600,21600" o:gfxdata="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mTWUPdgAAAAHAQAADwAAAAAA&#10;AAABACAAAAAiAAAAZHJzL2Rvd25yZXYueG1sUEsBAhQAFAAAAAgAh07iQF5Z0NITAgAARgQAAA4A&#10;AAAAAAAAAQAgAAAAJwEAAGRycy9lMm9Eb2MueG1sUEsFBgAAAAAGAAYAWQEAAKwFAAAAAA==&#10;">
                      <v:fill on="t" focussize="0,0"/>
                      <v:stroke weight="1pt" color="#000000 [3200]" miterlimit="8" joinstyle="miter"/>
                      <v:imagedata o:title=""/>
                      <o:lock v:ext="edit" aspectratio="f"/>
                      <v:textbox>
                        <w:txbxContent>
                          <w:p>
                            <w:pPr>
                              <w:ind w:firstLine="0" w:firstLineChars="0"/>
                              <w:jc w:val="center"/>
                              <w:rPr>
                                <w:rFonts w:hint="eastAsia" w:eastAsia="宋体"/>
                                <w:b/>
                                <w:sz w:val="21"/>
                                <w:szCs w:val="21"/>
                                <w:lang w:eastAsia="zh-CN"/>
                              </w:rPr>
                            </w:pPr>
                            <w:r>
                              <w:rPr>
                                <w:rFonts w:hint="eastAsia"/>
                                <w:b/>
                                <w:sz w:val="21"/>
                                <w:szCs w:val="21"/>
                                <w:lang w:eastAsia="zh-CN"/>
                              </w:rPr>
                              <w:t>水阁污水处理厂</w:t>
                            </w:r>
                          </w:p>
                        </w:txbxContent>
                      </v:textbox>
                    </v:rect>
                  </w:pict>
                </mc:Fallback>
              </mc:AlternateContent>
            </w:r>
          </w:p>
          <w:p>
            <w:pPr>
              <w:pStyle w:val="13"/>
              <w:bidi w:val="0"/>
              <w:rPr>
                <w:rFonts w:hint="eastAsia"/>
              </w:rPr>
            </w:pPr>
            <w:r>
              <mc:AlternateContent>
                <mc:Choice Requires="wps">
                  <w:drawing>
                    <wp:anchor distT="0" distB="0" distL="114300" distR="114300" simplePos="0" relativeHeight="251681792" behindDoc="0" locked="0" layoutInCell="1" allowOverlap="1">
                      <wp:simplePos x="0" y="0"/>
                      <wp:positionH relativeFrom="column">
                        <wp:posOffset>2505075</wp:posOffset>
                      </wp:positionH>
                      <wp:positionV relativeFrom="paragraph">
                        <wp:posOffset>27305</wp:posOffset>
                      </wp:positionV>
                      <wp:extent cx="334645" cy="3810"/>
                      <wp:effectExtent l="0" t="34925" r="8255" b="37465"/>
                      <wp:wrapNone/>
                      <wp:docPr id="54" name="自选图形 1058"/>
                      <wp:cNvGraphicFramePr/>
                      <a:graphic xmlns:a="http://schemas.openxmlformats.org/drawingml/2006/main">
                        <a:graphicData uri="http://schemas.microsoft.com/office/word/2010/wordprocessingShape">
                          <wps:wsp>
                            <wps:cNvCnPr/>
                            <wps:spPr>
                              <a:xfrm>
                                <a:off x="0" y="0"/>
                                <a:ext cx="334645" cy="3810"/>
                              </a:xfrm>
                              <a:prstGeom prst="straightConnector1">
                                <a:avLst/>
                              </a:prstGeom>
                              <a:ln w="9525" cap="flat" cmpd="sng">
                                <a:solidFill>
                                  <a:srgbClr val="000000"/>
                                </a:solidFill>
                                <a:prstDash val="solid"/>
                                <a:headEnd type="none" w="med" len="med"/>
                                <a:tailEnd type="triangle" w="med" len="med"/>
                              </a:ln>
                              <a:effectLst/>
                            </wps:spPr>
                            <wps:bodyPr/>
                          </wps:wsp>
                        </a:graphicData>
                      </a:graphic>
                    </wp:anchor>
                  </w:drawing>
                </mc:Choice>
                <mc:Fallback>
                  <w:pict>
                    <v:shape id="自选图形 1058" o:spid="_x0000_s1026" o:spt="32" type="#_x0000_t32" style="position:absolute;left:0pt;margin-left:197.25pt;margin-top:2.15pt;height:0.3pt;width:26.35pt;z-index:251681792;mso-width-relative:page;mso-height-relative:page;" filled="f" stroked="t" coordsize="21600,21600" o:gfxdata="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YrNGotgAAAAHAQAADwAAAAAAAAABACAAAAAiAAAA&#10;ZHJzL2Rvd25yZXYueG1sUEsBAhQAFAAAAAgAh07iQIa/4+YHAgAA+wMAAA4AAAAAAAAAAQAgAAAA&#10;JwEAAGRycy9lMm9Eb2MueG1sUEsFBgAAAAAGAAYAWQEAAKAFAAAAAA==&#10;">
                      <v:fill on="f" focussize="0,0"/>
                      <v:stroke color="#000000" joinstyle="round" endarrow="block"/>
                      <v:imagedata o:title=""/>
                      <o:lock v:ext="edit" aspectratio="f"/>
                    </v:shape>
                  </w:pict>
                </mc:Fallback>
              </mc:AlternateContent>
            </w:r>
          </w:p>
          <w:p>
            <w:pPr>
              <w:pStyle w:val="13"/>
              <w:bidi w:val="0"/>
              <w:jc w:val="both"/>
              <w:rPr>
                <w:rFonts w:hint="eastAsia"/>
              </w:rPr>
            </w:pP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4"/>
              <w:gridCol w:w="4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734" w:type="dxa"/>
                </w:tcPr>
                <w:p>
                  <w:pPr>
                    <w:pStyle w:val="13"/>
                    <w:bidi w:val="0"/>
                    <w:rPr>
                      <w:rFonts w:hint="eastAsia"/>
                      <w:vertAlign w:val="baseline"/>
                    </w:rPr>
                  </w:pPr>
                  <w:r>
                    <w:drawing>
                      <wp:inline distT="0" distB="0" distL="114300" distR="114300">
                        <wp:extent cx="2867660" cy="2263775"/>
                        <wp:effectExtent l="0" t="0" r="8890" b="3175"/>
                        <wp:docPr id="11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22"/>
                                <pic:cNvPicPr>
                                  <a:picLocks noChangeAspect="1"/>
                                </pic:cNvPicPr>
                              </pic:nvPicPr>
                              <pic:blipFill>
                                <a:blip r:embed="rId20"/>
                                <a:stretch>
                                  <a:fillRect/>
                                </a:stretch>
                              </pic:blipFill>
                              <pic:spPr>
                                <a:xfrm>
                                  <a:off x="0" y="0"/>
                                  <a:ext cx="2867660" cy="2263775"/>
                                </a:xfrm>
                                <a:prstGeom prst="rect">
                                  <a:avLst/>
                                </a:prstGeom>
                                <a:noFill/>
                                <a:ln>
                                  <a:noFill/>
                                </a:ln>
                              </pic:spPr>
                            </pic:pic>
                          </a:graphicData>
                        </a:graphic>
                      </wp:inline>
                    </w:drawing>
                  </w:r>
                </w:p>
              </w:tc>
              <w:tc>
                <w:tcPr>
                  <w:tcW w:w="4735" w:type="dxa"/>
                  <w:vAlign w:val="center"/>
                </w:tcPr>
                <w:p>
                  <w:pPr>
                    <w:pStyle w:val="13"/>
                    <w:bidi w:val="0"/>
                    <w:jc w:val="center"/>
                    <w:rPr>
                      <w:rFonts w:hint="default" w:eastAsia="宋体"/>
                      <w:vertAlign w:val="baseline"/>
                      <w:lang w:val="en-US" w:eastAsia="zh-CN"/>
                    </w:rPr>
                  </w:pPr>
                  <w:r>
                    <w:rPr>
                      <w:rFonts w:hint="eastAsia"/>
                      <w:b w:val="0"/>
                      <w:bCs/>
                      <w:sz w:val="24"/>
                      <w:szCs w:val="24"/>
                      <w:vertAlign w:val="baseline"/>
                      <w:lang w:eastAsia="zh-CN"/>
                    </w:rPr>
                    <w:t>由于清洗废水产生量较少，设施为小型处理设备，处理规格为</w:t>
                  </w:r>
                  <w:r>
                    <w:rPr>
                      <w:rFonts w:hint="eastAsia"/>
                      <w:b w:val="0"/>
                      <w:bCs/>
                      <w:sz w:val="24"/>
                      <w:szCs w:val="24"/>
                      <w:vertAlign w:val="baseline"/>
                      <w:lang w:val="en-US" w:eastAsia="zh-CN"/>
                    </w:rPr>
                    <w:t>0.03t/d，现状清洗废水产生量为6t/a，折0.02t/d，满足处理需求。</w:t>
                  </w:r>
                </w:p>
              </w:tc>
            </w:tr>
          </w:tbl>
          <w:p>
            <w:pPr>
              <w:pStyle w:val="13"/>
              <w:bidi w:val="0"/>
              <w:rPr>
                <w:rFonts w:hint="eastAsia"/>
                <w:b/>
                <w:bCs/>
                <w:sz w:val="28"/>
                <w:szCs w:val="28"/>
              </w:rPr>
            </w:pPr>
            <w:r>
              <w:rPr>
                <w:rFonts w:hint="eastAsia"/>
              </w:rPr>
              <w:t>图</w:t>
            </w:r>
            <w:r>
              <w:rPr>
                <w:rFonts w:hint="eastAsia"/>
                <w:lang w:val="en-US" w:eastAsia="zh-CN"/>
              </w:rPr>
              <w:t>4</w:t>
            </w:r>
            <w:r>
              <w:rPr>
                <w:rFonts w:hint="default"/>
              </w:rPr>
              <w:t>-1</w:t>
            </w:r>
            <w:r>
              <w:rPr>
                <w:rFonts w:hint="eastAsia"/>
                <w:lang w:eastAsia="zh-CN"/>
              </w:rPr>
              <w:t>项目</w:t>
            </w:r>
            <w:r>
              <w:rPr>
                <w:rFonts w:hint="eastAsia"/>
              </w:rPr>
              <w:t>废水</w:t>
            </w:r>
            <w:r>
              <w:rPr>
                <w:rFonts w:hint="eastAsia"/>
                <w:lang w:eastAsia="zh-CN"/>
              </w:rPr>
              <w:t>防治措施</w:t>
            </w:r>
          </w:p>
          <w:p>
            <w:pPr>
              <w:pStyle w:val="29"/>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b/>
                <w:bCs/>
                <w:sz w:val="28"/>
                <w:szCs w:val="28"/>
              </w:rPr>
            </w:pPr>
          </w:p>
          <w:p>
            <w:pPr>
              <w:pStyle w:val="29"/>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b/>
                <w:bCs/>
                <w:sz w:val="28"/>
                <w:szCs w:val="28"/>
              </w:rPr>
            </w:pPr>
          </w:p>
          <w:p>
            <w:pPr>
              <w:pStyle w:val="29"/>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b/>
                <w:bCs/>
                <w:sz w:val="28"/>
                <w:szCs w:val="28"/>
              </w:rPr>
            </w:pPr>
          </w:p>
          <w:p>
            <w:pPr>
              <w:pStyle w:val="29"/>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b/>
                <w:bCs/>
                <w:sz w:val="28"/>
                <w:szCs w:val="28"/>
              </w:rPr>
            </w:pPr>
          </w:p>
          <w:p>
            <w:pPr>
              <w:pStyle w:val="29"/>
              <w:keepNext w:val="0"/>
              <w:keepLines w:val="0"/>
              <w:pageBreakBefore w:val="0"/>
              <w:widowControl w:val="0"/>
              <w:numPr>
                <w:ilvl w:val="0"/>
                <w:numId w:val="4"/>
              </w:numPr>
              <w:kinsoku/>
              <w:wordWrap/>
              <w:overflowPunct/>
              <w:topLinePunct w:val="0"/>
              <w:autoSpaceDE/>
              <w:autoSpaceDN/>
              <w:bidi w:val="0"/>
              <w:adjustRightInd/>
              <w:snapToGrid/>
              <w:textAlignment w:val="auto"/>
              <w:rPr>
                <w:rFonts w:hint="eastAsia"/>
                <w:b/>
                <w:bCs/>
                <w:sz w:val="28"/>
                <w:szCs w:val="28"/>
              </w:rPr>
            </w:pPr>
            <w:r>
              <w:rPr>
                <w:rFonts w:hint="eastAsia"/>
                <w:b/>
                <w:bCs/>
                <w:sz w:val="28"/>
                <w:szCs w:val="28"/>
              </w:rPr>
              <w:t>废气</w:t>
            </w:r>
          </w:p>
          <w:p>
            <w:pPr>
              <w:pStyle w:val="29"/>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eastAsia"/>
                <w:b/>
                <w:bCs/>
                <w:lang w:val="en-US" w:eastAsia="zh-CN"/>
              </w:rPr>
            </w:pPr>
            <w:r>
              <w:rPr>
                <w:rFonts w:hint="eastAsia"/>
                <w:b/>
                <w:bCs/>
                <w:lang w:val="en-US" w:eastAsia="zh-CN"/>
              </w:rPr>
              <w:t>2.1主要污染源</w:t>
            </w:r>
          </w:p>
          <w:p>
            <w:pPr>
              <w:pStyle w:val="29"/>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eastAsia"/>
                <w:lang w:eastAsia="zh-CN"/>
              </w:rPr>
            </w:pPr>
            <w:r>
              <w:rPr>
                <w:rFonts w:hint="eastAsia"/>
                <w:color w:val="000000" w:themeColor="text1"/>
                <w14:textFill>
                  <w14:solidFill>
                    <w14:schemeClr w14:val="tx1"/>
                  </w14:solidFill>
                </w14:textFill>
              </w:rPr>
              <w:t>本项目</w:t>
            </w:r>
            <w:r>
              <w:rPr>
                <w:rFonts w:hint="eastAsia"/>
                <w:color w:val="000000" w:themeColor="text1"/>
                <w:lang w:eastAsia="zh-CN"/>
                <w14:textFill>
                  <w14:solidFill>
                    <w14:schemeClr w14:val="tx1"/>
                  </w14:solidFill>
                </w14:textFill>
              </w:rPr>
              <w:t>营运期废气主要是</w:t>
            </w:r>
            <w:r>
              <w:rPr>
                <w:rFonts w:hint="eastAsia"/>
                <w:bCs/>
                <w:sz w:val="24"/>
                <w:lang w:val="en-US" w:eastAsia="zh-CN"/>
              </w:rPr>
              <w:t>油墨挥发VOCs及食堂油烟</w:t>
            </w:r>
            <w:r>
              <w:rPr>
                <w:rFonts w:hint="eastAsia"/>
                <w:lang w:eastAsia="zh-CN"/>
              </w:rPr>
              <w:t>。</w:t>
            </w:r>
          </w:p>
          <w:p>
            <w:pPr>
              <w:pStyle w:val="29"/>
              <w:keepNext w:val="0"/>
              <w:keepLines w:val="0"/>
              <w:pageBreakBefore w:val="0"/>
              <w:widowControl w:val="0"/>
              <w:numPr>
                <w:ilvl w:val="0"/>
                <w:numId w:val="0"/>
              </w:numPr>
              <w:kinsoku/>
              <w:wordWrap/>
              <w:overflowPunct/>
              <w:topLinePunct w:val="0"/>
              <w:autoSpaceDE/>
              <w:autoSpaceDN/>
              <w:bidi w:val="0"/>
              <w:adjustRightInd/>
              <w:snapToGrid/>
              <w:ind w:firstLine="482" w:firstLineChars="200"/>
              <w:textAlignment w:val="auto"/>
              <w:rPr>
                <w:rFonts w:hint="default"/>
                <w:b/>
                <w:bCs/>
                <w:lang w:val="en-US" w:eastAsia="zh-CN"/>
              </w:rPr>
            </w:pPr>
            <w:r>
              <w:rPr>
                <w:rFonts w:hint="eastAsia"/>
                <w:b/>
                <w:bCs/>
                <w:lang w:val="en-US" w:eastAsia="zh-CN"/>
              </w:rPr>
              <w:t>2.2防治措施及排放</w:t>
            </w:r>
          </w:p>
          <w:p>
            <w:pPr>
              <w:spacing w:line="360" w:lineRule="auto"/>
              <w:ind w:firstLine="480" w:firstLineChars="200"/>
              <w:rPr>
                <w:rFonts w:hint="default" w:hAnsi="宋体" w:eastAsia="宋体"/>
                <w:sz w:val="24"/>
                <w:szCs w:val="24"/>
                <w:lang w:val="en-US" w:eastAsia="zh-CN"/>
              </w:rPr>
            </w:pPr>
            <w:r>
              <w:rPr>
                <w:rFonts w:hint="eastAsia" w:hAnsi="宋体"/>
                <w:sz w:val="24"/>
                <w:szCs w:val="24"/>
                <w:lang w:val="en-US" w:eastAsia="zh-CN"/>
              </w:rPr>
              <w:t>（1）油墨挥发废气</w:t>
            </w:r>
          </w:p>
          <w:p>
            <w:pPr>
              <w:spacing w:line="360" w:lineRule="auto"/>
              <w:ind w:firstLine="480" w:firstLineChars="200"/>
              <w:rPr>
                <w:rFonts w:hint="eastAsia" w:hAnsi="宋体" w:eastAsia="宋体"/>
                <w:sz w:val="24"/>
                <w:szCs w:val="24"/>
                <w:lang w:val="en-US" w:eastAsia="zh-CN"/>
              </w:rPr>
            </w:pPr>
            <w:r>
              <w:rPr>
                <w:rFonts w:hAnsi="宋体"/>
                <w:sz w:val="24"/>
              </w:rPr>
              <w:t>本项目印刷过程使用环保的水性油墨</w:t>
            </w:r>
            <w:r>
              <w:rPr>
                <w:rFonts w:hint="eastAsia" w:hAnsi="宋体"/>
                <w:sz w:val="24"/>
                <w:lang w:eastAsia="zh-CN"/>
              </w:rPr>
              <w:t>，油墨主要组分为水和少量助剂，废气产生量极少，以无组织形式排放。</w:t>
            </w:r>
          </w:p>
          <w:p>
            <w:pPr>
              <w:spacing w:line="360" w:lineRule="auto"/>
              <w:ind w:firstLine="480" w:firstLineChars="200"/>
              <w:rPr>
                <w:rFonts w:hint="default" w:hAnsi="宋体" w:eastAsia="宋体"/>
                <w:sz w:val="24"/>
                <w:szCs w:val="24"/>
                <w:lang w:val="en-US" w:eastAsia="zh-CN"/>
              </w:rPr>
            </w:pPr>
            <w:r>
              <w:rPr>
                <w:rFonts w:hint="eastAsia" w:hAnsi="宋体"/>
                <w:sz w:val="24"/>
                <w:szCs w:val="24"/>
                <w:lang w:eastAsia="zh-CN"/>
              </w:rPr>
              <w:t>（</w:t>
            </w:r>
            <w:r>
              <w:rPr>
                <w:rFonts w:hint="eastAsia" w:hAnsi="宋体"/>
                <w:sz w:val="24"/>
                <w:szCs w:val="24"/>
                <w:lang w:val="en-US" w:eastAsia="zh-CN"/>
              </w:rPr>
              <w:t>2</w:t>
            </w:r>
            <w:r>
              <w:rPr>
                <w:rFonts w:hint="eastAsia" w:hAnsi="宋体"/>
                <w:sz w:val="24"/>
                <w:szCs w:val="24"/>
                <w:lang w:eastAsia="zh-CN"/>
              </w:rPr>
              <w:t>）食堂油烟</w:t>
            </w:r>
          </w:p>
          <w:p>
            <w:pPr>
              <w:spacing w:line="360" w:lineRule="auto"/>
              <w:ind w:firstLine="480" w:firstLineChars="200"/>
              <w:rPr>
                <w:rFonts w:hint="eastAsia"/>
                <w:b/>
                <w:sz w:val="28"/>
                <w:szCs w:val="28"/>
                <w:lang w:eastAsia="zh-CN"/>
              </w:rPr>
            </w:pPr>
            <w:r>
              <w:rPr>
                <w:rFonts w:hint="eastAsia" w:cs="Times New Roman"/>
                <w:sz w:val="24"/>
                <w:szCs w:val="24"/>
                <w:lang w:val="en-US" w:eastAsia="zh-CN"/>
              </w:rPr>
              <w:t>根据建设单位提供的油烟净化器合格证及油烟检测报告，项目油烟排放符合《饮食业油烟排放标准》（</w:t>
            </w:r>
            <w:r>
              <w:rPr>
                <w:sz w:val="24"/>
              </w:rPr>
              <w:t>GB18483-2001</w:t>
            </w:r>
            <w:r>
              <w:rPr>
                <w:rFonts w:hint="eastAsia" w:cs="Times New Roman"/>
                <w:sz w:val="24"/>
                <w:szCs w:val="24"/>
                <w:lang w:val="en-US" w:eastAsia="zh-CN"/>
              </w:rPr>
              <w:t>），视同达标排放</w:t>
            </w:r>
            <w:r>
              <w:rPr>
                <w:rFonts w:hint="eastAsia"/>
                <w:color w:val="000000" w:themeColor="text1"/>
                <w:sz w:val="24"/>
                <w:lang w:eastAsia="zh-CN"/>
                <w14:textFill>
                  <w14:solidFill>
                    <w14:schemeClr w14:val="tx1"/>
                  </w14:solidFill>
                </w14:textFill>
              </w:rPr>
              <w:t>。详见附件检测报告。</w:t>
            </w:r>
          </w:p>
          <w:p>
            <w:pPr>
              <w:pStyle w:val="29"/>
              <w:rPr>
                <w:b/>
                <w:sz w:val="28"/>
                <w:szCs w:val="28"/>
              </w:rPr>
            </w:pPr>
            <w:r>
              <w:rPr>
                <w:rFonts w:hint="eastAsia"/>
                <w:b/>
                <w:sz w:val="28"/>
                <w:szCs w:val="28"/>
                <w:lang w:eastAsia="zh-CN"/>
              </w:rPr>
              <w:t>三</w:t>
            </w:r>
            <w:r>
              <w:rPr>
                <w:rFonts w:hint="eastAsia"/>
                <w:b/>
                <w:sz w:val="28"/>
                <w:szCs w:val="28"/>
              </w:rPr>
              <w:t>、噪声</w:t>
            </w:r>
          </w:p>
          <w:p>
            <w:pPr>
              <w:rPr>
                <w:rFonts w:hint="eastAsia"/>
                <w:b/>
                <w:color w:val="000000" w:themeColor="text1"/>
                <w:sz w:val="28"/>
                <w:szCs w:val="28"/>
                <w:lang w:eastAsia="zh-CN"/>
                <w14:textFill>
                  <w14:solidFill>
                    <w14:schemeClr w14:val="tx1"/>
                  </w14:solidFill>
                </w14:textFill>
              </w:rPr>
            </w:pPr>
            <w:r>
              <w:rPr>
                <w:rFonts w:hint="eastAsia" w:ascii="宋体" w:hAnsi="宋体"/>
              </w:rPr>
              <w:t>本项目噪声主要来源为</w:t>
            </w:r>
            <w:r>
              <w:rPr>
                <w:rFonts w:hint="eastAsia" w:ascii="宋体" w:hAnsi="宋体"/>
                <w:lang w:eastAsia="zh-CN"/>
              </w:rPr>
              <w:t>生产</w:t>
            </w:r>
            <w:r>
              <w:rPr>
                <w:rFonts w:hint="eastAsia"/>
                <w:color w:val="auto"/>
                <w:sz w:val="24"/>
                <w:lang w:eastAsia="zh-CN"/>
              </w:rPr>
              <w:t>设备运行时所产生的机械噪声</w:t>
            </w:r>
            <w:r>
              <w:rPr>
                <w:rFonts w:hint="eastAsia" w:hAnsi="宋体"/>
                <w:color w:val="auto"/>
                <w:sz w:val="24"/>
              </w:rPr>
              <w:t>。</w:t>
            </w:r>
            <w:r>
              <w:rPr>
                <w:rFonts w:hint="eastAsia"/>
              </w:rPr>
              <w:t>企业已按环评要求</w:t>
            </w:r>
            <w:r>
              <w:rPr>
                <w:rFonts w:hint="eastAsia"/>
                <w:lang w:eastAsia="zh-CN"/>
              </w:rPr>
              <w:t>落实</w:t>
            </w:r>
            <w:r>
              <w:rPr>
                <w:rFonts w:hint="eastAsia"/>
              </w:rPr>
              <w:t>了以下噪声防治措施</w:t>
            </w:r>
            <w:r>
              <w:rPr>
                <w:rFonts w:hint="eastAsia"/>
                <w:lang w:eastAsia="zh-CN"/>
              </w:rPr>
              <w:t>：</w:t>
            </w:r>
            <w:r>
              <w:rPr>
                <w:rFonts w:hint="eastAsia"/>
                <w:lang w:val="en-US" w:eastAsia="zh-CN"/>
              </w:rPr>
              <w:t>（1）</w:t>
            </w:r>
            <w:r>
              <w:rPr>
                <w:rFonts w:hint="eastAsia"/>
              </w:rPr>
              <w:t>选购高效、低噪</w:t>
            </w:r>
            <w:r>
              <w:rPr>
                <w:rFonts w:hint="eastAsia"/>
                <w:lang w:eastAsia="zh-CN"/>
              </w:rPr>
              <w:t>设备</w:t>
            </w:r>
            <w:r>
              <w:rPr>
                <w:rFonts w:hint="eastAsia"/>
              </w:rPr>
              <w:t>并加强设备日常检修和维护</w:t>
            </w:r>
            <w:r>
              <w:rPr>
                <w:rFonts w:hint="eastAsia"/>
                <w:lang w:eastAsia="zh-CN"/>
              </w:rPr>
              <w:t>；（</w:t>
            </w:r>
            <w:r>
              <w:rPr>
                <w:rFonts w:hint="eastAsia"/>
                <w:lang w:val="en-US" w:eastAsia="zh-CN"/>
              </w:rPr>
              <w:t>2</w:t>
            </w:r>
            <w:r>
              <w:rPr>
                <w:rFonts w:hint="eastAsia"/>
                <w:lang w:eastAsia="zh-CN"/>
              </w:rPr>
              <w:t>）车间内生产</w:t>
            </w:r>
            <w:r>
              <w:rPr>
                <w:rFonts w:hint="eastAsia"/>
              </w:rPr>
              <w:t>设备合理布局</w:t>
            </w:r>
            <w:r>
              <w:rPr>
                <w:rFonts w:hint="eastAsia"/>
                <w:lang w:eastAsia="zh-CN"/>
              </w:rPr>
              <w:t>；（</w:t>
            </w:r>
            <w:r>
              <w:rPr>
                <w:rFonts w:hint="eastAsia"/>
                <w:lang w:val="en-US" w:eastAsia="zh-CN"/>
              </w:rPr>
              <w:t>3</w:t>
            </w:r>
            <w:r>
              <w:rPr>
                <w:rFonts w:hint="eastAsia"/>
                <w:lang w:eastAsia="zh-CN"/>
              </w:rPr>
              <w:t>）</w:t>
            </w:r>
            <w:r>
              <w:rPr>
                <w:rFonts w:hint="eastAsia"/>
                <w:lang w:val="en-US" w:eastAsia="zh-CN"/>
              </w:rPr>
              <w:t>提倡文明生产，提高员工的环保意识，减少不必要的噪声污染。</w:t>
            </w:r>
          </w:p>
          <w:p>
            <w:pPr>
              <w:pStyle w:val="29"/>
              <w:rPr>
                <w:rFonts w:hint="eastAsia" w:hAnsi="宋体"/>
                <w:color w:val="FF0000"/>
                <w:sz w:val="24"/>
                <w:lang w:eastAsia="zh-CN"/>
              </w:rPr>
            </w:pPr>
            <w:r>
              <w:rPr>
                <w:rFonts w:hint="eastAsia"/>
                <w:b/>
                <w:color w:val="000000" w:themeColor="text1"/>
                <w:sz w:val="28"/>
                <w:szCs w:val="28"/>
                <w:lang w:eastAsia="zh-CN"/>
                <w14:textFill>
                  <w14:solidFill>
                    <w14:schemeClr w14:val="tx1"/>
                  </w14:solidFill>
                </w14:textFill>
              </w:rPr>
              <w:t>四</w:t>
            </w:r>
            <w:r>
              <w:rPr>
                <w:rFonts w:hint="eastAsia"/>
                <w:b/>
                <w:color w:val="000000" w:themeColor="text1"/>
                <w:sz w:val="28"/>
                <w:szCs w:val="28"/>
                <w14:textFill>
                  <w14:solidFill>
                    <w14:schemeClr w14:val="tx1"/>
                  </w14:solidFill>
                </w14:textFill>
              </w:rPr>
              <w:t>、固体废物</w:t>
            </w:r>
          </w:p>
          <w:p>
            <w:pPr>
              <w:bidi w:val="0"/>
              <w:rPr>
                <w:rFonts w:hint="eastAsia"/>
                <w:color w:val="000000" w:themeColor="text1"/>
                <w:lang w:val="en-US" w:eastAsia="zh-CN"/>
                <w14:textFill>
                  <w14:solidFill>
                    <w14:schemeClr w14:val="tx1"/>
                  </w14:solidFill>
                </w14:textFill>
              </w:rPr>
            </w:pPr>
            <w:r>
              <w:rPr>
                <w:rFonts w:hint="eastAsia" w:hAnsi="宋体"/>
                <w:color w:val="000000" w:themeColor="text1"/>
                <w:sz w:val="24"/>
                <w:lang w:eastAsia="zh-CN"/>
                <w14:textFill>
                  <w14:solidFill>
                    <w14:schemeClr w14:val="tx1"/>
                  </w14:solidFill>
                </w14:textFill>
              </w:rPr>
              <w:t>项目</w:t>
            </w:r>
            <w:r>
              <w:rPr>
                <w:rFonts w:hAnsi="宋体"/>
                <w:color w:val="000000" w:themeColor="text1"/>
                <w:sz w:val="24"/>
                <w14:textFill>
                  <w14:solidFill>
                    <w14:schemeClr w14:val="tx1"/>
                  </w14:solidFill>
                </w14:textFill>
              </w:rPr>
              <w:t>营运期间产生的固体</w:t>
            </w:r>
            <w:r>
              <w:rPr>
                <w:rFonts w:hint="eastAsia" w:hAnsi="宋体"/>
                <w:color w:val="000000" w:themeColor="text1"/>
                <w:sz w:val="24"/>
                <w:lang w:eastAsia="zh-CN"/>
                <w14:textFill>
                  <w14:solidFill>
                    <w14:schemeClr w14:val="tx1"/>
                  </w14:solidFill>
                </w14:textFill>
              </w:rPr>
              <w:t>废物</w:t>
            </w:r>
            <w:r>
              <w:rPr>
                <w:rFonts w:hAnsi="宋体"/>
                <w:color w:val="000000" w:themeColor="text1"/>
                <w:sz w:val="24"/>
                <w14:textFill>
                  <w14:solidFill>
                    <w14:schemeClr w14:val="tx1"/>
                  </w14:solidFill>
                </w14:textFill>
              </w:rPr>
              <w:t>主要</w:t>
            </w:r>
            <w:r>
              <w:rPr>
                <w:rFonts w:hint="eastAsia" w:hAnsi="宋体"/>
                <w:color w:val="000000" w:themeColor="text1"/>
                <w:sz w:val="24"/>
                <w:lang w:eastAsia="zh-CN"/>
                <w14:textFill>
                  <w14:solidFill>
                    <w14:schemeClr w14:val="tx1"/>
                  </w14:solidFill>
                </w14:textFill>
              </w:rPr>
              <w:t>是</w:t>
            </w:r>
            <w:r>
              <w:rPr>
                <w:rFonts w:hint="eastAsia" w:hAnsi="宋体"/>
                <w:sz w:val="24"/>
                <w:lang w:eastAsia="zh-CN"/>
              </w:rPr>
              <w:t>包装废物、生活垃圾及油墨桶</w:t>
            </w:r>
            <w:r>
              <w:rPr>
                <w:rFonts w:hint="eastAsia"/>
                <w:color w:val="000000" w:themeColor="text1"/>
                <w:lang w:val="en-US" w:eastAsia="zh-CN"/>
                <w14:textFill>
                  <w14:solidFill>
                    <w14:schemeClr w14:val="tx1"/>
                  </w14:solidFill>
                </w14:textFill>
              </w:rPr>
              <w:t>。</w:t>
            </w:r>
          </w:p>
          <w:p>
            <w:pPr>
              <w:tabs>
                <w:tab w:val="left" w:pos="6120"/>
                <w:tab w:val="left" w:pos="6840"/>
              </w:tabs>
              <w:spacing w:line="360" w:lineRule="auto"/>
              <w:ind w:firstLine="480" w:firstLineChars="200"/>
              <w:rPr>
                <w:kern w:val="0"/>
                <w:sz w:val="24"/>
                <w:szCs w:val="22"/>
              </w:rPr>
            </w:pPr>
            <w:r>
              <w:rPr>
                <w:rFonts w:hint="eastAsia"/>
                <w:kern w:val="0"/>
                <w:sz w:val="24"/>
                <w:szCs w:val="22"/>
                <w:lang w:eastAsia="zh-CN"/>
              </w:rPr>
              <w:t>（</w:t>
            </w:r>
            <w:r>
              <w:rPr>
                <w:rFonts w:hint="eastAsia"/>
                <w:kern w:val="0"/>
                <w:sz w:val="24"/>
                <w:szCs w:val="22"/>
                <w:lang w:val="en-US" w:eastAsia="zh-CN"/>
              </w:rPr>
              <w:t>1</w:t>
            </w:r>
            <w:r>
              <w:rPr>
                <w:rFonts w:hint="eastAsia"/>
                <w:kern w:val="0"/>
                <w:sz w:val="24"/>
                <w:szCs w:val="22"/>
                <w:lang w:eastAsia="zh-CN"/>
              </w:rPr>
              <w:t>）包装废物</w:t>
            </w:r>
            <w:r>
              <w:rPr>
                <w:kern w:val="0"/>
                <w:sz w:val="24"/>
                <w:szCs w:val="22"/>
              </w:rPr>
              <w:t>：</w:t>
            </w:r>
            <w:r>
              <w:rPr>
                <w:rFonts w:hint="eastAsia"/>
                <w:sz w:val="24"/>
                <w:lang w:eastAsia="zh-CN"/>
              </w:rPr>
              <w:t>委托环卫部门清运</w:t>
            </w:r>
            <w:r>
              <w:rPr>
                <w:kern w:val="0"/>
                <w:sz w:val="24"/>
                <w:szCs w:val="22"/>
              </w:rPr>
              <w:t>。</w:t>
            </w:r>
          </w:p>
          <w:p>
            <w:pPr>
              <w:autoSpaceDE w:val="0"/>
              <w:autoSpaceDN w:val="0"/>
              <w:adjustRightInd w:val="0"/>
              <w:spacing w:line="360" w:lineRule="auto"/>
              <w:ind w:firstLine="480" w:firstLineChars="200"/>
              <w:jc w:val="left"/>
              <w:rPr>
                <w:kern w:val="0"/>
                <w:sz w:val="24"/>
              </w:rPr>
            </w:pPr>
            <w:r>
              <w:rPr>
                <w:rFonts w:hint="eastAsia"/>
                <w:kern w:val="0"/>
                <w:sz w:val="24"/>
                <w:lang w:eastAsia="zh-CN"/>
              </w:rPr>
              <w:t>（</w:t>
            </w:r>
            <w:r>
              <w:rPr>
                <w:rFonts w:hint="eastAsia"/>
                <w:kern w:val="0"/>
                <w:sz w:val="24"/>
                <w:lang w:val="en-US" w:eastAsia="zh-CN"/>
              </w:rPr>
              <w:t>2</w:t>
            </w:r>
            <w:r>
              <w:rPr>
                <w:rFonts w:hint="eastAsia"/>
                <w:kern w:val="0"/>
                <w:sz w:val="24"/>
                <w:lang w:eastAsia="zh-CN"/>
              </w:rPr>
              <w:t>）生活垃圾</w:t>
            </w:r>
            <w:r>
              <w:rPr>
                <w:kern w:val="0"/>
                <w:sz w:val="24"/>
              </w:rPr>
              <w:t>：</w:t>
            </w:r>
            <w:r>
              <w:rPr>
                <w:rFonts w:hint="eastAsia"/>
                <w:kern w:val="0"/>
                <w:sz w:val="24"/>
                <w:lang w:eastAsia="zh-CN"/>
              </w:rPr>
              <w:t>委托环卫部门清运</w:t>
            </w:r>
            <w:r>
              <w:rPr>
                <w:kern w:val="0"/>
                <w:sz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lang w:eastAsia="zh-CN"/>
              </w:rPr>
            </w:pPr>
            <w:r>
              <w:rPr>
                <w:rFonts w:hint="eastAsia"/>
                <w:kern w:val="0"/>
                <w:sz w:val="24"/>
                <w:lang w:eastAsia="zh-CN"/>
              </w:rPr>
              <w:t>（</w:t>
            </w:r>
            <w:r>
              <w:rPr>
                <w:rFonts w:hint="eastAsia"/>
                <w:kern w:val="0"/>
                <w:sz w:val="24"/>
                <w:lang w:val="en-US" w:eastAsia="zh-CN"/>
              </w:rPr>
              <w:t>3</w:t>
            </w:r>
            <w:r>
              <w:rPr>
                <w:rFonts w:hint="eastAsia"/>
                <w:kern w:val="0"/>
                <w:sz w:val="24"/>
                <w:lang w:eastAsia="zh-CN"/>
              </w:rPr>
              <w:t>）油墨桶</w:t>
            </w:r>
            <w:r>
              <w:rPr>
                <w:kern w:val="0"/>
                <w:sz w:val="24"/>
              </w:rPr>
              <w:t>：</w:t>
            </w:r>
            <w:r>
              <w:rPr>
                <w:rFonts w:hint="eastAsia"/>
                <w:kern w:val="0"/>
                <w:sz w:val="24"/>
                <w:lang w:eastAsia="zh-CN"/>
              </w:rPr>
              <w:t>水性油墨原料使用后产生的空桶</w:t>
            </w:r>
            <w:r>
              <w:rPr>
                <w:kern w:val="0"/>
                <w:sz w:val="24"/>
              </w:rPr>
              <w:t>，</w:t>
            </w:r>
            <w:r>
              <w:rPr>
                <w:rFonts w:hint="eastAsia"/>
                <w:kern w:val="0"/>
                <w:sz w:val="24"/>
                <w:lang w:eastAsia="zh-CN"/>
              </w:rPr>
              <w:t>属于《国家危险废物名录》（</w:t>
            </w:r>
            <w:r>
              <w:rPr>
                <w:rFonts w:hint="eastAsia"/>
                <w:kern w:val="0"/>
                <w:sz w:val="24"/>
                <w:lang w:val="en-US" w:eastAsia="zh-CN"/>
              </w:rPr>
              <w:t>2021版</w:t>
            </w:r>
            <w:r>
              <w:rPr>
                <w:rFonts w:hint="eastAsia"/>
                <w:color w:val="000000" w:themeColor="text1"/>
                <w:kern w:val="0"/>
                <w:sz w:val="24"/>
                <w:lang w:eastAsia="zh-CN"/>
                <w14:textFill>
                  <w14:solidFill>
                    <w14:schemeClr w14:val="tx1"/>
                  </w14:solidFill>
                </w14:textFill>
              </w:rPr>
              <w:t>）规定的危险废物，代码</w:t>
            </w:r>
            <w:r>
              <w:rPr>
                <w:color w:val="000000" w:themeColor="text1"/>
                <w:kern w:val="0"/>
                <w:sz w:val="24"/>
                <w14:textFill>
                  <w14:solidFill>
                    <w14:schemeClr w14:val="tx1"/>
                  </w14:solidFill>
                </w14:textFill>
              </w:rPr>
              <w:t>HW</w:t>
            </w:r>
            <w:r>
              <w:rPr>
                <w:rFonts w:hint="eastAsia"/>
                <w:color w:val="000000" w:themeColor="text1"/>
                <w:kern w:val="0"/>
                <w:sz w:val="24"/>
                <w:lang w:val="en-US" w:eastAsia="zh-CN"/>
                <w14:textFill>
                  <w14:solidFill>
                    <w14:schemeClr w14:val="tx1"/>
                  </w14:solidFill>
                </w14:textFill>
              </w:rPr>
              <w:t>49</w:t>
            </w:r>
            <w:r>
              <w:rPr>
                <w:rFonts w:hint="eastAsia"/>
                <w:color w:val="000000" w:themeColor="text1"/>
                <w:kern w:val="0"/>
                <w:sz w:val="24"/>
                <w:lang w:eastAsia="zh-CN"/>
                <w14:textFill>
                  <w14:solidFill>
                    <w14:schemeClr w14:val="tx1"/>
                  </w14:solidFill>
                </w14:textFill>
              </w:rPr>
              <w:t>（</w:t>
            </w:r>
            <w:r>
              <w:rPr>
                <w:rFonts w:hint="eastAsia"/>
                <w:color w:val="000000" w:themeColor="text1"/>
                <w:kern w:val="0"/>
                <w:sz w:val="24"/>
                <w:lang w:val="en-US" w:eastAsia="zh-CN"/>
                <w14:textFill>
                  <w14:solidFill>
                    <w14:schemeClr w14:val="tx1"/>
                  </w14:solidFill>
                </w14:textFill>
              </w:rPr>
              <w:t>900-041-49</w:t>
            </w:r>
            <w:r>
              <w:rPr>
                <w:rFonts w:hint="eastAsia"/>
                <w:color w:val="000000" w:themeColor="text1"/>
                <w:kern w:val="0"/>
                <w:sz w:val="24"/>
                <w:lang w:eastAsia="zh-CN"/>
                <w14:textFill>
                  <w14:solidFill>
                    <w14:schemeClr w14:val="tx1"/>
                  </w14:solidFill>
                </w14:textFill>
              </w:rPr>
              <w:t>）</w:t>
            </w:r>
            <w:r>
              <w:rPr>
                <w:sz w:val="24"/>
              </w:rPr>
              <w:t>，</w:t>
            </w:r>
            <w:r>
              <w:rPr>
                <w:rFonts w:hint="eastAsia"/>
                <w:sz w:val="24"/>
                <w:lang w:eastAsia="zh-CN"/>
              </w:rPr>
              <w:t>由于油墨桶规格比较小</w:t>
            </w:r>
            <w:r>
              <w:rPr>
                <w:rFonts w:hint="eastAsia"/>
                <w:sz w:val="24"/>
                <w:lang w:val="en-US" w:eastAsia="zh-CN"/>
              </w:rPr>
              <w:t>-10kg/桶</w:t>
            </w:r>
            <w:r>
              <w:rPr>
                <w:rFonts w:hint="eastAsia"/>
                <w:sz w:val="24"/>
                <w:lang w:eastAsia="zh-CN"/>
              </w:rPr>
              <w:t>，企业将空桶放置于容器桶内，由厂家回收重新用于原始包装用途，因此包装桶可不作为危废进行处置，但是收集等过程需要按照危废进行管理</w:t>
            </w:r>
            <w:r>
              <w:rPr>
                <w:rFonts w:hint="eastAsia"/>
                <w:lang w:val="en-US" w:eastAsia="zh-CN"/>
              </w:rPr>
              <w:t>。</w:t>
            </w:r>
          </w:p>
          <w:p>
            <w:pPr>
              <w:pStyle w:val="13"/>
              <w:rPr>
                <w:rFonts w:hint="eastAsia"/>
                <w:lang w:val="en-US" w:eastAsia="zh-CN"/>
              </w:rPr>
            </w:pPr>
            <w:r>
              <w:rPr>
                <w:rFonts w:hint="eastAsia"/>
                <w:lang w:eastAsia="zh-CN"/>
              </w:rPr>
              <w:t>表</w:t>
            </w:r>
            <w:r>
              <w:rPr>
                <w:rFonts w:hint="eastAsia"/>
                <w:lang w:val="en-US" w:eastAsia="zh-CN"/>
              </w:rPr>
              <w:t>4-1项目固体废物情况一览表</w:t>
            </w:r>
          </w:p>
          <w:tbl>
            <w:tblPr>
              <w:tblStyle w:val="24"/>
              <w:tblW w:w="4995"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31"/>
              <w:gridCol w:w="1586"/>
              <w:gridCol w:w="1089"/>
              <w:gridCol w:w="833"/>
              <w:gridCol w:w="706"/>
              <w:gridCol w:w="1197"/>
              <w:gridCol w:w="1023"/>
              <w:gridCol w:w="236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34" w:type="pct"/>
                  <w:noWrap w:val="0"/>
                  <w:vAlign w:val="center"/>
                </w:tcPr>
                <w:p>
                  <w:pPr>
                    <w:pStyle w:val="32"/>
                    <w:bidi w:val="0"/>
                    <w:rPr>
                      <w:b/>
                      <w:bCs/>
                    </w:rPr>
                  </w:pPr>
                  <w:r>
                    <w:rPr>
                      <w:b/>
                      <w:bCs/>
                    </w:rPr>
                    <w:t>序号</w:t>
                  </w:r>
                </w:p>
              </w:tc>
              <w:tc>
                <w:tcPr>
                  <w:tcW w:w="840" w:type="pct"/>
                  <w:noWrap w:val="0"/>
                  <w:vAlign w:val="center"/>
                </w:tcPr>
                <w:p>
                  <w:pPr>
                    <w:pStyle w:val="32"/>
                    <w:bidi w:val="0"/>
                    <w:rPr>
                      <w:b/>
                      <w:bCs/>
                    </w:rPr>
                  </w:pPr>
                  <w:r>
                    <w:rPr>
                      <w:b/>
                      <w:bCs/>
                    </w:rPr>
                    <w:t>固体废物名称</w:t>
                  </w:r>
                </w:p>
              </w:tc>
              <w:tc>
                <w:tcPr>
                  <w:tcW w:w="577" w:type="pct"/>
                  <w:noWrap w:val="0"/>
                  <w:vAlign w:val="center"/>
                </w:tcPr>
                <w:p>
                  <w:pPr>
                    <w:pStyle w:val="32"/>
                    <w:bidi w:val="0"/>
                    <w:rPr>
                      <w:b/>
                      <w:bCs/>
                    </w:rPr>
                  </w:pPr>
                  <w:r>
                    <w:rPr>
                      <w:b/>
                      <w:bCs/>
                    </w:rPr>
                    <w:t>产生工序</w:t>
                  </w:r>
                </w:p>
              </w:tc>
              <w:tc>
                <w:tcPr>
                  <w:tcW w:w="441" w:type="pct"/>
                  <w:noWrap w:val="0"/>
                  <w:vAlign w:val="center"/>
                </w:tcPr>
                <w:p>
                  <w:pPr>
                    <w:pStyle w:val="32"/>
                    <w:bidi w:val="0"/>
                    <w:rPr>
                      <w:b/>
                      <w:bCs/>
                    </w:rPr>
                  </w:pPr>
                  <w:r>
                    <w:rPr>
                      <w:b/>
                      <w:bCs/>
                    </w:rPr>
                    <w:t>形态</w:t>
                  </w:r>
                </w:p>
              </w:tc>
              <w:tc>
                <w:tcPr>
                  <w:tcW w:w="374" w:type="pct"/>
                  <w:noWrap w:val="0"/>
                  <w:vAlign w:val="center"/>
                </w:tcPr>
                <w:p>
                  <w:pPr>
                    <w:pStyle w:val="32"/>
                    <w:bidi w:val="0"/>
                    <w:rPr>
                      <w:b/>
                      <w:bCs/>
                    </w:rPr>
                  </w:pPr>
                  <w:r>
                    <w:rPr>
                      <w:b/>
                      <w:bCs/>
                    </w:rPr>
                    <w:t>属性</w:t>
                  </w:r>
                </w:p>
              </w:tc>
              <w:tc>
                <w:tcPr>
                  <w:tcW w:w="634" w:type="pct"/>
                  <w:noWrap w:val="0"/>
                  <w:vAlign w:val="center"/>
                </w:tcPr>
                <w:p>
                  <w:pPr>
                    <w:pStyle w:val="32"/>
                    <w:bidi w:val="0"/>
                    <w:rPr>
                      <w:rFonts w:hint="eastAsia" w:eastAsia="宋体"/>
                      <w:b/>
                      <w:bCs/>
                      <w:lang w:eastAsia="zh-CN"/>
                    </w:rPr>
                  </w:pPr>
                  <w:r>
                    <w:rPr>
                      <w:rFonts w:hint="eastAsia"/>
                      <w:b/>
                      <w:bCs/>
                      <w:lang w:eastAsia="zh-CN"/>
                    </w:rPr>
                    <w:t>代码</w:t>
                  </w:r>
                </w:p>
              </w:tc>
              <w:tc>
                <w:tcPr>
                  <w:tcW w:w="542" w:type="pct"/>
                  <w:noWrap w:val="0"/>
                  <w:vAlign w:val="center"/>
                </w:tcPr>
                <w:p>
                  <w:pPr>
                    <w:pStyle w:val="32"/>
                    <w:bidi w:val="0"/>
                    <w:rPr>
                      <w:rFonts w:hint="eastAsia"/>
                      <w:b/>
                      <w:bCs/>
                      <w:lang w:eastAsia="zh-CN"/>
                    </w:rPr>
                  </w:pPr>
                  <w:r>
                    <w:rPr>
                      <w:rFonts w:hint="eastAsia"/>
                      <w:b/>
                      <w:bCs/>
                      <w:lang w:eastAsia="zh-CN"/>
                    </w:rPr>
                    <w:t>实际</w:t>
                  </w:r>
                </w:p>
                <w:p>
                  <w:pPr>
                    <w:pStyle w:val="32"/>
                    <w:bidi w:val="0"/>
                    <w:rPr>
                      <w:b/>
                      <w:bCs/>
                    </w:rPr>
                  </w:pPr>
                  <w:r>
                    <w:rPr>
                      <w:b/>
                      <w:bCs/>
                    </w:rPr>
                    <w:t>产生量</w:t>
                  </w:r>
                </w:p>
              </w:tc>
              <w:tc>
                <w:tcPr>
                  <w:tcW w:w="1253" w:type="pct"/>
                  <w:noWrap w:val="0"/>
                  <w:vAlign w:val="center"/>
                </w:tcPr>
                <w:p>
                  <w:pPr>
                    <w:pStyle w:val="32"/>
                    <w:bidi w:val="0"/>
                    <w:rPr>
                      <w:rFonts w:hint="eastAsia" w:eastAsia="宋体"/>
                      <w:b/>
                      <w:bCs/>
                      <w:lang w:eastAsia="zh-CN"/>
                    </w:rPr>
                  </w:pPr>
                  <w:r>
                    <w:rPr>
                      <w:rFonts w:hint="eastAsia"/>
                      <w:b/>
                      <w:bCs/>
                      <w:lang w:eastAsia="zh-CN"/>
                    </w:rPr>
                    <w:t>实际处置方式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4" w:hRule="atLeast"/>
                <w:jc w:val="center"/>
              </w:trPr>
              <w:tc>
                <w:tcPr>
                  <w:tcW w:w="334" w:type="pct"/>
                  <w:noWrap w:val="0"/>
                  <w:vAlign w:val="center"/>
                </w:tcPr>
                <w:p>
                  <w:pPr>
                    <w:pStyle w:val="32"/>
                    <w:bidi w:val="0"/>
                    <w:rPr>
                      <w:rFonts w:hint="eastAsia"/>
                    </w:rPr>
                  </w:pPr>
                  <w:r>
                    <w:rPr>
                      <w:rFonts w:hint="eastAsia"/>
                    </w:rPr>
                    <w:t>1</w:t>
                  </w:r>
                </w:p>
              </w:tc>
              <w:tc>
                <w:tcPr>
                  <w:tcW w:w="840" w:type="pct"/>
                  <w:noWrap w:val="0"/>
                  <w:vAlign w:val="center"/>
                </w:tcPr>
                <w:p>
                  <w:pPr>
                    <w:pStyle w:val="32"/>
                    <w:bidi w:val="0"/>
                    <w:rPr>
                      <w:rFonts w:hint="eastAsia"/>
                      <w:lang w:eastAsia="zh-CN"/>
                    </w:rPr>
                  </w:pPr>
                  <w:r>
                    <w:rPr>
                      <w:rFonts w:hint="eastAsia"/>
                      <w:lang w:eastAsia="zh-CN"/>
                    </w:rPr>
                    <w:t>包装废物</w:t>
                  </w:r>
                </w:p>
              </w:tc>
              <w:tc>
                <w:tcPr>
                  <w:tcW w:w="577" w:type="pct"/>
                  <w:noWrap w:val="0"/>
                  <w:vAlign w:val="center"/>
                </w:tcPr>
                <w:p>
                  <w:pPr>
                    <w:pStyle w:val="32"/>
                    <w:bidi w:val="0"/>
                    <w:rPr>
                      <w:rFonts w:hint="eastAsia"/>
                      <w:lang w:eastAsia="zh-CN"/>
                    </w:rPr>
                  </w:pPr>
                  <w:r>
                    <w:rPr>
                      <w:rFonts w:hint="eastAsia"/>
                      <w:lang w:eastAsia="zh-CN"/>
                    </w:rPr>
                    <w:t>原料拆包</w:t>
                  </w:r>
                </w:p>
              </w:tc>
              <w:tc>
                <w:tcPr>
                  <w:tcW w:w="441" w:type="pct"/>
                  <w:noWrap w:val="0"/>
                  <w:vAlign w:val="center"/>
                </w:tcPr>
                <w:p>
                  <w:pPr>
                    <w:pStyle w:val="32"/>
                    <w:bidi w:val="0"/>
                    <w:rPr>
                      <w:rFonts w:hint="eastAsia"/>
                    </w:rPr>
                  </w:pPr>
                  <w:r>
                    <w:rPr>
                      <w:rFonts w:hint="default"/>
                    </w:rPr>
                    <w:t>固态</w:t>
                  </w:r>
                </w:p>
              </w:tc>
              <w:tc>
                <w:tcPr>
                  <w:tcW w:w="374" w:type="pct"/>
                  <w:vMerge w:val="restart"/>
                  <w:noWrap w:val="0"/>
                  <w:vAlign w:val="center"/>
                </w:tcPr>
                <w:p>
                  <w:pPr>
                    <w:pStyle w:val="32"/>
                    <w:bidi w:val="0"/>
                    <w:rPr>
                      <w:rFonts w:hint="eastAsia" w:eastAsia="宋体"/>
                      <w:lang w:eastAsia="zh-CN"/>
                    </w:rPr>
                  </w:pPr>
                  <w:r>
                    <w:rPr>
                      <w:rFonts w:hint="eastAsia"/>
                      <w:lang w:eastAsia="zh-CN"/>
                    </w:rPr>
                    <w:t>一般废物</w:t>
                  </w:r>
                </w:p>
              </w:tc>
              <w:tc>
                <w:tcPr>
                  <w:tcW w:w="634" w:type="pct"/>
                  <w:noWrap w:val="0"/>
                  <w:vAlign w:val="center"/>
                </w:tcPr>
                <w:p>
                  <w:pPr>
                    <w:pStyle w:val="32"/>
                    <w:bidi w:val="0"/>
                    <w:rPr>
                      <w:rFonts w:hint="default" w:eastAsia="宋体"/>
                      <w:lang w:val="en-US" w:eastAsia="zh-CN"/>
                    </w:rPr>
                  </w:pPr>
                  <w:r>
                    <w:rPr>
                      <w:rFonts w:hint="eastAsia"/>
                      <w:lang w:val="en-US" w:eastAsia="zh-CN"/>
                    </w:rPr>
                    <w:t>/</w:t>
                  </w:r>
                </w:p>
              </w:tc>
              <w:tc>
                <w:tcPr>
                  <w:tcW w:w="542" w:type="pct"/>
                  <w:noWrap w:val="0"/>
                  <w:vAlign w:val="center"/>
                </w:tcPr>
                <w:p>
                  <w:pPr>
                    <w:pStyle w:val="32"/>
                    <w:bidi w:val="0"/>
                    <w:rPr>
                      <w:rFonts w:hint="default" w:eastAsia="宋体"/>
                      <w:lang w:val="en-US" w:eastAsia="zh-CN"/>
                    </w:rPr>
                  </w:pPr>
                  <w:r>
                    <w:rPr>
                      <w:rFonts w:hint="eastAsia"/>
                      <w:lang w:val="en-US" w:eastAsia="zh-CN"/>
                    </w:rPr>
                    <w:t>2t/a</w:t>
                  </w:r>
                </w:p>
              </w:tc>
              <w:tc>
                <w:tcPr>
                  <w:tcW w:w="1253" w:type="pct"/>
                  <w:vMerge w:val="restart"/>
                  <w:noWrap w:val="0"/>
                  <w:vAlign w:val="center"/>
                </w:tcPr>
                <w:p>
                  <w:pPr>
                    <w:pStyle w:val="32"/>
                    <w:bidi w:val="0"/>
                    <w:rPr>
                      <w:rFonts w:hint="eastAsia"/>
                      <w:lang w:val="en-US" w:eastAsia="zh-CN"/>
                    </w:rPr>
                  </w:pPr>
                  <w:r>
                    <w:rPr>
                      <w:rFonts w:hint="eastAsia"/>
                      <w:lang w:val="en-US" w:eastAsia="zh-CN"/>
                    </w:rPr>
                    <w:t>委托环卫部门清运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4" w:hRule="atLeast"/>
                <w:jc w:val="center"/>
              </w:trPr>
              <w:tc>
                <w:tcPr>
                  <w:tcW w:w="334" w:type="pct"/>
                  <w:noWrap w:val="0"/>
                  <w:vAlign w:val="center"/>
                </w:tcPr>
                <w:p>
                  <w:pPr>
                    <w:pStyle w:val="32"/>
                    <w:bidi w:val="0"/>
                    <w:rPr>
                      <w:rFonts w:hint="eastAsia"/>
                      <w:lang w:eastAsia="zh-CN"/>
                    </w:rPr>
                  </w:pPr>
                  <w:r>
                    <w:rPr>
                      <w:rFonts w:hint="eastAsia"/>
                      <w:lang w:val="en-US" w:eastAsia="zh-CN"/>
                    </w:rPr>
                    <w:t>2</w:t>
                  </w:r>
                </w:p>
              </w:tc>
              <w:tc>
                <w:tcPr>
                  <w:tcW w:w="840" w:type="pct"/>
                  <w:noWrap w:val="0"/>
                  <w:vAlign w:val="center"/>
                </w:tcPr>
                <w:p>
                  <w:pPr>
                    <w:pStyle w:val="32"/>
                    <w:bidi w:val="0"/>
                    <w:rPr>
                      <w:rFonts w:hint="eastAsia"/>
                      <w:lang w:eastAsia="zh-CN"/>
                    </w:rPr>
                  </w:pPr>
                  <w:r>
                    <w:rPr>
                      <w:rFonts w:hint="eastAsia"/>
                      <w:lang w:eastAsia="zh-CN"/>
                    </w:rPr>
                    <w:t>生活垃圾</w:t>
                  </w:r>
                </w:p>
              </w:tc>
              <w:tc>
                <w:tcPr>
                  <w:tcW w:w="577" w:type="pct"/>
                  <w:noWrap w:val="0"/>
                  <w:vAlign w:val="center"/>
                </w:tcPr>
                <w:p>
                  <w:pPr>
                    <w:pStyle w:val="32"/>
                    <w:bidi w:val="0"/>
                    <w:rPr>
                      <w:rFonts w:hint="eastAsia"/>
                      <w:lang w:eastAsia="zh-CN"/>
                    </w:rPr>
                  </w:pPr>
                  <w:r>
                    <w:rPr>
                      <w:rFonts w:hint="eastAsia"/>
                      <w:lang w:eastAsia="zh-CN"/>
                    </w:rPr>
                    <w:t>职工生活</w:t>
                  </w:r>
                </w:p>
              </w:tc>
              <w:tc>
                <w:tcPr>
                  <w:tcW w:w="441" w:type="pct"/>
                  <w:noWrap w:val="0"/>
                  <w:vAlign w:val="center"/>
                </w:tcPr>
                <w:p>
                  <w:pPr>
                    <w:pStyle w:val="32"/>
                    <w:bidi w:val="0"/>
                    <w:rPr>
                      <w:rFonts w:hint="eastAsia" w:eastAsia="宋体"/>
                      <w:lang w:eastAsia="zh-CN"/>
                    </w:rPr>
                  </w:pPr>
                  <w:r>
                    <w:rPr>
                      <w:rFonts w:hint="eastAsia"/>
                      <w:lang w:eastAsia="zh-CN"/>
                    </w:rPr>
                    <w:t>固态</w:t>
                  </w:r>
                </w:p>
              </w:tc>
              <w:tc>
                <w:tcPr>
                  <w:tcW w:w="374" w:type="pct"/>
                  <w:vMerge w:val="continue"/>
                  <w:noWrap w:val="0"/>
                  <w:vAlign w:val="center"/>
                </w:tcPr>
                <w:p>
                  <w:pPr>
                    <w:pStyle w:val="32"/>
                    <w:bidi w:val="0"/>
                    <w:rPr>
                      <w:rFonts w:hint="eastAsia" w:eastAsia="宋体"/>
                      <w:lang w:eastAsia="zh-CN"/>
                    </w:rPr>
                  </w:pPr>
                </w:p>
              </w:tc>
              <w:tc>
                <w:tcPr>
                  <w:tcW w:w="634" w:type="pct"/>
                  <w:noWrap w:val="0"/>
                  <w:vAlign w:val="center"/>
                </w:tcPr>
                <w:p>
                  <w:pPr>
                    <w:pStyle w:val="32"/>
                    <w:bidi w:val="0"/>
                    <w:rPr>
                      <w:rFonts w:hint="default"/>
                      <w:lang w:val="en-US" w:eastAsia="zh-CN"/>
                    </w:rPr>
                  </w:pPr>
                  <w:r>
                    <w:rPr>
                      <w:rFonts w:hint="eastAsia"/>
                      <w:lang w:val="en-US" w:eastAsia="zh-CN"/>
                    </w:rPr>
                    <w:t>/</w:t>
                  </w:r>
                </w:p>
              </w:tc>
              <w:tc>
                <w:tcPr>
                  <w:tcW w:w="542" w:type="pct"/>
                  <w:noWrap w:val="0"/>
                  <w:vAlign w:val="center"/>
                </w:tcPr>
                <w:p>
                  <w:pPr>
                    <w:pStyle w:val="32"/>
                    <w:bidi w:val="0"/>
                    <w:rPr>
                      <w:rFonts w:hint="default" w:eastAsia="宋体"/>
                      <w:lang w:val="en-US" w:eastAsia="zh-CN"/>
                    </w:rPr>
                  </w:pPr>
                  <w:r>
                    <w:rPr>
                      <w:rFonts w:hint="eastAsia"/>
                      <w:lang w:val="en-US" w:eastAsia="zh-CN"/>
                    </w:rPr>
                    <w:t>10t/a</w:t>
                  </w:r>
                </w:p>
              </w:tc>
              <w:tc>
                <w:tcPr>
                  <w:tcW w:w="1253" w:type="pct"/>
                  <w:vMerge w:val="continue"/>
                  <w:noWrap w:val="0"/>
                  <w:vAlign w:val="center"/>
                </w:tcPr>
                <w:p>
                  <w:pPr>
                    <w:pStyle w:val="32"/>
                    <w:bidi w:val="0"/>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4" w:hRule="atLeast"/>
                <w:jc w:val="center"/>
              </w:trPr>
              <w:tc>
                <w:tcPr>
                  <w:tcW w:w="334" w:type="pct"/>
                  <w:noWrap w:val="0"/>
                  <w:vAlign w:val="center"/>
                </w:tcPr>
                <w:p>
                  <w:pPr>
                    <w:pStyle w:val="32"/>
                    <w:bidi w:val="0"/>
                    <w:rPr>
                      <w:rFonts w:hint="default"/>
                      <w:lang w:val="en-US" w:eastAsia="zh-CN"/>
                    </w:rPr>
                  </w:pPr>
                  <w:r>
                    <w:rPr>
                      <w:rFonts w:hint="eastAsia"/>
                      <w:lang w:val="en-US" w:eastAsia="zh-CN"/>
                    </w:rPr>
                    <w:t>3</w:t>
                  </w:r>
                </w:p>
              </w:tc>
              <w:tc>
                <w:tcPr>
                  <w:tcW w:w="840" w:type="pct"/>
                  <w:noWrap w:val="0"/>
                  <w:vAlign w:val="center"/>
                </w:tcPr>
                <w:p>
                  <w:pPr>
                    <w:pStyle w:val="32"/>
                    <w:bidi w:val="0"/>
                    <w:rPr>
                      <w:rFonts w:hint="eastAsia"/>
                      <w:lang w:eastAsia="zh-CN"/>
                    </w:rPr>
                  </w:pPr>
                  <w:r>
                    <w:rPr>
                      <w:rFonts w:hint="eastAsia"/>
                      <w:lang w:eastAsia="zh-CN"/>
                    </w:rPr>
                    <w:t>油墨桶</w:t>
                  </w:r>
                </w:p>
              </w:tc>
              <w:tc>
                <w:tcPr>
                  <w:tcW w:w="577" w:type="pct"/>
                  <w:noWrap w:val="0"/>
                  <w:vAlign w:val="center"/>
                </w:tcPr>
                <w:p>
                  <w:pPr>
                    <w:pStyle w:val="32"/>
                    <w:bidi w:val="0"/>
                    <w:rPr>
                      <w:rFonts w:hint="eastAsia"/>
                      <w:lang w:eastAsia="zh-CN"/>
                    </w:rPr>
                  </w:pPr>
                  <w:r>
                    <w:rPr>
                      <w:rFonts w:hint="eastAsia"/>
                      <w:lang w:eastAsia="zh-CN"/>
                    </w:rPr>
                    <w:t>原料使用</w:t>
                  </w:r>
                </w:p>
              </w:tc>
              <w:tc>
                <w:tcPr>
                  <w:tcW w:w="441" w:type="pct"/>
                  <w:noWrap w:val="0"/>
                  <w:vAlign w:val="center"/>
                </w:tcPr>
                <w:p>
                  <w:pPr>
                    <w:pStyle w:val="32"/>
                    <w:bidi w:val="0"/>
                    <w:rPr>
                      <w:rFonts w:hint="eastAsia" w:eastAsia="宋体"/>
                      <w:lang w:eastAsia="zh-CN"/>
                    </w:rPr>
                  </w:pPr>
                  <w:r>
                    <w:rPr>
                      <w:rFonts w:hint="eastAsia"/>
                      <w:lang w:eastAsia="zh-CN"/>
                    </w:rPr>
                    <w:t>固态</w:t>
                  </w:r>
                </w:p>
              </w:tc>
              <w:tc>
                <w:tcPr>
                  <w:tcW w:w="374" w:type="pct"/>
                  <w:noWrap w:val="0"/>
                  <w:vAlign w:val="center"/>
                </w:tcPr>
                <w:p>
                  <w:pPr>
                    <w:pStyle w:val="32"/>
                    <w:bidi w:val="0"/>
                    <w:rPr>
                      <w:rFonts w:hint="eastAsia"/>
                      <w:lang w:eastAsia="zh-CN"/>
                    </w:rPr>
                  </w:pPr>
                  <w:r>
                    <w:rPr>
                      <w:rFonts w:hint="eastAsia"/>
                      <w:lang w:eastAsia="zh-CN"/>
                    </w:rPr>
                    <w:t>危险废物</w:t>
                  </w:r>
                </w:p>
              </w:tc>
              <w:tc>
                <w:tcPr>
                  <w:tcW w:w="634" w:type="pct"/>
                  <w:noWrap w:val="0"/>
                  <w:vAlign w:val="center"/>
                </w:tcPr>
                <w:p>
                  <w:pPr>
                    <w:pStyle w:val="32"/>
                    <w:bidi w:val="0"/>
                    <w:rPr>
                      <w:rFonts w:hint="default"/>
                      <w:lang w:val="en-US" w:eastAsia="zh-CN"/>
                    </w:rPr>
                  </w:pPr>
                  <w:r>
                    <w:rPr>
                      <w:rFonts w:hint="eastAsia"/>
                      <w:lang w:val="en-US" w:eastAsia="zh-CN"/>
                    </w:rPr>
                    <w:t>900-041-49</w:t>
                  </w:r>
                </w:p>
              </w:tc>
              <w:tc>
                <w:tcPr>
                  <w:tcW w:w="542" w:type="pct"/>
                  <w:noWrap w:val="0"/>
                  <w:vAlign w:val="center"/>
                </w:tcPr>
                <w:p>
                  <w:pPr>
                    <w:pStyle w:val="32"/>
                    <w:bidi w:val="0"/>
                    <w:rPr>
                      <w:rFonts w:hint="default"/>
                      <w:lang w:val="en-US" w:eastAsia="zh-CN"/>
                    </w:rPr>
                  </w:pPr>
                  <w:r>
                    <w:rPr>
                      <w:rFonts w:hint="eastAsia"/>
                      <w:lang w:val="en-US" w:eastAsia="zh-CN"/>
                    </w:rPr>
                    <w:t>1t/a</w:t>
                  </w:r>
                </w:p>
              </w:tc>
              <w:tc>
                <w:tcPr>
                  <w:tcW w:w="1253" w:type="pct"/>
                  <w:noWrap w:val="0"/>
                  <w:vAlign w:val="center"/>
                </w:tcPr>
                <w:p>
                  <w:pPr>
                    <w:pStyle w:val="32"/>
                    <w:bidi w:val="0"/>
                    <w:rPr>
                      <w:rFonts w:hint="eastAsia"/>
                      <w:lang w:val="en-US" w:eastAsia="zh-CN"/>
                    </w:rPr>
                  </w:pPr>
                  <w:r>
                    <w:rPr>
                      <w:rFonts w:hint="eastAsia"/>
                      <w:lang w:val="en-US" w:eastAsia="zh-CN"/>
                    </w:rPr>
                    <w:t>由厂家回收重新用于原始用途</w:t>
                  </w:r>
                </w:p>
              </w:tc>
            </w:tr>
          </w:tbl>
          <w:p>
            <w:pPr>
              <w:bidi w:val="0"/>
              <w:rPr>
                <w:vertAlign w:val="baseline"/>
              </w:rPr>
            </w:pPr>
            <w:r>
              <w:rPr>
                <w:rFonts w:hint="eastAsia"/>
                <w:color w:val="000000" w:themeColor="text1"/>
                <w:lang w:eastAsia="zh-CN"/>
                <w14:textFill>
                  <w14:solidFill>
                    <w14:schemeClr w14:val="tx1"/>
                  </w14:solidFill>
                </w14:textFill>
              </w:rPr>
              <w:t>企业危废间位于丝印车间西侧，</w:t>
            </w:r>
            <w:r>
              <w:rPr>
                <w:rFonts w:hint="eastAsia"/>
                <w:color w:val="000000" w:themeColor="text1"/>
                <w:lang w:val="en-US" w:eastAsia="zh-CN"/>
                <w14:textFill>
                  <w14:solidFill>
                    <w14:schemeClr w14:val="tx1"/>
                  </w14:solidFill>
                </w14:textFill>
              </w:rPr>
              <w:t>面积约5.4</w:t>
            </w:r>
            <w:r>
              <w:rPr>
                <w:rFonts w:hint="eastAsia"/>
                <w:color w:val="000000" w:themeColor="text1"/>
                <w14:textFill>
                  <w14:solidFill>
                    <w14:schemeClr w14:val="tx1"/>
                  </w14:solidFill>
                </w14:textFill>
              </w:rPr>
              <w:t>m</w:t>
            </w:r>
            <w:r>
              <w:rPr>
                <w:rFonts w:hint="eastAsia"/>
                <w:color w:val="000000" w:themeColor="text1"/>
                <w:vertAlign w:val="superscript"/>
                <w14:textFill>
                  <w14:solidFill>
                    <w14:schemeClr w14:val="tx1"/>
                  </w14:solidFill>
                </w14:textFill>
              </w:rPr>
              <w:t>2</w:t>
            </w:r>
            <w:r>
              <w:rPr>
                <w:rFonts w:hint="eastAsia"/>
                <w:color w:val="000000" w:themeColor="text1"/>
                <w:lang w:eastAsia="zh-CN"/>
                <w14:textFill>
                  <w14:solidFill>
                    <w14:schemeClr w14:val="tx1"/>
                  </w14:solidFill>
                </w14:textFill>
              </w:rPr>
              <w:t>，企业已</w:t>
            </w:r>
            <w:r>
              <w:rPr>
                <w:rFonts w:hint="eastAsia"/>
                <w:color w:val="000000" w:themeColor="text1"/>
                <w:lang w:val="en-US" w:eastAsia="zh-CN"/>
                <w14:textFill>
                  <w14:solidFill>
                    <w14:schemeClr w14:val="tx1"/>
                  </w14:solidFill>
                </w14:textFill>
              </w:rPr>
              <w:t>按照</w:t>
            </w:r>
            <w:r>
              <w:rPr>
                <w:rFonts w:hint="eastAsia"/>
                <w:color w:val="000000" w:themeColor="text1"/>
                <w14:textFill>
                  <w14:solidFill>
                    <w14:schemeClr w14:val="tx1"/>
                  </w14:solidFill>
                </w14:textFill>
              </w:rPr>
              <w:t>《危险废物贮存污染控制标准</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（GB18597-20</w:t>
            </w:r>
            <w:r>
              <w:rPr>
                <w:rFonts w:hint="eastAsia"/>
                <w:color w:val="000000" w:themeColor="text1"/>
                <w:lang w:val="en-US" w:eastAsia="zh-CN"/>
                <w14:textFill>
                  <w14:solidFill>
                    <w14:schemeClr w14:val="tx1"/>
                  </w14:solidFill>
                </w14:textFill>
              </w:rPr>
              <w:t>23</w:t>
            </w:r>
            <w:r>
              <w:rPr>
                <w:rFonts w:hint="eastAsia"/>
                <w:color w:val="000000" w:themeColor="text1"/>
                <w14:textFill>
                  <w14:solidFill>
                    <w14:schemeClr w14:val="tx1"/>
                  </w14:solidFill>
                </w14:textFill>
              </w:rPr>
              <w:t>）</w:t>
            </w:r>
            <w:r>
              <w:rPr>
                <w:rFonts w:hint="eastAsia"/>
                <w:color w:val="000000" w:themeColor="text1"/>
                <w:lang w:eastAsia="zh-CN"/>
                <w14:textFill>
                  <w14:solidFill>
                    <w14:schemeClr w14:val="tx1"/>
                  </w14:solidFill>
                </w14:textFill>
              </w:rPr>
              <w:t>的相关要求，对危废间落实“三防”措施，张贴标志标识，建立相关的危废台账，安排专人负责运行管理。</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4734"/>
              <w:gridCol w:w="4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4734" w:type="dxa"/>
                </w:tcPr>
                <w:p>
                  <w:pPr>
                    <w:bidi w:val="0"/>
                    <w:ind w:left="0" w:leftChars="0" w:firstLine="0" w:firstLineChars="0"/>
                    <w:rPr>
                      <w:vertAlign w:val="baseline"/>
                    </w:rPr>
                  </w:pPr>
                  <w:r>
                    <w:drawing>
                      <wp:inline distT="0" distB="0" distL="114300" distR="114300">
                        <wp:extent cx="2868930" cy="2743200"/>
                        <wp:effectExtent l="0" t="0" r="7620" b="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21"/>
                                <a:stretch>
                                  <a:fillRect/>
                                </a:stretch>
                              </pic:blipFill>
                              <pic:spPr>
                                <a:xfrm>
                                  <a:off x="0" y="0"/>
                                  <a:ext cx="2868930" cy="2743200"/>
                                </a:xfrm>
                                <a:prstGeom prst="rect">
                                  <a:avLst/>
                                </a:prstGeom>
                                <a:noFill/>
                                <a:ln>
                                  <a:noFill/>
                                </a:ln>
                              </pic:spPr>
                            </pic:pic>
                          </a:graphicData>
                        </a:graphic>
                      </wp:inline>
                    </w:drawing>
                  </w:r>
                </w:p>
              </w:tc>
              <w:tc>
                <w:tcPr>
                  <w:tcW w:w="4735" w:type="dxa"/>
                </w:tcPr>
                <w:p>
                  <w:pPr>
                    <w:bidi w:val="0"/>
                    <w:ind w:left="0" w:leftChars="0" w:firstLine="0" w:firstLineChars="0"/>
                    <w:rPr>
                      <w:vertAlign w:val="baseline"/>
                    </w:rPr>
                  </w:pPr>
                  <w:r>
                    <w:drawing>
                      <wp:inline distT="0" distB="0" distL="114300" distR="114300">
                        <wp:extent cx="2867025" cy="2696210"/>
                        <wp:effectExtent l="0" t="0" r="9525" b="889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22"/>
                                <a:stretch>
                                  <a:fillRect/>
                                </a:stretch>
                              </pic:blipFill>
                              <pic:spPr>
                                <a:xfrm>
                                  <a:off x="0" y="0"/>
                                  <a:ext cx="2867025" cy="2696210"/>
                                </a:xfrm>
                                <a:prstGeom prst="rect">
                                  <a:avLst/>
                                </a:prstGeom>
                                <a:noFill/>
                                <a:ln>
                                  <a:noFill/>
                                </a:ln>
                              </pic:spPr>
                            </pic:pic>
                          </a:graphicData>
                        </a:graphic>
                      </wp:inline>
                    </w:drawing>
                  </w:r>
                </w:p>
              </w:tc>
            </w:tr>
          </w:tbl>
          <w:p>
            <w:pPr>
              <w:bidi w:val="0"/>
            </w:pPr>
          </w:p>
        </w:tc>
      </w:tr>
    </w:tbl>
    <w:p>
      <w:pPr>
        <w:pStyle w:val="2"/>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tbl>
      <w:tblPr>
        <w:tblStyle w:val="24"/>
        <w:tblW w:w="97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78" w:hRule="atLeast"/>
          <w:jc w:val="center"/>
        </w:trPr>
        <w:tc>
          <w:tcPr>
            <w:tcW w:w="9700" w:type="dxa"/>
          </w:tcPr>
          <w:p>
            <w:pPr>
              <w:pStyle w:val="3"/>
              <w:keepNext/>
              <w:keepLines/>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color w:val="auto"/>
                <w:lang w:eastAsia="zh-CN"/>
              </w:rPr>
            </w:pPr>
            <w:bookmarkStart w:id="4" w:name="_Toc10332"/>
            <w:bookmarkStart w:id="5" w:name="_Toc5996"/>
            <w:bookmarkStart w:id="6" w:name="_Toc9264"/>
            <w:bookmarkStart w:id="7" w:name="_Toc4235"/>
            <w:bookmarkStart w:id="8" w:name="_Toc12013"/>
            <w:bookmarkStart w:id="9" w:name="_Toc31374"/>
            <w:bookmarkStart w:id="10" w:name="_Toc28245"/>
            <w:bookmarkStart w:id="11" w:name="_Toc9523"/>
            <w:bookmarkStart w:id="12" w:name="_Toc29143"/>
            <w:bookmarkStart w:id="13" w:name="_Toc24789"/>
            <w:bookmarkStart w:id="14" w:name="_Toc2694"/>
            <w:bookmarkStart w:id="15" w:name="_Toc13597"/>
            <w:bookmarkStart w:id="16" w:name="_Toc19874"/>
            <w:bookmarkStart w:id="17" w:name="_Toc27487"/>
            <w:bookmarkStart w:id="18" w:name="_Toc23721"/>
            <w:bookmarkStart w:id="19" w:name="_Toc14467"/>
            <w:bookmarkStart w:id="20" w:name="_Toc1903"/>
            <w:bookmarkStart w:id="21" w:name="_Toc6132"/>
            <w:bookmarkStart w:id="22" w:name="_Toc23124"/>
            <w:bookmarkStart w:id="23" w:name="_Toc6573"/>
            <w:bookmarkStart w:id="24" w:name="_Toc878"/>
            <w:bookmarkStart w:id="25" w:name="_Toc15235"/>
            <w:bookmarkStart w:id="26" w:name="_Toc3761"/>
            <w:bookmarkStart w:id="27" w:name="_Toc21831"/>
            <w:bookmarkStart w:id="28" w:name="_Toc28174"/>
            <w:bookmarkStart w:id="29" w:name="_Toc10231"/>
            <w:bookmarkStart w:id="30" w:name="_Toc32153"/>
            <w:bookmarkStart w:id="31" w:name="_Toc20039"/>
            <w:bookmarkStart w:id="32" w:name="_Toc7425"/>
            <w:bookmarkStart w:id="33" w:name="_Toc9932"/>
            <w:r>
              <w:rPr>
                <w:rFonts w:hint="eastAsia"/>
                <w:color w:val="auto"/>
                <w:lang w:eastAsia="zh-CN"/>
              </w:rPr>
              <w:t>五、其他环境保护设施</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p>
            <w:pPr>
              <w:rPr>
                <w:rFonts w:hint="eastAsia"/>
                <w:b/>
                <w:bCs/>
                <w:lang w:val="en-US" w:eastAsia="zh-CN"/>
              </w:rPr>
            </w:pPr>
            <w:r>
              <w:rPr>
                <w:rFonts w:hint="eastAsia"/>
                <w:b/>
                <w:bCs/>
                <w:lang w:val="en-US" w:eastAsia="zh-CN"/>
              </w:rPr>
              <w:t>5.1环境风险防范设施</w:t>
            </w:r>
          </w:p>
          <w:p>
            <w:pPr>
              <w:rPr>
                <w:rFonts w:hint="eastAsia" w:ascii="宋体" w:hAnsi="宋体" w:eastAsia="宋体" w:cs="宋体"/>
                <w:b w:val="0"/>
                <w:bCs w:val="0"/>
                <w:sz w:val="24"/>
                <w:szCs w:val="24"/>
                <w:lang w:val="en-US" w:eastAsia="zh-CN"/>
              </w:rPr>
            </w:pPr>
            <w:r>
              <w:rPr>
                <w:rFonts w:hint="eastAsia"/>
              </w:rPr>
              <w:t>建设单位已</w:t>
            </w:r>
            <w:r>
              <w:rPr>
                <w:rFonts w:hint="eastAsia"/>
                <w:lang w:val="en-US" w:eastAsia="zh-CN"/>
              </w:rPr>
              <w:t>基本落实</w:t>
            </w:r>
            <w:r>
              <w:t>环境风险防范措施</w:t>
            </w:r>
            <w:r>
              <w:rPr>
                <w:rFonts w:hint="eastAsia"/>
                <w:lang w:eastAsia="zh-CN"/>
              </w:rPr>
              <w:t>，并做出如下措施</w:t>
            </w:r>
            <w:r>
              <w:rPr>
                <w:rFonts w:hint="eastAsia"/>
              </w:rPr>
              <w:t>：（1）</w:t>
            </w:r>
            <w:r>
              <w:t>加强安全管理，对职工进行安全生产培训、生产技能培训和风险防范、应急培训，确保生产职工掌握一定的安全生产技能和风险应急技能；</w:t>
            </w:r>
            <w:r>
              <w:rPr>
                <w:rFonts w:hint="eastAsia"/>
              </w:rPr>
              <w:t>（2）</w:t>
            </w:r>
            <w:r>
              <w:rPr>
                <w:rFonts w:hint="eastAsia"/>
                <w:lang w:val="en-US" w:eastAsia="zh-CN"/>
              </w:rPr>
              <w:t>厂房内</w:t>
            </w:r>
            <w:r>
              <w:t>配备灭火器等</w:t>
            </w:r>
            <w:r>
              <w:rPr>
                <w:rFonts w:hint="eastAsia"/>
              </w:rPr>
              <w:t>设施</w:t>
            </w:r>
            <w:r>
              <w:t>，同时定期对上述设备进行检查，确保消防设施处于正常状况下；</w:t>
            </w:r>
            <w:r>
              <w:rPr>
                <w:rFonts w:hint="eastAsia"/>
              </w:rPr>
              <w:t>（</w:t>
            </w:r>
            <w:r>
              <w:rPr>
                <w:rFonts w:hint="eastAsia"/>
                <w:lang w:val="en-US" w:eastAsia="zh-CN"/>
              </w:rPr>
              <w:t>3</w:t>
            </w:r>
            <w:r>
              <w:rPr>
                <w:rFonts w:hint="eastAsia"/>
              </w:rPr>
              <w:t>）</w:t>
            </w:r>
            <w:r>
              <w:rPr>
                <w:rFonts w:hint="eastAsia"/>
                <w:lang w:eastAsia="zh-CN"/>
              </w:rPr>
              <w:t>加强车间内</w:t>
            </w:r>
            <w:r>
              <w:t>通风</w:t>
            </w:r>
            <w:r>
              <w:rPr>
                <w:rFonts w:hint="eastAsia"/>
                <w:lang w:eastAsia="zh-CN"/>
              </w:rPr>
              <w:t>换气</w:t>
            </w:r>
            <w:r>
              <w:t>，保持空气流通顺畅</w:t>
            </w:r>
            <w:r>
              <w:rPr>
                <w:rFonts w:hint="eastAsia"/>
                <w:lang w:val="en-US" w:eastAsia="zh-CN"/>
              </w:rPr>
              <w:t>；</w:t>
            </w:r>
            <w:r>
              <w:rPr>
                <w:rFonts w:hint="eastAsia"/>
                <w:lang w:eastAsia="zh-CN"/>
              </w:rPr>
              <w:t>（</w:t>
            </w:r>
            <w:r>
              <w:rPr>
                <w:rFonts w:hint="eastAsia"/>
                <w:lang w:val="en-US" w:eastAsia="zh-CN"/>
              </w:rPr>
              <w:t>4</w:t>
            </w:r>
            <w:r>
              <w:rPr>
                <w:rFonts w:hint="eastAsia"/>
                <w:lang w:eastAsia="zh-CN"/>
              </w:rPr>
              <w:t>）</w:t>
            </w:r>
            <w:r>
              <w:rPr>
                <w:rFonts w:hint="eastAsia"/>
                <w:lang w:val="en-US" w:eastAsia="zh-CN"/>
              </w:rPr>
              <w:t>定期</w:t>
            </w:r>
            <w:r>
              <w:t>对</w:t>
            </w:r>
            <w:r>
              <w:rPr>
                <w:rFonts w:hint="eastAsia"/>
                <w:lang w:eastAsia="zh-CN"/>
              </w:rPr>
              <w:t>生产设备和环保设施</w:t>
            </w:r>
            <w:r>
              <w:t>进行检修</w:t>
            </w:r>
            <w:r>
              <w:rPr>
                <w:rFonts w:hint="eastAsia"/>
                <w:lang w:val="en-US" w:eastAsia="zh-CN"/>
              </w:rPr>
              <w:t>维护</w:t>
            </w:r>
            <w:r>
              <w:t>，</w:t>
            </w:r>
            <w:r>
              <w:rPr>
                <w:rFonts w:hint="eastAsia"/>
                <w:lang w:eastAsia="zh-CN"/>
              </w:rPr>
              <w:t>并建立运行管理制度，</w:t>
            </w:r>
            <w:r>
              <w:t>确保设备正常运行</w:t>
            </w:r>
            <w:r>
              <w:rPr>
                <w:rFonts w:hint="eastAsia"/>
                <w:lang w:eastAsia="zh-CN"/>
              </w:rPr>
              <w:t>。</w:t>
            </w:r>
          </w:p>
          <w:p>
            <w:pPr>
              <w:keepNext w:val="0"/>
              <w:keepLines w:val="0"/>
              <w:pageBreakBefore w:val="0"/>
              <w:widowControl w:val="0"/>
              <w:kinsoku/>
              <w:wordWrap/>
              <w:overflowPunct/>
              <w:topLinePunct w:val="0"/>
              <w:autoSpaceDE/>
              <w:autoSpaceDN/>
              <w:bidi w:val="0"/>
              <w:adjustRightInd/>
              <w:snapToGrid/>
              <w:textAlignment w:val="auto"/>
              <w:rPr>
                <w:rFonts w:hint="eastAsia"/>
                <w:b/>
                <w:bCs/>
                <w:lang w:val="en-US" w:eastAsia="zh-CN"/>
              </w:rPr>
            </w:pPr>
            <w:r>
              <w:rPr>
                <w:rFonts w:hint="eastAsia"/>
                <w:b/>
                <w:bCs/>
                <w:lang w:val="en-US" w:eastAsia="zh-CN"/>
              </w:rPr>
              <w:t>5.2监测设施及在线监测装置</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本项目无监测设施，无在线监测装置。</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b/>
                <w:bCs/>
                <w:sz w:val="28"/>
                <w:szCs w:val="28"/>
                <w:lang w:val="en-US" w:eastAsia="zh-CN"/>
              </w:rPr>
            </w:pPr>
            <w:r>
              <w:rPr>
                <w:rFonts w:hint="eastAsia"/>
                <w:b/>
                <w:bCs/>
                <w:sz w:val="28"/>
                <w:szCs w:val="28"/>
                <w:lang w:val="en-US" w:eastAsia="zh-CN"/>
              </w:rPr>
              <w:t>六、环境管理检查结果</w:t>
            </w:r>
          </w:p>
          <w:p>
            <w:pPr>
              <w:rPr>
                <w:b/>
                <w:bCs/>
              </w:rPr>
            </w:pPr>
            <w:r>
              <w:rPr>
                <w:rFonts w:hint="eastAsia"/>
                <w:b/>
                <w:bCs/>
                <w:lang w:val="en-US" w:eastAsia="zh-CN"/>
              </w:rPr>
              <w:t>6.1</w:t>
            </w:r>
            <w:r>
              <w:rPr>
                <w:rFonts w:hint="eastAsia"/>
                <w:b/>
                <w:bCs/>
              </w:rPr>
              <w:t>环保管理制度及人员责任分工</w:t>
            </w:r>
          </w:p>
          <w:p>
            <w:pPr>
              <w:spacing w:line="360" w:lineRule="auto"/>
              <w:ind w:firstLine="480" w:firstLineChars="200"/>
              <w:rPr>
                <w:rFonts w:ascii="宋体" w:hAnsi="宋体"/>
                <w:color w:val="auto"/>
                <w:position w:val="2"/>
                <w:sz w:val="24"/>
              </w:rPr>
            </w:pPr>
            <w:r>
              <w:rPr>
                <w:rFonts w:hint="eastAsia" w:ascii="宋体" w:hAnsi="宋体"/>
                <w:color w:val="auto"/>
                <w:position w:val="2"/>
                <w:sz w:val="24"/>
              </w:rPr>
              <w:t>为加强环保管理，公司已</w:t>
            </w:r>
            <w:r>
              <w:rPr>
                <w:rFonts w:hint="eastAsia" w:ascii="宋体" w:hAnsi="宋体"/>
                <w:color w:val="auto"/>
                <w:position w:val="2"/>
                <w:sz w:val="24"/>
                <w:lang w:eastAsia="zh-CN"/>
              </w:rPr>
              <w:t>安排专人负责管理对生产和环保设施进行</w:t>
            </w:r>
            <w:r>
              <w:rPr>
                <w:rFonts w:hint="eastAsia" w:ascii="宋体" w:hAnsi="宋体"/>
                <w:color w:val="auto"/>
                <w:position w:val="2"/>
                <w:sz w:val="24"/>
              </w:rPr>
              <w:t>运行操作，以保证设备的正常运转。</w:t>
            </w:r>
          </w:p>
          <w:p>
            <w:pPr>
              <w:rPr>
                <w:rFonts w:hint="eastAsia"/>
                <w:b/>
                <w:bCs/>
              </w:rPr>
            </w:pPr>
            <w:r>
              <w:rPr>
                <w:rFonts w:hint="eastAsia"/>
                <w:b/>
                <w:bCs/>
                <w:lang w:val="en-US" w:eastAsia="zh-CN"/>
              </w:rPr>
              <w:t>6.2</w:t>
            </w:r>
            <w:r>
              <w:rPr>
                <w:rFonts w:hint="eastAsia"/>
                <w:b/>
                <w:bCs/>
              </w:rPr>
              <w:t>监测手段及人员配置</w:t>
            </w:r>
          </w:p>
          <w:p>
            <w:pPr>
              <w:rPr>
                <w:rFonts w:hint="eastAsia"/>
                <w:lang w:eastAsia="zh-CN"/>
              </w:rPr>
            </w:pPr>
            <w:r>
              <w:rPr>
                <w:rFonts w:hint="eastAsia"/>
                <w:lang w:eastAsia="zh-CN"/>
              </w:rPr>
              <w:t>本项目无监测手段和监测人员，委托验收单位进行监测分析。</w:t>
            </w:r>
            <w:bookmarkEnd w:id="33"/>
          </w:p>
          <w:p>
            <w:pPr>
              <w:pStyle w:val="3"/>
              <w:keepNext/>
              <w:keepLines/>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sz w:val="28"/>
                <w:szCs w:val="28"/>
              </w:rPr>
            </w:pPr>
            <w:bookmarkStart w:id="34" w:name="_Toc5948"/>
            <w:bookmarkStart w:id="35" w:name="_Toc28466"/>
            <w:bookmarkStart w:id="36" w:name="_Toc13253"/>
            <w:bookmarkStart w:id="37" w:name="_Toc6915"/>
            <w:bookmarkStart w:id="38" w:name="_Toc12349"/>
            <w:bookmarkStart w:id="39" w:name="_Toc24903"/>
            <w:bookmarkStart w:id="40" w:name="_Toc603"/>
            <w:bookmarkStart w:id="41" w:name="_Toc11649"/>
            <w:bookmarkStart w:id="42" w:name="_Toc17846"/>
            <w:bookmarkStart w:id="43" w:name="_Toc5912"/>
            <w:bookmarkStart w:id="44" w:name="_Toc26563"/>
            <w:bookmarkStart w:id="45" w:name="_Toc7953"/>
            <w:bookmarkStart w:id="46" w:name="_Toc13628"/>
            <w:bookmarkStart w:id="47" w:name="_Toc26039"/>
            <w:bookmarkStart w:id="48" w:name="_Toc25376"/>
            <w:bookmarkStart w:id="49" w:name="_Toc19323"/>
            <w:bookmarkStart w:id="50" w:name="_Toc21883"/>
            <w:bookmarkStart w:id="51" w:name="_Toc24345"/>
            <w:bookmarkStart w:id="52" w:name="_Toc25542"/>
            <w:bookmarkStart w:id="53" w:name="_Toc28019"/>
            <w:bookmarkStart w:id="54" w:name="_Toc11767"/>
            <w:bookmarkStart w:id="55" w:name="_Toc303"/>
            <w:bookmarkStart w:id="56" w:name="_Toc29482"/>
            <w:bookmarkStart w:id="57" w:name="_Toc4766"/>
            <w:bookmarkStart w:id="58" w:name="_Toc12551"/>
            <w:bookmarkStart w:id="59" w:name="_Toc32575"/>
            <w:bookmarkStart w:id="60" w:name="_Toc23780"/>
            <w:bookmarkStart w:id="61" w:name="_Toc21839"/>
            <w:bookmarkStart w:id="62" w:name="_Toc3306"/>
            <w:r>
              <w:rPr>
                <w:rFonts w:hint="eastAsia"/>
                <w:sz w:val="28"/>
                <w:szCs w:val="28"/>
                <w:lang w:eastAsia="zh-CN"/>
              </w:rPr>
              <w:t>七、</w:t>
            </w:r>
            <w:r>
              <w:rPr>
                <w:rFonts w:hint="eastAsia"/>
                <w:sz w:val="28"/>
                <w:szCs w:val="28"/>
              </w:rPr>
              <w:t>环保设施投资及“三同时”落实情况</w:t>
            </w:r>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p>
          <w:p>
            <w:pPr>
              <w:pStyle w:val="43"/>
              <w:spacing w:before="0" w:line="36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工程环评报告</w:t>
            </w:r>
            <w:r>
              <w:rPr>
                <w:rFonts w:hint="eastAsia"/>
                <w:color w:val="000000" w:themeColor="text1"/>
                <w:lang w:eastAsia="zh-CN"/>
                <w14:textFill>
                  <w14:solidFill>
                    <w14:schemeClr w14:val="tx1"/>
                  </w14:solidFill>
                </w14:textFill>
              </w:rPr>
              <w:t>表</w:t>
            </w:r>
            <w:r>
              <w:rPr>
                <w:color w:val="000000" w:themeColor="text1"/>
                <w14:textFill>
                  <w14:solidFill>
                    <w14:schemeClr w14:val="tx1"/>
                  </w14:solidFill>
                </w14:textFill>
              </w:rPr>
              <w:t>阶段：项目环保投资</w:t>
            </w:r>
            <w:r>
              <w:rPr>
                <w:rFonts w:hint="eastAsia"/>
                <w:color w:val="000000" w:themeColor="text1"/>
                <w:lang w:val="en-US" w:eastAsia="zh-CN"/>
                <w14:textFill>
                  <w14:solidFill>
                    <w14:schemeClr w14:val="tx1"/>
                  </w14:solidFill>
                </w14:textFill>
              </w:rPr>
              <w:t>80</w:t>
            </w:r>
            <w:r>
              <w:rPr>
                <w:color w:val="000000" w:themeColor="text1"/>
                <w14:textFill>
                  <w14:solidFill>
                    <w14:schemeClr w14:val="tx1"/>
                  </w14:solidFill>
                </w14:textFill>
              </w:rPr>
              <w:t>万元，占本项目投资总额</w:t>
            </w:r>
            <w:r>
              <w:rPr>
                <w:rFonts w:hint="eastAsia"/>
                <w:color w:val="000000" w:themeColor="text1"/>
                <w:lang w:val="en-US" w:eastAsia="zh-CN"/>
                <w14:textFill>
                  <w14:solidFill>
                    <w14:schemeClr w14:val="tx1"/>
                  </w14:solidFill>
                </w14:textFill>
              </w:rPr>
              <w:t>11000</w:t>
            </w:r>
            <w:r>
              <w:rPr>
                <w:color w:val="000000" w:themeColor="text1"/>
                <w14:textFill>
                  <w14:solidFill>
                    <w14:schemeClr w14:val="tx1"/>
                  </w14:solidFill>
                </w14:textFill>
              </w:rPr>
              <w:t>万元的</w:t>
            </w:r>
            <w:r>
              <w:rPr>
                <w:rFonts w:hint="eastAsia"/>
                <w:color w:val="000000" w:themeColor="text1"/>
                <w:lang w:val="en-US" w:eastAsia="zh-CN"/>
                <w14:textFill>
                  <w14:solidFill>
                    <w14:schemeClr w14:val="tx1"/>
                  </w14:solidFill>
                </w14:textFill>
              </w:rPr>
              <w:t>0.73</w:t>
            </w:r>
            <w:r>
              <w:rPr>
                <w:color w:val="000000" w:themeColor="text1"/>
                <w14:textFill>
                  <w14:solidFill>
                    <w14:schemeClr w14:val="tx1"/>
                  </w14:solidFill>
                </w14:textFill>
              </w:rPr>
              <w:t>%。</w:t>
            </w:r>
          </w:p>
          <w:p>
            <w:pPr>
              <w:pStyle w:val="43"/>
              <w:spacing w:before="0" w:line="360" w:lineRule="auto"/>
              <w:ind w:firstLine="480"/>
              <w:rPr>
                <w:color w:val="000000" w:themeColor="text1"/>
                <w14:textFill>
                  <w14:solidFill>
                    <w14:schemeClr w14:val="tx1"/>
                  </w14:solidFill>
                </w14:textFill>
              </w:rPr>
            </w:pPr>
            <w:r>
              <w:rPr>
                <w:color w:val="000000" w:themeColor="text1"/>
                <w14:textFill>
                  <w14:solidFill>
                    <w14:schemeClr w14:val="tx1"/>
                  </w14:solidFill>
                </w14:textFill>
              </w:rPr>
              <w:t>根据建设方提供，项目实际环保投资</w:t>
            </w:r>
            <w:r>
              <w:rPr>
                <w:rFonts w:hint="eastAsia"/>
                <w:color w:val="000000" w:themeColor="text1"/>
                <w:lang w:val="en-US" w:eastAsia="zh-CN"/>
                <w14:textFill>
                  <w14:solidFill>
                    <w14:schemeClr w14:val="tx1"/>
                  </w14:solidFill>
                </w14:textFill>
              </w:rPr>
              <w:t>90</w:t>
            </w:r>
            <w:r>
              <w:rPr>
                <w:color w:val="000000" w:themeColor="text1"/>
                <w14:textFill>
                  <w14:solidFill>
                    <w14:schemeClr w14:val="tx1"/>
                  </w14:solidFill>
                </w14:textFill>
              </w:rPr>
              <w:t>万元，占本项目投资总额</w:t>
            </w:r>
            <w:r>
              <w:rPr>
                <w:rFonts w:hint="eastAsia"/>
                <w:color w:val="000000" w:themeColor="text1"/>
                <w:lang w:val="en-US" w:eastAsia="zh-CN"/>
                <w14:textFill>
                  <w14:solidFill>
                    <w14:schemeClr w14:val="tx1"/>
                  </w14:solidFill>
                </w14:textFill>
              </w:rPr>
              <w:t>9500</w:t>
            </w:r>
            <w:r>
              <w:rPr>
                <w:color w:val="000000" w:themeColor="text1"/>
                <w14:textFill>
                  <w14:solidFill>
                    <w14:schemeClr w14:val="tx1"/>
                  </w14:solidFill>
                </w14:textFill>
              </w:rPr>
              <w:t>万元的</w:t>
            </w:r>
            <w:r>
              <w:rPr>
                <w:rFonts w:hint="eastAsia"/>
                <w:color w:val="000000" w:themeColor="text1"/>
                <w:lang w:val="en-US" w:eastAsia="zh-CN"/>
                <w14:textFill>
                  <w14:solidFill>
                    <w14:schemeClr w14:val="tx1"/>
                  </w14:solidFill>
                </w14:textFill>
              </w:rPr>
              <w:t>0.95</w:t>
            </w:r>
            <w:r>
              <w:rPr>
                <w:color w:val="000000" w:themeColor="text1"/>
                <w14:textFill>
                  <w14:solidFill>
                    <w14:schemeClr w14:val="tx1"/>
                  </w14:solidFill>
                </w14:textFill>
              </w:rPr>
              <w:t>%。</w:t>
            </w:r>
          </w:p>
          <w:p>
            <w:pPr>
              <w:pStyle w:val="13"/>
              <w:rPr>
                <w:rFonts w:hint="eastAsia"/>
                <w:color w:val="auto"/>
                <w:lang w:val="en-US" w:eastAsia="zh-CN"/>
              </w:rPr>
            </w:pPr>
            <w:r>
              <w:rPr>
                <w:color w:val="000000" w:themeColor="text1"/>
                <w14:textFill>
                  <w14:solidFill>
                    <w14:schemeClr w14:val="tx1"/>
                  </w14:solidFill>
                </w14:textFill>
              </w:rPr>
              <w:t xml:space="preserve">表 </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2</w:t>
            </w:r>
            <w:r>
              <w:rPr>
                <w:rFonts w:hint="eastAsia"/>
                <w:color w:val="000000" w:themeColor="text1"/>
                <w14:textFill>
                  <w14:solidFill>
                    <w14:schemeClr w14:val="tx1"/>
                  </w14:solidFill>
                </w14:textFill>
              </w:rPr>
              <w:t>实际环保投资情况一览表</w:t>
            </w:r>
            <w:r>
              <w:rPr>
                <w:rFonts w:hint="eastAsia"/>
                <w:color w:val="000000" w:themeColor="text1"/>
                <w:lang w:val="en-US" w:eastAsia="zh-CN"/>
                <w14:textFill>
                  <w14:solidFill>
                    <w14:schemeClr w14:val="tx1"/>
                  </w14:solidFill>
                </w14:textFill>
              </w:rPr>
              <w:t xml:space="preserve"> </w:t>
            </w:r>
          </w:p>
          <w:tbl>
            <w:tblPr>
              <w:tblStyle w:val="24"/>
              <w:tblW w:w="945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0" w:type="dxa"/>
                <w:bottom w:w="0" w:type="dxa"/>
                <w:right w:w="0" w:type="dxa"/>
              </w:tblCellMar>
            </w:tblPr>
            <w:tblGrid>
              <w:gridCol w:w="570"/>
              <w:gridCol w:w="1079"/>
              <w:gridCol w:w="3612"/>
              <w:gridCol w:w="1740"/>
              <w:gridCol w:w="1772"/>
              <w:gridCol w:w="6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95" w:hRule="atLeast"/>
                <w:jc w:val="center"/>
              </w:trPr>
              <w:tc>
                <w:tcPr>
                  <w:tcW w:w="570" w:type="dxa"/>
                  <w:tcBorders>
                    <w:tl2br w:val="nil"/>
                    <w:tr2bl w:val="nil"/>
                  </w:tcBorders>
                  <w:vAlign w:val="center"/>
                </w:tcPr>
                <w:p>
                  <w:pPr>
                    <w:pStyle w:val="32"/>
                    <w:jc w:val="center"/>
                    <w:rPr>
                      <w:rFonts w:hint="eastAsia"/>
                      <w:b/>
                      <w:bCs/>
                      <w:lang w:eastAsia="zh-CN"/>
                    </w:rPr>
                  </w:pPr>
                  <w:r>
                    <w:rPr>
                      <w:rFonts w:hint="eastAsia"/>
                      <w:b/>
                      <w:bCs/>
                      <w:lang w:eastAsia="zh-CN"/>
                    </w:rPr>
                    <w:t>序号</w:t>
                  </w:r>
                </w:p>
              </w:tc>
              <w:tc>
                <w:tcPr>
                  <w:tcW w:w="1079" w:type="dxa"/>
                  <w:tcBorders>
                    <w:tl2br w:val="nil"/>
                    <w:tr2bl w:val="nil"/>
                  </w:tcBorders>
                  <w:vAlign w:val="center"/>
                </w:tcPr>
                <w:p>
                  <w:pPr>
                    <w:pStyle w:val="32"/>
                    <w:jc w:val="center"/>
                    <w:rPr>
                      <w:b/>
                      <w:bCs/>
                    </w:rPr>
                  </w:pPr>
                  <w:r>
                    <w:rPr>
                      <w:b/>
                      <w:bCs/>
                    </w:rPr>
                    <w:t>项目</w:t>
                  </w:r>
                </w:p>
              </w:tc>
              <w:tc>
                <w:tcPr>
                  <w:tcW w:w="3612" w:type="dxa"/>
                  <w:tcBorders>
                    <w:tl2br w:val="nil"/>
                    <w:tr2bl w:val="nil"/>
                  </w:tcBorders>
                  <w:vAlign w:val="center"/>
                </w:tcPr>
                <w:p>
                  <w:pPr>
                    <w:pStyle w:val="32"/>
                    <w:jc w:val="center"/>
                    <w:rPr>
                      <w:b/>
                      <w:bCs/>
                    </w:rPr>
                  </w:pPr>
                  <w:r>
                    <w:rPr>
                      <w:rFonts w:hint="eastAsia"/>
                      <w:b/>
                      <w:bCs/>
                    </w:rPr>
                    <w:t>内容</w:t>
                  </w:r>
                </w:p>
              </w:tc>
              <w:tc>
                <w:tcPr>
                  <w:tcW w:w="1740" w:type="dxa"/>
                  <w:tcBorders>
                    <w:tl2br w:val="nil"/>
                    <w:tr2bl w:val="nil"/>
                  </w:tcBorders>
                  <w:vAlign w:val="center"/>
                </w:tcPr>
                <w:p>
                  <w:pPr>
                    <w:pStyle w:val="32"/>
                    <w:jc w:val="center"/>
                    <w:rPr>
                      <w:rFonts w:hint="eastAsia" w:eastAsia="宋体"/>
                      <w:b/>
                      <w:bCs/>
                      <w:lang w:eastAsia="zh-CN"/>
                    </w:rPr>
                  </w:pPr>
                  <w:r>
                    <w:rPr>
                      <w:rFonts w:hint="eastAsia"/>
                      <w:b/>
                      <w:bCs/>
                      <w:lang w:eastAsia="zh-CN"/>
                    </w:rPr>
                    <w:t>环评投资（万元）</w:t>
                  </w:r>
                </w:p>
              </w:tc>
              <w:tc>
                <w:tcPr>
                  <w:tcW w:w="1772" w:type="dxa"/>
                  <w:tcBorders>
                    <w:tl2br w:val="nil"/>
                    <w:tr2bl w:val="nil"/>
                  </w:tcBorders>
                  <w:vAlign w:val="center"/>
                </w:tcPr>
                <w:p>
                  <w:pPr>
                    <w:pStyle w:val="32"/>
                    <w:jc w:val="center"/>
                    <w:rPr>
                      <w:b/>
                      <w:bCs/>
                      <w:lang w:eastAsia="zh-CN"/>
                    </w:rPr>
                  </w:pPr>
                  <w:r>
                    <w:rPr>
                      <w:rFonts w:hint="eastAsia"/>
                      <w:b/>
                      <w:bCs/>
                      <w:lang w:eastAsia="zh-CN"/>
                    </w:rPr>
                    <w:t>验收</w:t>
                  </w:r>
                  <w:r>
                    <w:rPr>
                      <w:b/>
                      <w:bCs/>
                      <w:lang w:eastAsia="zh-CN"/>
                    </w:rPr>
                    <w:t>投资</w:t>
                  </w:r>
                  <w:r>
                    <w:rPr>
                      <w:rFonts w:hint="eastAsia"/>
                      <w:b/>
                      <w:bCs/>
                      <w:lang w:eastAsia="zh-CN"/>
                    </w:rPr>
                    <w:t>（万元）</w:t>
                  </w:r>
                </w:p>
              </w:tc>
              <w:tc>
                <w:tcPr>
                  <w:tcW w:w="681" w:type="dxa"/>
                  <w:tcBorders>
                    <w:tl2br w:val="nil"/>
                    <w:tr2bl w:val="nil"/>
                  </w:tcBorders>
                  <w:vAlign w:val="center"/>
                </w:tcPr>
                <w:p>
                  <w:pPr>
                    <w:pStyle w:val="32"/>
                    <w:jc w:val="center"/>
                    <w:rPr>
                      <w:b/>
                      <w:bCs/>
                    </w:rPr>
                  </w:pPr>
                  <w:r>
                    <w:rPr>
                      <w:rFonts w:hint="eastAsia"/>
                      <w:b/>
                      <w:bCs/>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292" w:hRule="atLeast"/>
                <w:jc w:val="center"/>
              </w:trPr>
              <w:tc>
                <w:tcPr>
                  <w:tcW w:w="570" w:type="dxa"/>
                  <w:tcBorders>
                    <w:tl2br w:val="nil"/>
                    <w:tr2bl w:val="nil"/>
                  </w:tcBorders>
                  <w:vAlign w:val="center"/>
                </w:tcPr>
                <w:p>
                  <w:pPr>
                    <w:pStyle w:val="32"/>
                    <w:jc w:val="center"/>
                    <w:rPr>
                      <w:rFonts w:hint="eastAsia"/>
                      <w:lang w:val="en-US" w:eastAsia="zh-CN"/>
                    </w:rPr>
                  </w:pPr>
                  <w:r>
                    <w:rPr>
                      <w:rFonts w:hint="eastAsia"/>
                      <w:lang w:val="en-US" w:eastAsia="zh-CN"/>
                    </w:rPr>
                    <w:t>1</w:t>
                  </w:r>
                </w:p>
              </w:tc>
              <w:tc>
                <w:tcPr>
                  <w:tcW w:w="1079" w:type="dxa"/>
                  <w:tcBorders>
                    <w:tl2br w:val="nil"/>
                    <w:tr2bl w:val="nil"/>
                  </w:tcBorders>
                  <w:vAlign w:val="center"/>
                </w:tcPr>
                <w:p>
                  <w:pPr>
                    <w:pStyle w:val="32"/>
                    <w:bidi w:val="0"/>
                    <w:rPr>
                      <w:rFonts w:hint="eastAsia"/>
                      <w:lang w:eastAsia="zh-CN"/>
                    </w:rPr>
                  </w:pPr>
                  <w:r>
                    <w:t>废水</w:t>
                  </w:r>
                </w:p>
              </w:tc>
              <w:tc>
                <w:tcPr>
                  <w:tcW w:w="3612" w:type="dxa"/>
                  <w:tcBorders>
                    <w:tl2br w:val="nil"/>
                    <w:tr2bl w:val="nil"/>
                  </w:tcBorders>
                  <w:vAlign w:val="center"/>
                </w:tcPr>
                <w:p>
                  <w:pPr>
                    <w:pStyle w:val="32"/>
                    <w:bidi w:val="0"/>
                    <w:rPr>
                      <w:rFonts w:hint="eastAsia" w:eastAsia="宋体"/>
                      <w:lang w:eastAsia="zh-CN"/>
                    </w:rPr>
                  </w:pPr>
                  <w:r>
                    <w:rPr>
                      <w:rFonts w:hint="eastAsia"/>
                      <w:lang w:eastAsia="zh-CN"/>
                    </w:rPr>
                    <w:t>新建厂区化粪池、隔油池、沉淀设施、雨污管网等</w:t>
                  </w:r>
                </w:p>
              </w:tc>
              <w:tc>
                <w:tcPr>
                  <w:tcW w:w="1740" w:type="dxa"/>
                  <w:tcBorders>
                    <w:tl2br w:val="nil"/>
                    <w:tr2bl w:val="nil"/>
                  </w:tcBorders>
                  <w:vAlign w:val="center"/>
                </w:tcPr>
                <w:p>
                  <w:pPr>
                    <w:pStyle w:val="32"/>
                    <w:bidi w:val="0"/>
                    <w:rPr>
                      <w:rFonts w:hint="default"/>
                      <w:lang w:val="en-US" w:eastAsia="zh-CN"/>
                    </w:rPr>
                  </w:pPr>
                  <w:r>
                    <w:rPr>
                      <w:rFonts w:hint="eastAsia"/>
                      <w:lang w:val="en-US" w:eastAsia="zh-CN"/>
                    </w:rPr>
                    <w:t>30</w:t>
                  </w:r>
                </w:p>
              </w:tc>
              <w:tc>
                <w:tcPr>
                  <w:tcW w:w="1772" w:type="dxa"/>
                  <w:tcBorders>
                    <w:tl2br w:val="nil"/>
                    <w:tr2bl w:val="nil"/>
                  </w:tcBorders>
                  <w:vAlign w:val="center"/>
                </w:tcPr>
                <w:p>
                  <w:pPr>
                    <w:pStyle w:val="32"/>
                    <w:bidi w:val="0"/>
                    <w:ind w:firstLine="0" w:firstLineChars="0"/>
                    <w:rPr>
                      <w:rFonts w:hint="default"/>
                      <w:lang w:val="en-US" w:eastAsia="zh-CN"/>
                    </w:rPr>
                  </w:pPr>
                  <w:r>
                    <w:rPr>
                      <w:rFonts w:hint="eastAsia"/>
                      <w:lang w:val="en-US" w:eastAsia="zh-CN"/>
                    </w:rPr>
                    <w:t>75</w:t>
                  </w:r>
                </w:p>
              </w:tc>
              <w:tc>
                <w:tcPr>
                  <w:tcW w:w="681" w:type="dxa"/>
                  <w:vMerge w:val="restart"/>
                  <w:tcBorders>
                    <w:tl2br w:val="nil"/>
                    <w:tr2bl w:val="nil"/>
                  </w:tcBorders>
                  <w:vAlign w:val="center"/>
                </w:tcPr>
                <w:p>
                  <w:pPr>
                    <w:pStyle w:val="32"/>
                    <w:jc w:val="center"/>
                    <w:rPr>
                      <w:rFonts w:hint="eastAsia"/>
                      <w:lang w:val="en-US" w:eastAsia="zh-CN"/>
                    </w:rPr>
                  </w:pPr>
                  <w:r>
                    <w:rPr>
                      <w:rFonts w:hint="eastAsia"/>
                      <w:lang w:val="en-US" w:eastAsia="zh-CN"/>
                    </w:rPr>
                    <w:t>已落实</w:t>
                  </w:r>
                </w:p>
                <w:p>
                  <w:pPr>
                    <w:pStyle w:val="32"/>
                    <w:jc w:val="center"/>
                    <w:rPr>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570" w:type="dxa"/>
                  <w:tcBorders>
                    <w:tl2br w:val="nil"/>
                    <w:tr2bl w:val="nil"/>
                  </w:tcBorders>
                  <w:vAlign w:val="center"/>
                </w:tcPr>
                <w:p>
                  <w:pPr>
                    <w:pStyle w:val="32"/>
                    <w:jc w:val="center"/>
                    <w:rPr>
                      <w:rFonts w:hint="eastAsia"/>
                      <w:lang w:val="en-US" w:eastAsia="zh-CN"/>
                    </w:rPr>
                  </w:pPr>
                  <w:r>
                    <w:rPr>
                      <w:rFonts w:hint="eastAsia"/>
                      <w:lang w:val="en-US" w:eastAsia="zh-CN"/>
                    </w:rPr>
                    <w:t>2</w:t>
                  </w:r>
                </w:p>
              </w:tc>
              <w:tc>
                <w:tcPr>
                  <w:tcW w:w="1079" w:type="dxa"/>
                  <w:tcBorders>
                    <w:tl2br w:val="nil"/>
                    <w:tr2bl w:val="nil"/>
                  </w:tcBorders>
                  <w:vAlign w:val="center"/>
                </w:tcPr>
                <w:p>
                  <w:pPr>
                    <w:pStyle w:val="32"/>
                    <w:bidi w:val="0"/>
                  </w:pPr>
                  <w:r>
                    <w:t>废气</w:t>
                  </w:r>
                </w:p>
              </w:tc>
              <w:tc>
                <w:tcPr>
                  <w:tcW w:w="3612" w:type="dxa"/>
                  <w:tcBorders>
                    <w:tl2br w:val="nil"/>
                    <w:tr2bl w:val="nil"/>
                  </w:tcBorders>
                  <w:vAlign w:val="center"/>
                </w:tcPr>
                <w:p>
                  <w:pPr>
                    <w:pStyle w:val="32"/>
                    <w:bidi w:val="0"/>
                    <w:rPr>
                      <w:rFonts w:hint="eastAsia" w:eastAsia="宋体"/>
                      <w:lang w:val="en-US" w:eastAsia="zh-CN"/>
                    </w:rPr>
                  </w:pPr>
                  <w:r>
                    <w:rPr>
                      <w:rFonts w:hint="eastAsia"/>
                      <w:lang w:eastAsia="zh-CN"/>
                    </w:rPr>
                    <w:t>车间通风换气措施</w:t>
                  </w:r>
                </w:p>
              </w:tc>
              <w:tc>
                <w:tcPr>
                  <w:tcW w:w="1740" w:type="dxa"/>
                  <w:tcBorders>
                    <w:tl2br w:val="nil"/>
                    <w:tr2bl w:val="nil"/>
                  </w:tcBorders>
                  <w:vAlign w:val="center"/>
                </w:tcPr>
                <w:p>
                  <w:pPr>
                    <w:pStyle w:val="32"/>
                    <w:bidi w:val="0"/>
                    <w:rPr>
                      <w:rFonts w:hint="default"/>
                      <w:lang w:val="en-US" w:eastAsia="zh-CN"/>
                    </w:rPr>
                  </w:pPr>
                  <w:r>
                    <w:rPr>
                      <w:rFonts w:hint="eastAsia"/>
                      <w:lang w:val="en-US" w:eastAsia="zh-CN"/>
                    </w:rPr>
                    <w:t>10</w:t>
                  </w:r>
                </w:p>
              </w:tc>
              <w:tc>
                <w:tcPr>
                  <w:tcW w:w="1772" w:type="dxa"/>
                  <w:tcBorders>
                    <w:tl2br w:val="nil"/>
                    <w:tr2bl w:val="nil"/>
                  </w:tcBorders>
                  <w:vAlign w:val="center"/>
                </w:tcPr>
                <w:p>
                  <w:pPr>
                    <w:pStyle w:val="32"/>
                    <w:bidi w:val="0"/>
                    <w:ind w:firstLine="0" w:firstLineChars="0"/>
                    <w:rPr>
                      <w:rFonts w:hint="default"/>
                      <w:lang w:val="en-US" w:eastAsia="zh-CN"/>
                    </w:rPr>
                  </w:pPr>
                  <w:r>
                    <w:rPr>
                      <w:rFonts w:hint="eastAsia"/>
                      <w:lang w:val="en-US" w:eastAsia="zh-CN"/>
                    </w:rPr>
                    <w:t>9</w:t>
                  </w:r>
                </w:p>
              </w:tc>
              <w:tc>
                <w:tcPr>
                  <w:tcW w:w="681" w:type="dxa"/>
                  <w:vMerge w:val="continue"/>
                  <w:tcBorders>
                    <w:tl2br w:val="nil"/>
                    <w:tr2bl w:val="nil"/>
                  </w:tcBorders>
                  <w:vAlign w:val="center"/>
                </w:tcPr>
                <w:p>
                  <w:pPr>
                    <w:pStyle w:val="32"/>
                    <w:jc w:val="center"/>
                    <w:rPr>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45" w:hRule="atLeast"/>
                <w:jc w:val="center"/>
              </w:trPr>
              <w:tc>
                <w:tcPr>
                  <w:tcW w:w="570" w:type="dxa"/>
                  <w:tcBorders>
                    <w:tl2br w:val="nil"/>
                    <w:tr2bl w:val="nil"/>
                  </w:tcBorders>
                  <w:vAlign w:val="center"/>
                </w:tcPr>
                <w:p>
                  <w:pPr>
                    <w:pStyle w:val="32"/>
                    <w:jc w:val="center"/>
                    <w:rPr>
                      <w:lang w:val="en-US" w:eastAsia="zh-CN"/>
                    </w:rPr>
                  </w:pPr>
                  <w:r>
                    <w:rPr>
                      <w:rFonts w:hint="eastAsia"/>
                      <w:lang w:val="en-US" w:eastAsia="zh-CN"/>
                    </w:rPr>
                    <w:t>3</w:t>
                  </w:r>
                </w:p>
              </w:tc>
              <w:tc>
                <w:tcPr>
                  <w:tcW w:w="1079" w:type="dxa"/>
                  <w:tcBorders>
                    <w:tl2br w:val="nil"/>
                    <w:tr2bl w:val="nil"/>
                  </w:tcBorders>
                  <w:vAlign w:val="center"/>
                </w:tcPr>
                <w:p>
                  <w:pPr>
                    <w:pStyle w:val="32"/>
                    <w:bidi w:val="0"/>
                    <w:rPr>
                      <w:lang w:eastAsia="zh-CN"/>
                    </w:rPr>
                  </w:pPr>
                  <w:r>
                    <w:t>噪声</w:t>
                  </w:r>
                </w:p>
              </w:tc>
              <w:tc>
                <w:tcPr>
                  <w:tcW w:w="3612" w:type="dxa"/>
                  <w:tcBorders>
                    <w:tl2br w:val="nil"/>
                    <w:tr2bl w:val="nil"/>
                  </w:tcBorders>
                  <w:vAlign w:val="center"/>
                </w:tcPr>
                <w:p>
                  <w:pPr>
                    <w:pStyle w:val="32"/>
                    <w:bidi w:val="0"/>
                    <w:rPr>
                      <w:rFonts w:hint="eastAsia"/>
                      <w:lang w:eastAsia="zh-CN"/>
                    </w:rPr>
                  </w:pPr>
                  <w:r>
                    <w:t>隔声降噪</w:t>
                  </w:r>
                </w:p>
              </w:tc>
              <w:tc>
                <w:tcPr>
                  <w:tcW w:w="1740" w:type="dxa"/>
                  <w:tcBorders>
                    <w:tl2br w:val="nil"/>
                    <w:tr2bl w:val="nil"/>
                  </w:tcBorders>
                  <w:vAlign w:val="center"/>
                </w:tcPr>
                <w:p>
                  <w:pPr>
                    <w:pStyle w:val="32"/>
                    <w:bidi w:val="0"/>
                    <w:rPr>
                      <w:rFonts w:hint="default"/>
                      <w:lang w:val="en-US" w:eastAsia="zh-CN"/>
                    </w:rPr>
                  </w:pPr>
                  <w:r>
                    <w:rPr>
                      <w:rFonts w:hint="eastAsia"/>
                      <w:lang w:val="en-US" w:eastAsia="zh-CN"/>
                    </w:rPr>
                    <w:t>30</w:t>
                  </w:r>
                </w:p>
              </w:tc>
              <w:tc>
                <w:tcPr>
                  <w:tcW w:w="1772" w:type="dxa"/>
                  <w:tcBorders>
                    <w:tl2br w:val="nil"/>
                    <w:tr2bl w:val="nil"/>
                  </w:tcBorders>
                  <w:vAlign w:val="center"/>
                </w:tcPr>
                <w:p>
                  <w:pPr>
                    <w:pStyle w:val="32"/>
                    <w:bidi w:val="0"/>
                    <w:ind w:firstLine="0" w:firstLineChars="0"/>
                    <w:rPr>
                      <w:rFonts w:hint="default"/>
                      <w:lang w:val="en-US" w:eastAsia="zh-CN"/>
                    </w:rPr>
                  </w:pPr>
                  <w:r>
                    <w:rPr>
                      <w:rFonts w:hint="eastAsia"/>
                      <w:lang w:val="en-US" w:eastAsia="zh-CN"/>
                    </w:rPr>
                    <w:t>5</w:t>
                  </w:r>
                </w:p>
              </w:tc>
              <w:tc>
                <w:tcPr>
                  <w:tcW w:w="681" w:type="dxa"/>
                  <w:vMerge w:val="continue"/>
                  <w:tcBorders>
                    <w:tl2br w:val="nil"/>
                    <w:tr2bl w:val="nil"/>
                  </w:tcBorders>
                  <w:vAlign w:val="center"/>
                </w:tcPr>
                <w:p>
                  <w:pPr>
                    <w:pStyle w:val="32"/>
                    <w:jc w:val="center"/>
                    <w:rPr>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30" w:hRule="atLeast"/>
                <w:jc w:val="center"/>
              </w:trPr>
              <w:tc>
                <w:tcPr>
                  <w:tcW w:w="570" w:type="dxa"/>
                  <w:tcBorders>
                    <w:tl2br w:val="nil"/>
                    <w:tr2bl w:val="nil"/>
                  </w:tcBorders>
                  <w:vAlign w:val="center"/>
                </w:tcPr>
                <w:p>
                  <w:pPr>
                    <w:pStyle w:val="32"/>
                    <w:jc w:val="center"/>
                    <w:rPr>
                      <w:lang w:val="en-US" w:eastAsia="zh-CN"/>
                    </w:rPr>
                  </w:pPr>
                  <w:r>
                    <w:rPr>
                      <w:rFonts w:hint="eastAsia"/>
                      <w:lang w:val="en-US" w:eastAsia="zh-CN"/>
                    </w:rPr>
                    <w:t>4</w:t>
                  </w:r>
                </w:p>
              </w:tc>
              <w:tc>
                <w:tcPr>
                  <w:tcW w:w="1079" w:type="dxa"/>
                  <w:tcBorders>
                    <w:tl2br w:val="nil"/>
                    <w:tr2bl w:val="nil"/>
                  </w:tcBorders>
                  <w:vAlign w:val="center"/>
                </w:tcPr>
                <w:p>
                  <w:pPr>
                    <w:pStyle w:val="32"/>
                    <w:bidi w:val="0"/>
                    <w:rPr>
                      <w:lang w:eastAsia="zh-CN"/>
                    </w:rPr>
                  </w:pPr>
                  <w:r>
                    <w:t>固体废物</w:t>
                  </w:r>
                </w:p>
              </w:tc>
              <w:tc>
                <w:tcPr>
                  <w:tcW w:w="3612" w:type="dxa"/>
                  <w:tcBorders>
                    <w:tl2br w:val="nil"/>
                    <w:tr2bl w:val="nil"/>
                  </w:tcBorders>
                  <w:vAlign w:val="center"/>
                </w:tcPr>
                <w:p>
                  <w:pPr>
                    <w:pStyle w:val="32"/>
                    <w:bidi w:val="0"/>
                    <w:rPr>
                      <w:rFonts w:hint="eastAsia"/>
                      <w:lang w:eastAsia="zh-CN"/>
                    </w:rPr>
                  </w:pPr>
                  <w:r>
                    <w:t>固废处置</w:t>
                  </w:r>
                </w:p>
              </w:tc>
              <w:tc>
                <w:tcPr>
                  <w:tcW w:w="1740" w:type="dxa"/>
                  <w:tcBorders>
                    <w:tl2br w:val="nil"/>
                    <w:tr2bl w:val="nil"/>
                  </w:tcBorders>
                  <w:vAlign w:val="center"/>
                </w:tcPr>
                <w:p>
                  <w:pPr>
                    <w:pStyle w:val="32"/>
                    <w:bidi w:val="0"/>
                    <w:rPr>
                      <w:rFonts w:hint="default"/>
                      <w:lang w:val="en-US" w:eastAsia="zh-CN"/>
                    </w:rPr>
                  </w:pPr>
                  <w:r>
                    <w:rPr>
                      <w:rFonts w:hint="eastAsia"/>
                      <w:lang w:val="en-US" w:eastAsia="zh-CN"/>
                    </w:rPr>
                    <w:t>10</w:t>
                  </w:r>
                </w:p>
              </w:tc>
              <w:tc>
                <w:tcPr>
                  <w:tcW w:w="1772" w:type="dxa"/>
                  <w:tcBorders>
                    <w:tl2br w:val="nil"/>
                    <w:tr2bl w:val="nil"/>
                  </w:tcBorders>
                  <w:vAlign w:val="center"/>
                </w:tcPr>
                <w:p>
                  <w:pPr>
                    <w:pStyle w:val="32"/>
                    <w:bidi w:val="0"/>
                    <w:ind w:firstLine="0" w:firstLineChars="0"/>
                    <w:rPr>
                      <w:rFonts w:hint="default"/>
                      <w:lang w:val="en-US" w:eastAsia="zh-CN"/>
                    </w:rPr>
                  </w:pPr>
                  <w:r>
                    <w:rPr>
                      <w:rFonts w:hint="eastAsia"/>
                      <w:lang w:val="en-US" w:eastAsia="zh-CN"/>
                    </w:rPr>
                    <w:t>1</w:t>
                  </w:r>
                </w:p>
              </w:tc>
              <w:tc>
                <w:tcPr>
                  <w:tcW w:w="681" w:type="dxa"/>
                  <w:vMerge w:val="continue"/>
                  <w:tcBorders>
                    <w:tl2br w:val="nil"/>
                    <w:tr2bl w:val="nil"/>
                  </w:tcBorders>
                  <w:vAlign w:val="center"/>
                </w:tcPr>
                <w:p>
                  <w:pPr>
                    <w:pStyle w:val="32"/>
                    <w:jc w:val="center"/>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45" w:hRule="atLeast"/>
                <w:jc w:val="center"/>
              </w:trPr>
              <w:tc>
                <w:tcPr>
                  <w:tcW w:w="5261" w:type="dxa"/>
                  <w:gridSpan w:val="3"/>
                  <w:tcBorders>
                    <w:tl2br w:val="nil"/>
                    <w:tr2bl w:val="nil"/>
                  </w:tcBorders>
                  <w:vAlign w:val="center"/>
                </w:tcPr>
                <w:p>
                  <w:pPr>
                    <w:pStyle w:val="32"/>
                    <w:jc w:val="center"/>
                    <w:rPr>
                      <w:rFonts w:hint="eastAsia"/>
                      <w:lang w:eastAsia="zh-CN"/>
                    </w:rPr>
                  </w:pPr>
                  <w:r>
                    <w:rPr>
                      <w:rFonts w:hint="eastAsia"/>
                      <w:lang w:eastAsia="zh-CN"/>
                    </w:rPr>
                    <w:t>合计</w:t>
                  </w:r>
                </w:p>
              </w:tc>
              <w:tc>
                <w:tcPr>
                  <w:tcW w:w="1740" w:type="dxa"/>
                  <w:tcBorders>
                    <w:tl2br w:val="nil"/>
                    <w:tr2bl w:val="nil"/>
                  </w:tcBorders>
                  <w:vAlign w:val="center"/>
                </w:tcPr>
                <w:p>
                  <w:pPr>
                    <w:pStyle w:val="32"/>
                    <w:bidi w:val="0"/>
                    <w:rPr>
                      <w:rFonts w:hint="default"/>
                      <w:lang w:val="en-US" w:eastAsia="zh-CN"/>
                    </w:rPr>
                  </w:pPr>
                  <w:r>
                    <w:rPr>
                      <w:rFonts w:hint="eastAsia"/>
                      <w:lang w:val="en-US" w:eastAsia="zh-CN"/>
                    </w:rPr>
                    <w:t>80</w:t>
                  </w:r>
                </w:p>
              </w:tc>
              <w:tc>
                <w:tcPr>
                  <w:tcW w:w="1772" w:type="dxa"/>
                  <w:tcBorders>
                    <w:tl2br w:val="nil"/>
                    <w:tr2bl w:val="nil"/>
                  </w:tcBorders>
                  <w:vAlign w:val="center"/>
                </w:tcPr>
                <w:p>
                  <w:pPr>
                    <w:pStyle w:val="32"/>
                    <w:bidi w:val="0"/>
                    <w:ind w:firstLine="0" w:firstLineChars="0"/>
                    <w:rPr>
                      <w:rFonts w:hint="default"/>
                      <w:lang w:val="en-US" w:eastAsia="zh-CN"/>
                    </w:rPr>
                  </w:pPr>
                  <w:r>
                    <w:rPr>
                      <w:rFonts w:hint="eastAsia"/>
                      <w:lang w:val="en-US" w:eastAsia="zh-CN"/>
                    </w:rPr>
                    <w:t>90</w:t>
                  </w:r>
                </w:p>
              </w:tc>
              <w:tc>
                <w:tcPr>
                  <w:tcW w:w="681" w:type="dxa"/>
                  <w:vMerge w:val="continue"/>
                  <w:tcBorders>
                    <w:tl2br w:val="nil"/>
                    <w:tr2bl w:val="nil"/>
                  </w:tcBorders>
                  <w:vAlign w:val="center"/>
                </w:tcPr>
                <w:p>
                  <w:pPr>
                    <w:pStyle w:val="32"/>
                    <w:jc w:val="center"/>
                    <w:rPr>
                      <w:lang w:eastAsia="zh-CN"/>
                    </w:rPr>
                  </w:pPr>
                </w:p>
              </w:tc>
            </w:tr>
          </w:tbl>
          <w:p>
            <w:pPr>
              <w:keepNext w:val="0"/>
              <w:keepLines w:val="0"/>
              <w:widowControl/>
              <w:suppressLineNumbers w:val="0"/>
              <w:jc w:val="left"/>
              <w:rPr>
                <w:rFonts w:hint="eastAsia"/>
                <w:lang w:eastAsia="zh-CN"/>
              </w:rPr>
            </w:pPr>
            <w:r>
              <w:rPr>
                <w:rFonts w:hint="eastAsia" w:ascii="宋体" w:hAnsi="宋体" w:eastAsia="宋体" w:cs="宋体"/>
                <w:color w:val="000000"/>
                <w:kern w:val="0"/>
                <w:sz w:val="24"/>
                <w:szCs w:val="24"/>
                <w:lang w:val="en-US" w:eastAsia="zh-CN" w:bidi="ar"/>
              </w:rPr>
              <w:t>由上表可知，企业在</w:t>
            </w:r>
            <w:r>
              <w:rPr>
                <w:rFonts w:hint="eastAsia" w:ascii="宋体" w:hAnsi="宋体" w:cs="宋体"/>
                <w:color w:val="000000"/>
                <w:kern w:val="0"/>
                <w:sz w:val="24"/>
                <w:szCs w:val="24"/>
                <w:lang w:val="en-US" w:eastAsia="zh-CN" w:bidi="ar"/>
              </w:rPr>
              <w:t>废水收集处理、</w:t>
            </w:r>
            <w:r>
              <w:rPr>
                <w:rFonts w:hint="eastAsia" w:ascii="宋体" w:hAnsi="宋体" w:eastAsia="宋体" w:cs="宋体"/>
                <w:color w:val="000000"/>
                <w:kern w:val="0"/>
                <w:sz w:val="24"/>
                <w:szCs w:val="24"/>
                <w:lang w:val="en-US" w:eastAsia="zh-CN" w:bidi="ar"/>
              </w:rPr>
              <w:t>废气</w:t>
            </w:r>
            <w:r>
              <w:rPr>
                <w:rFonts w:hint="eastAsia" w:ascii="宋体" w:hAnsi="宋体" w:cs="宋体"/>
                <w:color w:val="000000"/>
                <w:kern w:val="0"/>
                <w:sz w:val="24"/>
                <w:szCs w:val="24"/>
                <w:lang w:val="en-US" w:eastAsia="zh-CN" w:bidi="ar"/>
              </w:rPr>
              <w:t>防治处理</w:t>
            </w:r>
            <w:r>
              <w:rPr>
                <w:rFonts w:hint="eastAsia" w:ascii="宋体" w:hAnsi="宋体" w:eastAsia="宋体" w:cs="宋体"/>
                <w:color w:val="000000"/>
                <w:kern w:val="0"/>
                <w:sz w:val="24"/>
                <w:szCs w:val="24"/>
                <w:lang w:val="en-US" w:eastAsia="zh-CN" w:bidi="ar"/>
              </w:rPr>
              <w:t>、噪声防治、固废收集等环境保护工作上投入一定资金，确保了环境污染防治工程措施到位，基本落实环保“三同时”要求。</w:t>
            </w:r>
          </w:p>
        </w:tc>
      </w:tr>
    </w:tbl>
    <w:p>
      <w:pPr>
        <w:widowControl/>
        <w:spacing w:line="240" w:lineRule="auto"/>
        <w:ind w:firstLine="0" w:firstLineChars="0"/>
        <w:jc w:val="left"/>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pStyle w:val="29"/>
        <w:outlineLvl w:val="0"/>
        <w:rPr>
          <w:rFonts w:hint="eastAsia" w:cs="Times New Roman"/>
          <w:b/>
          <w:bCs/>
          <w:sz w:val="28"/>
          <w:szCs w:val="28"/>
        </w:rPr>
      </w:pPr>
      <w:bookmarkStart w:id="63" w:name="_Toc11758"/>
      <w:r>
        <w:rPr>
          <w:rFonts w:hint="eastAsia"/>
          <w:b/>
          <w:bCs/>
          <w:sz w:val="28"/>
          <w:szCs w:val="28"/>
        </w:rPr>
        <w:t>表</w:t>
      </w:r>
      <w:r>
        <w:rPr>
          <w:rFonts w:hint="eastAsia"/>
          <w:b/>
          <w:bCs/>
          <w:sz w:val="28"/>
          <w:szCs w:val="28"/>
          <w:lang w:eastAsia="zh-CN"/>
        </w:rPr>
        <w:t>五</w:t>
      </w:r>
      <w:r>
        <w:rPr>
          <w:rFonts w:hint="eastAsia"/>
          <w:b/>
          <w:bCs/>
          <w:sz w:val="28"/>
          <w:szCs w:val="28"/>
          <w:lang w:val="en-US" w:eastAsia="zh-CN"/>
        </w:rPr>
        <w:t xml:space="preserve"> </w:t>
      </w:r>
      <w:r>
        <w:rPr>
          <w:rFonts w:hint="eastAsia" w:cs="Times New Roman"/>
          <w:b/>
          <w:bCs/>
          <w:sz w:val="28"/>
          <w:szCs w:val="28"/>
        </w:rPr>
        <w:t>建设项目环境影响</w:t>
      </w:r>
      <w:r>
        <w:rPr>
          <w:rFonts w:hint="eastAsia" w:cs="Times New Roman"/>
          <w:b/>
          <w:bCs/>
          <w:sz w:val="28"/>
          <w:szCs w:val="28"/>
          <w:lang w:eastAsia="zh-CN"/>
        </w:rPr>
        <w:t>登记</w:t>
      </w:r>
      <w:r>
        <w:rPr>
          <w:rFonts w:hint="eastAsia" w:cs="Times New Roman"/>
          <w:b/>
          <w:bCs/>
          <w:sz w:val="28"/>
          <w:szCs w:val="28"/>
        </w:rPr>
        <w:t>表主要结论及审批部门审批决定</w:t>
      </w:r>
      <w:bookmarkEnd w:id="63"/>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2" w:hRule="atLeast"/>
        </w:trPr>
        <w:tc>
          <w:tcPr>
            <w:tcW w:w="9685" w:type="dxa"/>
          </w:tcPr>
          <w:p>
            <w:pPr>
              <w:pStyle w:val="29"/>
              <w:numPr>
                <w:ilvl w:val="0"/>
                <w:numId w:val="0"/>
              </w:numPr>
              <w:rPr>
                <w:rFonts w:hint="default" w:eastAsia="宋体" w:cs="Times New Roman"/>
                <w:b/>
                <w:sz w:val="28"/>
                <w:szCs w:val="28"/>
                <w:lang w:val="en-US" w:eastAsia="zh-CN"/>
              </w:rPr>
            </w:pPr>
            <w:r>
              <w:rPr>
                <w:rFonts w:hint="eastAsia" w:cs="Times New Roman"/>
                <w:b/>
                <w:sz w:val="28"/>
                <w:szCs w:val="28"/>
                <w:lang w:eastAsia="zh-CN"/>
              </w:rPr>
              <w:t>一、</w:t>
            </w:r>
            <w:r>
              <w:rPr>
                <w:rFonts w:hint="eastAsia" w:cs="Times New Roman"/>
                <w:b/>
                <w:sz w:val="28"/>
                <w:szCs w:val="28"/>
              </w:rPr>
              <w:t>环境影响</w:t>
            </w:r>
            <w:r>
              <w:rPr>
                <w:rFonts w:hint="eastAsia" w:cs="Times New Roman"/>
                <w:b/>
                <w:sz w:val="28"/>
                <w:szCs w:val="28"/>
                <w:lang w:eastAsia="zh-CN"/>
              </w:rPr>
              <w:t>登记</w:t>
            </w:r>
            <w:r>
              <w:rPr>
                <w:rFonts w:hint="eastAsia" w:cs="Times New Roman"/>
                <w:b/>
                <w:sz w:val="28"/>
                <w:szCs w:val="28"/>
              </w:rPr>
              <w:t>表主要结论</w:t>
            </w:r>
            <w:r>
              <w:rPr>
                <w:rFonts w:hint="eastAsia" w:cs="Times New Roman"/>
                <w:b/>
                <w:sz w:val="28"/>
                <w:szCs w:val="28"/>
                <w:lang w:val="en-US" w:eastAsia="zh-CN"/>
              </w:rPr>
              <w:t xml:space="preserve">   </w:t>
            </w:r>
          </w:p>
          <w:p>
            <w:pPr>
              <w:pStyle w:val="13"/>
              <w:rPr>
                <w:rFonts w:hint="eastAsia"/>
                <w:lang w:val="en-US" w:eastAsia="zh-CN"/>
              </w:rPr>
            </w:pPr>
            <w:r>
              <w:rPr>
                <w:rFonts w:hint="eastAsia"/>
                <w:lang w:eastAsia="zh-CN"/>
              </w:rPr>
              <w:t>表</w:t>
            </w:r>
            <w:r>
              <w:rPr>
                <w:rFonts w:hint="eastAsia"/>
                <w:lang w:val="en-US" w:eastAsia="zh-CN"/>
              </w:rPr>
              <w:t>5-1项目环评污染防治措施落实情况一览表</w:t>
            </w:r>
          </w:p>
          <w:tbl>
            <w:tblPr>
              <w:tblStyle w:val="24"/>
              <w:tblpPr w:leftFromText="180" w:rightFromText="180" w:vertAnchor="text" w:tblpY="1"/>
              <w:tblOverlap w:val="never"/>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Layout w:type="autofit"/>
              <w:tblCellMar>
                <w:top w:w="0" w:type="dxa"/>
                <w:left w:w="108" w:type="dxa"/>
                <w:bottom w:w="0" w:type="dxa"/>
                <w:right w:w="108" w:type="dxa"/>
              </w:tblCellMar>
            </w:tblPr>
            <w:tblGrid>
              <w:gridCol w:w="740"/>
              <w:gridCol w:w="1196"/>
              <w:gridCol w:w="3218"/>
              <w:gridCol w:w="3546"/>
              <w:gridCol w:w="73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5000" w:type="pct"/>
                  <w:gridSpan w:val="5"/>
                  <w:tcBorders>
                    <w:tl2br w:val="nil"/>
                    <w:tr2bl w:val="nil"/>
                  </w:tcBorders>
                  <w:noWrap w:val="0"/>
                  <w:vAlign w:val="center"/>
                </w:tcPr>
                <w:p>
                  <w:pPr>
                    <w:pStyle w:val="32"/>
                    <w:bidi w:val="0"/>
                    <w:rPr>
                      <w:rFonts w:hint="eastAsia"/>
                      <w:lang w:eastAsia="zh-CN"/>
                    </w:rPr>
                  </w:pPr>
                  <w:r>
                    <w:rPr>
                      <w:rFonts w:hint="eastAsia"/>
                      <w:b/>
                      <w:bCs/>
                      <w:lang w:eastAsia="zh-CN"/>
                    </w:rPr>
                    <w:t>营运期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393" w:type="pct"/>
                  <w:tcBorders>
                    <w:tl2br w:val="nil"/>
                    <w:tr2bl w:val="nil"/>
                  </w:tcBorders>
                  <w:noWrap w:val="0"/>
                  <w:vAlign w:val="center"/>
                </w:tcPr>
                <w:p>
                  <w:pPr>
                    <w:pStyle w:val="32"/>
                    <w:bidi w:val="0"/>
                    <w:rPr>
                      <w:b/>
                      <w:bCs/>
                    </w:rPr>
                  </w:pPr>
                  <w:r>
                    <w:rPr>
                      <w:b/>
                      <w:bCs/>
                    </w:rPr>
                    <w:t>内容</w:t>
                  </w:r>
                </w:p>
                <w:p>
                  <w:pPr>
                    <w:pStyle w:val="32"/>
                    <w:bidi w:val="0"/>
                    <w:rPr>
                      <w:b/>
                      <w:bCs/>
                    </w:rPr>
                  </w:pPr>
                  <w:r>
                    <w:rPr>
                      <w:b/>
                      <w:bCs/>
                    </w:rPr>
                    <w:t>类型</w:t>
                  </w:r>
                </w:p>
              </w:tc>
              <w:tc>
                <w:tcPr>
                  <w:tcW w:w="634" w:type="pct"/>
                  <w:tcBorders>
                    <w:tl2br w:val="nil"/>
                    <w:tr2bl w:val="nil"/>
                  </w:tcBorders>
                  <w:noWrap w:val="0"/>
                  <w:vAlign w:val="center"/>
                </w:tcPr>
                <w:p>
                  <w:pPr>
                    <w:pStyle w:val="32"/>
                    <w:bidi w:val="0"/>
                    <w:rPr>
                      <w:b/>
                      <w:bCs/>
                    </w:rPr>
                  </w:pPr>
                  <w:r>
                    <w:rPr>
                      <w:b/>
                      <w:bCs/>
                    </w:rPr>
                    <w:t>污染物</w:t>
                  </w:r>
                </w:p>
                <w:p>
                  <w:pPr>
                    <w:pStyle w:val="32"/>
                    <w:bidi w:val="0"/>
                    <w:rPr>
                      <w:b/>
                      <w:bCs/>
                    </w:rPr>
                  </w:pPr>
                  <w:r>
                    <w:rPr>
                      <w:b/>
                      <w:bCs/>
                    </w:rPr>
                    <w:t>名称</w:t>
                  </w:r>
                </w:p>
              </w:tc>
              <w:tc>
                <w:tcPr>
                  <w:tcW w:w="1706" w:type="pct"/>
                  <w:tcBorders>
                    <w:tl2br w:val="nil"/>
                    <w:tr2bl w:val="nil"/>
                  </w:tcBorders>
                  <w:noWrap w:val="0"/>
                  <w:vAlign w:val="center"/>
                </w:tcPr>
                <w:p>
                  <w:pPr>
                    <w:pStyle w:val="32"/>
                    <w:bidi w:val="0"/>
                    <w:rPr>
                      <w:rFonts w:hint="eastAsia"/>
                      <w:b/>
                      <w:bCs/>
                      <w:lang w:eastAsia="zh-CN"/>
                    </w:rPr>
                  </w:pPr>
                  <w:r>
                    <w:rPr>
                      <w:rFonts w:hint="eastAsia"/>
                      <w:b/>
                      <w:bCs/>
                      <w:lang w:eastAsia="zh-CN"/>
                    </w:rPr>
                    <w:t>环评</w:t>
                  </w:r>
                  <w:r>
                    <w:rPr>
                      <w:b/>
                      <w:bCs/>
                    </w:rPr>
                    <w:t>防治措施</w:t>
                  </w:r>
                </w:p>
              </w:tc>
              <w:tc>
                <w:tcPr>
                  <w:tcW w:w="1880" w:type="pct"/>
                  <w:tcBorders>
                    <w:tl2br w:val="nil"/>
                    <w:tr2bl w:val="nil"/>
                  </w:tcBorders>
                  <w:noWrap w:val="0"/>
                  <w:vAlign w:val="center"/>
                </w:tcPr>
                <w:p>
                  <w:pPr>
                    <w:pStyle w:val="32"/>
                    <w:bidi w:val="0"/>
                    <w:rPr>
                      <w:rFonts w:hint="eastAsia"/>
                      <w:b/>
                      <w:bCs/>
                      <w:lang w:eastAsia="zh-CN"/>
                    </w:rPr>
                  </w:pPr>
                  <w:r>
                    <w:rPr>
                      <w:rFonts w:hint="eastAsia"/>
                      <w:b/>
                      <w:bCs/>
                      <w:lang w:eastAsia="zh-CN"/>
                    </w:rPr>
                    <w:t>实际防治措施</w:t>
                  </w:r>
                </w:p>
              </w:tc>
              <w:tc>
                <w:tcPr>
                  <w:tcW w:w="386" w:type="pct"/>
                  <w:tcBorders>
                    <w:tl2br w:val="nil"/>
                    <w:tr2bl w:val="nil"/>
                  </w:tcBorders>
                  <w:noWrap w:val="0"/>
                  <w:vAlign w:val="center"/>
                </w:tcPr>
                <w:p>
                  <w:pPr>
                    <w:pStyle w:val="32"/>
                    <w:bidi w:val="0"/>
                    <w:rPr>
                      <w:rFonts w:hint="eastAsia"/>
                      <w:b/>
                      <w:bCs/>
                      <w:lang w:eastAsia="zh-CN"/>
                    </w:rPr>
                  </w:pPr>
                  <w:r>
                    <w:rPr>
                      <w:rFonts w:hint="eastAsia"/>
                      <w:b/>
                      <w:bCs/>
                      <w:lang w:eastAsia="zh-CN"/>
                    </w:rPr>
                    <w:t>对比要求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519" w:hRule="atLeast"/>
              </w:trPr>
              <w:tc>
                <w:tcPr>
                  <w:tcW w:w="393" w:type="pct"/>
                  <w:vMerge w:val="restart"/>
                  <w:tcBorders>
                    <w:tl2br w:val="nil"/>
                    <w:tr2bl w:val="nil"/>
                  </w:tcBorders>
                  <w:noWrap w:val="0"/>
                  <w:vAlign w:val="center"/>
                </w:tcPr>
                <w:p>
                  <w:pPr>
                    <w:pStyle w:val="32"/>
                    <w:bidi w:val="0"/>
                  </w:pPr>
                  <w:r>
                    <w:t>大气污染物</w:t>
                  </w:r>
                </w:p>
              </w:tc>
              <w:tc>
                <w:tcPr>
                  <w:tcW w:w="634" w:type="pct"/>
                  <w:tcBorders>
                    <w:tl2br w:val="nil"/>
                    <w:tr2bl w:val="nil"/>
                  </w:tcBorders>
                  <w:noWrap w:val="0"/>
                  <w:vAlign w:val="center"/>
                </w:tcPr>
                <w:p>
                  <w:pPr>
                    <w:pStyle w:val="32"/>
                    <w:bidi w:val="0"/>
                    <w:rPr>
                      <w:rFonts w:hint="eastAsia"/>
                      <w:lang w:val="en-US" w:eastAsia="zh-CN"/>
                    </w:rPr>
                  </w:pPr>
                  <w:r>
                    <w:rPr>
                      <w:rFonts w:hint="eastAsia"/>
                      <w:lang w:val="en-US" w:eastAsia="zh-CN"/>
                    </w:rPr>
                    <w:t>丝印、烘干废气</w:t>
                  </w:r>
                </w:p>
              </w:tc>
              <w:tc>
                <w:tcPr>
                  <w:tcW w:w="1706" w:type="pct"/>
                  <w:tcBorders>
                    <w:tl2br w:val="nil"/>
                    <w:tr2bl w:val="nil"/>
                  </w:tcBorders>
                  <w:noWrap w:val="0"/>
                  <w:vAlign w:val="center"/>
                </w:tcPr>
                <w:p>
                  <w:pPr>
                    <w:pStyle w:val="32"/>
                    <w:bidi w:val="0"/>
                    <w:rPr>
                      <w:rFonts w:hint="default"/>
                      <w:lang w:val="en-US" w:eastAsia="zh-CN"/>
                    </w:rPr>
                  </w:pPr>
                  <w:r>
                    <w:rPr>
                      <w:rFonts w:hint="eastAsia"/>
                      <w:lang w:eastAsia="zh-CN"/>
                    </w:rPr>
                    <w:t>加强车间机械通风</w:t>
                  </w:r>
                </w:p>
              </w:tc>
              <w:tc>
                <w:tcPr>
                  <w:tcW w:w="1880" w:type="pct"/>
                  <w:tcBorders>
                    <w:tl2br w:val="nil"/>
                    <w:tr2bl w:val="nil"/>
                  </w:tcBorders>
                  <w:noWrap w:val="0"/>
                  <w:vAlign w:val="center"/>
                </w:tcPr>
                <w:p>
                  <w:pPr>
                    <w:pStyle w:val="32"/>
                    <w:bidi w:val="0"/>
                    <w:ind w:firstLine="0" w:firstLineChars="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车间通风换气</w:t>
                  </w:r>
                </w:p>
              </w:tc>
              <w:tc>
                <w:tcPr>
                  <w:tcW w:w="386" w:type="pct"/>
                  <w:tcBorders>
                    <w:tl2br w:val="nil"/>
                    <w:tr2bl w:val="nil"/>
                  </w:tcBorders>
                  <w:noWrap w:val="0"/>
                  <w:vAlign w:val="center"/>
                </w:tcPr>
                <w:p>
                  <w:pPr>
                    <w:pStyle w:val="32"/>
                    <w:bidi w:val="0"/>
                    <w:rPr>
                      <w:rFonts w:hint="eastAsia"/>
                      <w:lang w:eastAsia="zh-CN"/>
                    </w:rPr>
                  </w:pPr>
                  <w:r>
                    <w:rPr>
                      <w:rFonts w:hint="eastAsia"/>
                      <w:lang w:eastAsia="zh-CN"/>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754" w:hRule="atLeast"/>
              </w:trPr>
              <w:tc>
                <w:tcPr>
                  <w:tcW w:w="393" w:type="pct"/>
                  <w:vMerge w:val="continue"/>
                  <w:tcBorders>
                    <w:tl2br w:val="nil"/>
                    <w:tr2bl w:val="nil"/>
                  </w:tcBorders>
                  <w:noWrap w:val="0"/>
                  <w:vAlign w:val="center"/>
                </w:tcPr>
                <w:p>
                  <w:pPr>
                    <w:pStyle w:val="32"/>
                    <w:bidi w:val="0"/>
                  </w:pPr>
                </w:p>
              </w:tc>
              <w:tc>
                <w:tcPr>
                  <w:tcW w:w="634" w:type="pct"/>
                  <w:tcBorders>
                    <w:tl2br w:val="nil"/>
                    <w:tr2bl w:val="nil"/>
                  </w:tcBorders>
                  <w:noWrap w:val="0"/>
                  <w:vAlign w:val="center"/>
                </w:tcPr>
                <w:p>
                  <w:pPr>
                    <w:pStyle w:val="32"/>
                    <w:bidi w:val="0"/>
                    <w:rPr>
                      <w:rFonts w:hint="default"/>
                      <w:lang w:val="en-US" w:eastAsia="zh-CN"/>
                    </w:rPr>
                  </w:pPr>
                  <w:r>
                    <w:rPr>
                      <w:rFonts w:hint="eastAsia"/>
                      <w:lang w:val="en-US" w:eastAsia="zh-CN"/>
                    </w:rPr>
                    <w:t>食堂油烟</w:t>
                  </w:r>
                </w:p>
              </w:tc>
              <w:tc>
                <w:tcPr>
                  <w:tcW w:w="1706" w:type="pct"/>
                  <w:tcBorders>
                    <w:tl2br w:val="nil"/>
                    <w:tr2bl w:val="nil"/>
                  </w:tcBorders>
                  <w:noWrap w:val="0"/>
                  <w:vAlign w:val="center"/>
                </w:tcPr>
                <w:p>
                  <w:pPr>
                    <w:pStyle w:val="32"/>
                    <w:bidi w:val="0"/>
                    <w:rPr>
                      <w:rFonts w:hint="eastAsia"/>
                      <w:lang w:eastAsia="zh-CN"/>
                    </w:rPr>
                  </w:pPr>
                  <w:r>
                    <w:rPr>
                      <w:rFonts w:hint="eastAsia"/>
                      <w:lang w:eastAsia="zh-CN"/>
                    </w:rPr>
                    <w:t>经油烟净化器处理后至楼顶排放</w:t>
                  </w:r>
                </w:p>
              </w:tc>
              <w:tc>
                <w:tcPr>
                  <w:tcW w:w="1880" w:type="pct"/>
                  <w:tcBorders>
                    <w:tl2br w:val="nil"/>
                    <w:tr2bl w:val="nil"/>
                  </w:tcBorders>
                  <w:noWrap w:val="0"/>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经油烟净化器处理后楼顶高空排放</w:t>
                  </w:r>
                </w:p>
              </w:tc>
              <w:tc>
                <w:tcPr>
                  <w:tcW w:w="386" w:type="pct"/>
                  <w:tcBorders>
                    <w:tl2br w:val="nil"/>
                    <w:tr2bl w:val="nil"/>
                  </w:tcBorders>
                  <w:noWrap w:val="0"/>
                  <w:vAlign w:val="center"/>
                </w:tcPr>
                <w:p>
                  <w:pPr>
                    <w:pStyle w:val="32"/>
                    <w:bidi w:val="0"/>
                    <w:rPr>
                      <w:rFonts w:hint="eastAsia"/>
                      <w:lang w:eastAsia="zh-CN"/>
                    </w:rPr>
                  </w:pPr>
                  <w:r>
                    <w:rPr>
                      <w:rFonts w:hint="eastAsia"/>
                      <w:lang w:eastAsia="zh-CN"/>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393" w:type="pct"/>
                  <w:vMerge w:val="restart"/>
                  <w:tcBorders>
                    <w:tl2br w:val="nil"/>
                    <w:tr2bl w:val="nil"/>
                  </w:tcBorders>
                  <w:noWrap w:val="0"/>
                  <w:vAlign w:val="center"/>
                </w:tcPr>
                <w:p>
                  <w:pPr>
                    <w:pStyle w:val="32"/>
                    <w:bidi w:val="0"/>
                  </w:pPr>
                  <w:r>
                    <w:rPr>
                      <w:rFonts w:hint="eastAsia"/>
                      <w:lang w:eastAsia="zh-CN"/>
                    </w:rPr>
                    <w:t>水污染物</w:t>
                  </w:r>
                </w:p>
              </w:tc>
              <w:tc>
                <w:tcPr>
                  <w:tcW w:w="634" w:type="pct"/>
                  <w:tcBorders>
                    <w:tl2br w:val="nil"/>
                    <w:tr2bl w:val="nil"/>
                  </w:tcBorders>
                  <w:noWrap w:val="0"/>
                  <w:vAlign w:val="center"/>
                </w:tcPr>
                <w:p>
                  <w:pPr>
                    <w:pStyle w:val="32"/>
                    <w:bidi w:val="0"/>
                    <w:ind w:firstLine="0" w:firstLineChars="0"/>
                    <w:rPr>
                      <w:rFonts w:hint="eastAsia"/>
                      <w:lang w:eastAsia="zh-CN"/>
                    </w:rPr>
                  </w:pPr>
                  <w:r>
                    <w:rPr>
                      <w:rFonts w:hint="eastAsia"/>
                      <w:lang w:val="en-US" w:eastAsia="zh-CN"/>
                    </w:rPr>
                    <w:t>生活污水</w:t>
                  </w:r>
                </w:p>
              </w:tc>
              <w:tc>
                <w:tcPr>
                  <w:tcW w:w="1706" w:type="pct"/>
                  <w:tcBorders>
                    <w:tl2br w:val="nil"/>
                    <w:tr2bl w:val="nil"/>
                  </w:tcBorders>
                  <w:noWrap w:val="0"/>
                  <w:vAlign w:val="center"/>
                </w:tcPr>
                <w:p>
                  <w:pPr>
                    <w:pStyle w:val="32"/>
                    <w:bidi w:val="0"/>
                    <w:rPr>
                      <w:rFonts w:hint="eastAsia"/>
                      <w:lang w:eastAsia="zh-CN"/>
                    </w:rPr>
                  </w:pPr>
                  <w:r>
                    <w:t>经化粪池处理后纳入市政污水管网，进入水阁污水处理厂处理</w:t>
                  </w:r>
                </w:p>
              </w:tc>
              <w:tc>
                <w:tcPr>
                  <w:tcW w:w="1880" w:type="pct"/>
                  <w:tcBorders>
                    <w:tl2br w:val="nil"/>
                    <w:tr2bl w:val="nil"/>
                  </w:tcBorders>
                  <w:noWrap w:val="0"/>
                  <w:vAlign w:val="center"/>
                </w:tcPr>
                <w:p>
                  <w:pPr>
                    <w:pStyle w:val="32"/>
                    <w:bidi w:val="0"/>
                    <w:rPr>
                      <w:rFonts w:hint="default"/>
                      <w:lang w:val="en-US" w:eastAsia="zh-CN"/>
                    </w:rPr>
                  </w:pPr>
                  <w:r>
                    <w:rPr>
                      <w:rFonts w:hint="eastAsia"/>
                      <w:lang w:eastAsia="zh-CN"/>
                    </w:rPr>
                    <w:t>生活污水经化粪池预处理后，纳管排放</w:t>
                  </w:r>
                </w:p>
              </w:tc>
              <w:tc>
                <w:tcPr>
                  <w:tcW w:w="386" w:type="pct"/>
                  <w:tcBorders>
                    <w:tl2br w:val="nil"/>
                    <w:tr2bl w:val="nil"/>
                  </w:tcBorders>
                  <w:noWrap w:val="0"/>
                  <w:vAlign w:val="center"/>
                </w:tcPr>
                <w:p>
                  <w:pPr>
                    <w:pStyle w:val="32"/>
                    <w:bidi w:val="0"/>
                    <w:rPr>
                      <w:rFonts w:hint="eastAsia"/>
                      <w:lang w:eastAsia="zh-CN"/>
                    </w:rPr>
                  </w:pPr>
                  <w:r>
                    <w:rPr>
                      <w:rFonts w:hint="eastAsia"/>
                      <w:lang w:eastAsia="zh-CN"/>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PrEx>
              <w:trPr>
                <w:trHeight w:val="340" w:hRule="atLeast"/>
              </w:trPr>
              <w:tc>
                <w:tcPr>
                  <w:tcW w:w="393" w:type="pct"/>
                  <w:vMerge w:val="continue"/>
                  <w:tcBorders>
                    <w:tl2br w:val="nil"/>
                    <w:tr2bl w:val="nil"/>
                  </w:tcBorders>
                  <w:noWrap w:val="0"/>
                  <w:vAlign w:val="center"/>
                </w:tcPr>
                <w:p>
                  <w:pPr>
                    <w:pStyle w:val="32"/>
                    <w:bidi w:val="0"/>
                    <w:rPr>
                      <w:rFonts w:hint="eastAsia"/>
                      <w:lang w:eastAsia="zh-CN"/>
                    </w:rPr>
                  </w:pPr>
                </w:p>
              </w:tc>
              <w:tc>
                <w:tcPr>
                  <w:tcW w:w="634" w:type="pct"/>
                  <w:tcBorders>
                    <w:tl2br w:val="nil"/>
                    <w:tr2bl w:val="nil"/>
                  </w:tcBorders>
                  <w:noWrap w:val="0"/>
                  <w:vAlign w:val="center"/>
                </w:tcPr>
                <w:p>
                  <w:pPr>
                    <w:pStyle w:val="32"/>
                    <w:bidi w:val="0"/>
                    <w:ind w:firstLine="0" w:firstLineChars="0"/>
                    <w:rPr>
                      <w:rFonts w:hint="default"/>
                      <w:lang w:val="en-US" w:eastAsia="zh-CN"/>
                    </w:rPr>
                  </w:pPr>
                  <w:r>
                    <w:rPr>
                      <w:rFonts w:hint="eastAsia"/>
                      <w:lang w:val="en-US" w:eastAsia="zh-CN"/>
                    </w:rPr>
                    <w:t>清洗废水</w:t>
                  </w:r>
                </w:p>
              </w:tc>
              <w:tc>
                <w:tcPr>
                  <w:tcW w:w="1706" w:type="pct"/>
                  <w:tcBorders>
                    <w:tl2br w:val="nil"/>
                    <w:tr2bl w:val="nil"/>
                  </w:tcBorders>
                  <w:noWrap w:val="0"/>
                  <w:vAlign w:val="center"/>
                </w:tcPr>
                <w:p>
                  <w:pPr>
                    <w:pStyle w:val="32"/>
                    <w:bidi w:val="0"/>
                    <w:rPr>
                      <w:rFonts w:hint="default"/>
                      <w:lang w:val="en-US" w:eastAsia="zh-CN"/>
                    </w:rPr>
                  </w:pPr>
                  <w:r>
                    <w:t>经</w:t>
                  </w:r>
                  <w:r>
                    <w:rPr>
                      <w:rFonts w:hint="eastAsia"/>
                      <w:lang w:eastAsia="zh-CN"/>
                    </w:rPr>
                    <w:t>沉淀</w:t>
                  </w:r>
                  <w:r>
                    <w:t>池处理后纳入市政污水管网，进入水阁污水处理厂处理</w:t>
                  </w:r>
                </w:p>
              </w:tc>
              <w:tc>
                <w:tcPr>
                  <w:tcW w:w="1880" w:type="pct"/>
                  <w:tcBorders>
                    <w:tl2br w:val="nil"/>
                    <w:tr2bl w:val="nil"/>
                  </w:tcBorders>
                  <w:noWrap w:val="0"/>
                  <w:vAlign w:val="center"/>
                </w:tcPr>
                <w:p>
                  <w:pPr>
                    <w:pStyle w:val="32"/>
                    <w:bidi w:val="0"/>
                    <w:rPr>
                      <w:rFonts w:hint="eastAsia"/>
                      <w:lang w:eastAsia="zh-CN"/>
                    </w:rPr>
                  </w:pPr>
                  <w:r>
                    <w:rPr>
                      <w:rFonts w:hint="eastAsia"/>
                      <w:lang w:eastAsia="zh-CN"/>
                    </w:rPr>
                    <w:t>清洗废水经隔油沉淀设施处理后纳管排放</w:t>
                  </w:r>
                </w:p>
              </w:tc>
              <w:tc>
                <w:tcPr>
                  <w:tcW w:w="386" w:type="pct"/>
                  <w:tcBorders>
                    <w:tl2br w:val="nil"/>
                    <w:tr2bl w:val="nil"/>
                  </w:tcBorders>
                  <w:noWrap w:val="0"/>
                  <w:vAlign w:val="center"/>
                </w:tcPr>
                <w:p>
                  <w:pPr>
                    <w:pStyle w:val="32"/>
                    <w:bidi w:val="0"/>
                    <w:rPr>
                      <w:rFonts w:hint="eastAsia"/>
                      <w:lang w:eastAsia="zh-CN"/>
                    </w:rPr>
                  </w:pPr>
                  <w:r>
                    <w:rPr>
                      <w:rFonts w:hint="eastAsia"/>
                      <w:lang w:eastAsia="zh-CN"/>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4" w:hRule="atLeast"/>
              </w:trPr>
              <w:tc>
                <w:tcPr>
                  <w:tcW w:w="393" w:type="pct"/>
                  <w:vMerge w:val="restart"/>
                  <w:tcBorders>
                    <w:tl2br w:val="nil"/>
                    <w:tr2bl w:val="nil"/>
                  </w:tcBorders>
                  <w:noWrap w:val="0"/>
                  <w:vAlign w:val="center"/>
                </w:tcPr>
                <w:p>
                  <w:pPr>
                    <w:pStyle w:val="32"/>
                    <w:bidi w:val="0"/>
                    <w:rPr>
                      <w:rFonts w:hint="eastAsia"/>
                      <w:lang w:eastAsia="zh-CN"/>
                    </w:rPr>
                  </w:pPr>
                  <w:r>
                    <w:rPr>
                      <w:rFonts w:hint="eastAsia"/>
                      <w:lang w:eastAsia="zh-CN"/>
                    </w:rPr>
                    <w:t>固体废物</w:t>
                  </w:r>
                </w:p>
              </w:tc>
              <w:tc>
                <w:tcPr>
                  <w:tcW w:w="634" w:type="pct"/>
                  <w:tcBorders>
                    <w:tl2br w:val="nil"/>
                    <w:tr2bl w:val="nil"/>
                  </w:tcBorders>
                  <w:noWrap w:val="0"/>
                  <w:vAlign w:val="center"/>
                </w:tcPr>
                <w:p>
                  <w:pPr>
                    <w:pStyle w:val="32"/>
                    <w:bidi w:val="0"/>
                    <w:rPr>
                      <w:rFonts w:hint="eastAsia"/>
                      <w:lang w:eastAsia="zh-CN"/>
                    </w:rPr>
                  </w:pPr>
                  <w:r>
                    <w:rPr>
                      <w:rFonts w:hint="eastAsia"/>
                      <w:lang w:eastAsia="zh-CN"/>
                    </w:rPr>
                    <w:t>包装废物</w:t>
                  </w:r>
                </w:p>
              </w:tc>
              <w:tc>
                <w:tcPr>
                  <w:tcW w:w="1706" w:type="pct"/>
                  <w:vMerge w:val="restart"/>
                  <w:tcBorders>
                    <w:tl2br w:val="nil"/>
                    <w:tr2bl w:val="nil"/>
                  </w:tcBorders>
                  <w:noWrap w:val="0"/>
                  <w:vAlign w:val="center"/>
                </w:tcPr>
                <w:p>
                  <w:pPr>
                    <w:pStyle w:val="32"/>
                    <w:bidi w:val="0"/>
                    <w:rPr>
                      <w:rFonts w:hint="eastAsia"/>
                      <w:lang w:val="en-US" w:eastAsia="zh-CN"/>
                    </w:rPr>
                  </w:pPr>
                  <w:r>
                    <w:rPr>
                      <w:rFonts w:hint="eastAsia"/>
                      <w:lang w:val="en-US" w:eastAsia="zh-CN"/>
                    </w:rPr>
                    <w:t>委托环卫部门清运</w:t>
                  </w:r>
                </w:p>
              </w:tc>
              <w:tc>
                <w:tcPr>
                  <w:tcW w:w="1880" w:type="pct"/>
                  <w:vMerge w:val="restart"/>
                  <w:tcBorders>
                    <w:tl2br w:val="nil"/>
                    <w:tr2bl w:val="nil"/>
                  </w:tcBorders>
                  <w:noWrap w:val="0"/>
                  <w:vAlign w:val="center"/>
                </w:tcPr>
                <w:p>
                  <w:pPr>
                    <w:pStyle w:val="32"/>
                    <w:numPr>
                      <w:ilvl w:val="0"/>
                      <w:numId w:val="0"/>
                    </w:numPr>
                    <w:bidi w:val="0"/>
                    <w:jc w:val="center"/>
                    <w:rPr>
                      <w:rFonts w:hint="eastAsia"/>
                      <w:lang w:eastAsia="zh-CN"/>
                    </w:rPr>
                  </w:pPr>
                  <w:r>
                    <w:rPr>
                      <w:rFonts w:hint="eastAsia"/>
                      <w:lang w:val="en-US" w:eastAsia="zh-CN"/>
                    </w:rPr>
                    <w:t>委托环卫部门清运</w:t>
                  </w:r>
                </w:p>
              </w:tc>
              <w:tc>
                <w:tcPr>
                  <w:tcW w:w="386" w:type="pct"/>
                  <w:vMerge w:val="restart"/>
                  <w:tcBorders>
                    <w:tl2br w:val="nil"/>
                    <w:tr2bl w:val="nil"/>
                  </w:tcBorders>
                  <w:noWrap w:val="0"/>
                  <w:vAlign w:val="center"/>
                </w:tcPr>
                <w:p>
                  <w:pPr>
                    <w:pStyle w:val="32"/>
                    <w:bidi w:val="0"/>
                    <w:rPr>
                      <w:rFonts w:hint="eastAsia"/>
                      <w:lang w:eastAsia="zh-CN"/>
                    </w:rPr>
                  </w:pPr>
                  <w:r>
                    <w:rPr>
                      <w:rFonts w:hint="eastAsia"/>
                      <w:lang w:eastAsia="zh-CN"/>
                    </w:rPr>
                    <w:t>满足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4" w:hRule="atLeast"/>
              </w:trPr>
              <w:tc>
                <w:tcPr>
                  <w:tcW w:w="393" w:type="pct"/>
                  <w:vMerge w:val="continue"/>
                  <w:tcBorders>
                    <w:tl2br w:val="nil"/>
                    <w:tr2bl w:val="nil"/>
                  </w:tcBorders>
                  <w:noWrap w:val="0"/>
                  <w:vAlign w:val="center"/>
                </w:tcPr>
                <w:p>
                  <w:pPr>
                    <w:pStyle w:val="32"/>
                    <w:bidi w:val="0"/>
                  </w:pPr>
                </w:p>
              </w:tc>
              <w:tc>
                <w:tcPr>
                  <w:tcW w:w="634" w:type="pct"/>
                  <w:tcBorders>
                    <w:tl2br w:val="nil"/>
                    <w:tr2bl w:val="nil"/>
                  </w:tcBorders>
                  <w:noWrap w:val="0"/>
                  <w:vAlign w:val="center"/>
                </w:tcPr>
                <w:p>
                  <w:pPr>
                    <w:pStyle w:val="32"/>
                    <w:bidi w:val="0"/>
                    <w:rPr>
                      <w:rFonts w:hint="eastAsia"/>
                      <w:lang w:eastAsia="zh-CN"/>
                    </w:rPr>
                  </w:pPr>
                  <w:r>
                    <w:rPr>
                      <w:rFonts w:hint="eastAsia"/>
                      <w:lang w:eastAsia="zh-CN"/>
                    </w:rPr>
                    <w:t>生活垃圾</w:t>
                  </w:r>
                </w:p>
              </w:tc>
              <w:tc>
                <w:tcPr>
                  <w:tcW w:w="1706" w:type="pct"/>
                  <w:vMerge w:val="continue"/>
                  <w:tcBorders>
                    <w:tl2br w:val="nil"/>
                    <w:tr2bl w:val="nil"/>
                  </w:tcBorders>
                  <w:noWrap w:val="0"/>
                  <w:vAlign w:val="center"/>
                </w:tcPr>
                <w:p>
                  <w:pPr>
                    <w:pStyle w:val="32"/>
                    <w:bidi w:val="0"/>
                    <w:rPr>
                      <w:rFonts w:hint="eastAsia"/>
                      <w:lang w:eastAsia="zh-CN"/>
                    </w:rPr>
                  </w:pPr>
                </w:p>
              </w:tc>
              <w:tc>
                <w:tcPr>
                  <w:tcW w:w="1880" w:type="pct"/>
                  <w:vMerge w:val="continue"/>
                  <w:tcBorders>
                    <w:tl2br w:val="nil"/>
                    <w:tr2bl w:val="nil"/>
                  </w:tcBorders>
                  <w:noWrap w:val="0"/>
                  <w:vAlign w:val="center"/>
                </w:tcPr>
                <w:p>
                  <w:pPr>
                    <w:pStyle w:val="32"/>
                    <w:bidi w:val="0"/>
                    <w:rPr>
                      <w:rFonts w:hint="eastAsia"/>
                      <w:lang w:eastAsia="zh-CN"/>
                    </w:rPr>
                  </w:pPr>
                </w:p>
              </w:tc>
              <w:tc>
                <w:tcPr>
                  <w:tcW w:w="386" w:type="pct"/>
                  <w:vMerge w:val="continue"/>
                  <w:tcBorders>
                    <w:tl2br w:val="nil"/>
                    <w:tr2bl w:val="nil"/>
                  </w:tcBorders>
                  <w:noWrap w:val="0"/>
                  <w:vAlign w:val="center"/>
                </w:tcPr>
                <w:p>
                  <w:pPr>
                    <w:pStyle w:val="32"/>
                    <w:bidi w:val="0"/>
                    <w:rPr>
                      <w:rFonts w:hint="eastAsia"/>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4" w:hRule="atLeast"/>
              </w:trPr>
              <w:tc>
                <w:tcPr>
                  <w:tcW w:w="393" w:type="pct"/>
                  <w:vMerge w:val="continue"/>
                  <w:tcBorders>
                    <w:tl2br w:val="nil"/>
                    <w:tr2bl w:val="nil"/>
                  </w:tcBorders>
                  <w:noWrap w:val="0"/>
                  <w:vAlign w:val="center"/>
                </w:tcPr>
                <w:p>
                  <w:pPr>
                    <w:pStyle w:val="32"/>
                    <w:bidi w:val="0"/>
                    <w:rPr>
                      <w:rFonts w:hint="eastAsia"/>
                      <w:lang w:eastAsia="zh-CN"/>
                    </w:rPr>
                  </w:pPr>
                </w:p>
              </w:tc>
              <w:tc>
                <w:tcPr>
                  <w:tcW w:w="634" w:type="pct"/>
                  <w:tcBorders>
                    <w:tl2br w:val="nil"/>
                    <w:tr2bl w:val="nil"/>
                  </w:tcBorders>
                  <w:noWrap w:val="0"/>
                  <w:vAlign w:val="center"/>
                </w:tcPr>
                <w:p>
                  <w:pPr>
                    <w:pStyle w:val="32"/>
                    <w:bidi w:val="0"/>
                    <w:rPr>
                      <w:rFonts w:hint="eastAsia"/>
                      <w:lang w:eastAsia="zh-CN"/>
                    </w:rPr>
                  </w:pPr>
                  <w:r>
                    <w:rPr>
                      <w:rFonts w:hint="eastAsia"/>
                      <w:lang w:eastAsia="zh-CN"/>
                    </w:rPr>
                    <w:t>油墨桶</w:t>
                  </w:r>
                </w:p>
              </w:tc>
              <w:tc>
                <w:tcPr>
                  <w:tcW w:w="1706" w:type="pct"/>
                  <w:tcBorders>
                    <w:tl2br w:val="nil"/>
                    <w:tr2bl w:val="nil"/>
                  </w:tcBorders>
                  <w:noWrap w:val="0"/>
                  <w:vAlign w:val="center"/>
                </w:tcPr>
                <w:p>
                  <w:pPr>
                    <w:pStyle w:val="32"/>
                    <w:bidi w:val="0"/>
                    <w:rPr>
                      <w:rFonts w:hint="eastAsia"/>
                      <w:lang w:eastAsia="zh-CN"/>
                    </w:rPr>
                  </w:pPr>
                  <w:r>
                    <w:rPr>
                      <w:rFonts w:hint="eastAsia"/>
                      <w:lang w:eastAsia="zh-CN"/>
                    </w:rPr>
                    <w:t>厂家回收</w:t>
                  </w:r>
                </w:p>
              </w:tc>
              <w:tc>
                <w:tcPr>
                  <w:tcW w:w="1880" w:type="pct"/>
                  <w:tcBorders>
                    <w:tl2br w:val="nil"/>
                    <w:tr2bl w:val="nil"/>
                  </w:tcBorders>
                  <w:noWrap w:val="0"/>
                  <w:vAlign w:val="center"/>
                </w:tcPr>
                <w:p>
                  <w:pPr>
                    <w:pStyle w:val="32"/>
                    <w:bidi w:val="0"/>
                    <w:rPr>
                      <w:rFonts w:hint="eastAsia"/>
                      <w:lang w:eastAsia="zh-CN"/>
                    </w:rPr>
                  </w:pPr>
                  <w:r>
                    <w:rPr>
                      <w:rFonts w:hint="eastAsia"/>
                      <w:lang w:eastAsia="zh-CN"/>
                    </w:rPr>
                    <w:t>厂家回收重新用于原始用途</w:t>
                  </w:r>
                </w:p>
              </w:tc>
              <w:tc>
                <w:tcPr>
                  <w:tcW w:w="386" w:type="pct"/>
                  <w:vMerge w:val="continue"/>
                  <w:tcBorders>
                    <w:tl2br w:val="nil"/>
                    <w:tr2bl w:val="nil"/>
                  </w:tcBorders>
                  <w:noWrap w:val="0"/>
                  <w:vAlign w:val="center"/>
                </w:tcPr>
                <w:p>
                  <w:pPr>
                    <w:pStyle w:val="32"/>
                    <w:bidi w:val="0"/>
                    <w:rPr>
                      <w:rFonts w:hint="eastAsia"/>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6" w:space="0"/>
                </w:tblBorders>
                <w:tblCellMar>
                  <w:top w:w="0" w:type="dxa"/>
                  <w:left w:w="108" w:type="dxa"/>
                  <w:bottom w:w="0" w:type="dxa"/>
                  <w:right w:w="108" w:type="dxa"/>
                </w:tblCellMar>
              </w:tblPrEx>
              <w:trPr>
                <w:trHeight w:val="340" w:hRule="atLeast"/>
              </w:trPr>
              <w:tc>
                <w:tcPr>
                  <w:tcW w:w="393" w:type="pct"/>
                  <w:tcBorders>
                    <w:tl2br w:val="nil"/>
                    <w:tr2bl w:val="nil"/>
                  </w:tcBorders>
                  <w:noWrap w:val="0"/>
                  <w:vAlign w:val="center"/>
                </w:tcPr>
                <w:p>
                  <w:pPr>
                    <w:pStyle w:val="32"/>
                    <w:bidi w:val="0"/>
                  </w:pPr>
                  <w:r>
                    <w:rPr>
                      <w:lang w:eastAsia="zh-CN"/>
                    </w:rPr>
                    <w:t>噪声</w:t>
                  </w:r>
                </w:p>
              </w:tc>
              <w:tc>
                <w:tcPr>
                  <w:tcW w:w="634" w:type="pct"/>
                  <w:tcBorders>
                    <w:tl2br w:val="nil"/>
                    <w:tr2bl w:val="nil"/>
                  </w:tcBorders>
                  <w:noWrap w:val="0"/>
                  <w:vAlign w:val="center"/>
                </w:tcPr>
                <w:p>
                  <w:pPr>
                    <w:pStyle w:val="32"/>
                    <w:bidi w:val="0"/>
                    <w:rPr>
                      <w:rFonts w:hint="eastAsia"/>
                    </w:rPr>
                  </w:pPr>
                  <w:r>
                    <w:rPr>
                      <w:rFonts w:hint="eastAsia"/>
                      <w:lang w:eastAsia="zh-CN"/>
                    </w:rPr>
                    <w:t>机械噪声</w:t>
                  </w:r>
                </w:p>
              </w:tc>
              <w:tc>
                <w:tcPr>
                  <w:tcW w:w="1706" w:type="pct"/>
                  <w:tcBorders>
                    <w:tl2br w:val="nil"/>
                    <w:tr2bl w:val="nil"/>
                  </w:tcBorders>
                  <w:noWrap w:val="0"/>
                  <w:vAlign w:val="center"/>
                </w:tcPr>
                <w:p>
                  <w:pPr>
                    <w:pStyle w:val="32"/>
                    <w:bidi w:val="0"/>
                  </w:pPr>
                  <w:r>
                    <w:rPr>
                      <w:rFonts w:hint="default" w:ascii="Times New Roman" w:hAnsi="Times New Roman" w:cs="Times New Roman"/>
                      <w:szCs w:val="21"/>
                      <w:highlight w:val="none"/>
                    </w:rPr>
                    <w:t>高噪声设备设置减振基础和安装消声器；加强设备日常检修和维护；加强管理，教育员工文明生产</w:t>
                  </w:r>
                  <w:r>
                    <w:rPr>
                      <w:lang w:eastAsia="zh-CN"/>
                    </w:rPr>
                    <w:t>。</w:t>
                  </w:r>
                </w:p>
              </w:tc>
              <w:tc>
                <w:tcPr>
                  <w:tcW w:w="1880" w:type="pct"/>
                  <w:tcBorders>
                    <w:tl2br w:val="nil"/>
                    <w:tr2bl w:val="nil"/>
                  </w:tcBorders>
                  <w:noWrap w:val="0"/>
                  <w:vAlign w:val="center"/>
                </w:tcPr>
                <w:p>
                  <w:pPr>
                    <w:pStyle w:val="32"/>
                    <w:bidi w:val="0"/>
                    <w:rPr>
                      <w:rFonts w:hint="default"/>
                      <w:lang w:val="en-US" w:eastAsia="zh-CN"/>
                    </w:rPr>
                  </w:pPr>
                  <w:r>
                    <w:rPr>
                      <w:rFonts w:hint="eastAsia"/>
                      <w:lang w:eastAsia="zh-CN"/>
                    </w:rPr>
                    <w:t>按照环评提出的噪声防护措施落实，厂界噪声均达到《工业企业厂界环境噪声排放标准》（GB 12348-2008）中规定的3类标准。</w:t>
                  </w:r>
                </w:p>
              </w:tc>
              <w:tc>
                <w:tcPr>
                  <w:tcW w:w="386" w:type="pct"/>
                  <w:tcBorders>
                    <w:tl2br w:val="nil"/>
                    <w:tr2bl w:val="nil"/>
                  </w:tcBorders>
                  <w:noWrap w:val="0"/>
                  <w:vAlign w:val="center"/>
                </w:tcPr>
                <w:p>
                  <w:pPr>
                    <w:pStyle w:val="32"/>
                    <w:bidi w:val="0"/>
                    <w:rPr>
                      <w:rFonts w:hint="eastAsia"/>
                      <w:lang w:eastAsia="zh-CN"/>
                    </w:rPr>
                  </w:pPr>
                  <w:r>
                    <w:rPr>
                      <w:rFonts w:hint="eastAsia"/>
                      <w:lang w:eastAsia="zh-CN"/>
                    </w:rPr>
                    <w:t>满足</w:t>
                  </w:r>
                </w:p>
              </w:tc>
            </w:tr>
          </w:tbl>
          <w:p>
            <w:pPr>
              <w:keepNext w:val="0"/>
              <w:keepLines w:val="0"/>
              <w:pageBreakBefore w:val="0"/>
              <w:widowControl w:val="0"/>
              <w:numPr>
                <w:ilvl w:val="0"/>
                <w:numId w:val="0"/>
              </w:numPr>
              <w:kinsoku/>
              <w:wordWrap/>
              <w:overflowPunct/>
              <w:topLinePunct w:val="0"/>
              <w:autoSpaceDE/>
              <w:autoSpaceDN/>
              <w:bidi w:val="0"/>
              <w:adjustRightInd/>
              <w:snapToGrid/>
              <w:textAlignment w:val="auto"/>
              <w:outlineLvl w:val="9"/>
              <w:rPr>
                <w:rFonts w:hint="eastAsia"/>
                <w:b/>
                <w:bCs/>
                <w:sz w:val="28"/>
                <w:szCs w:val="28"/>
                <w:lang w:val="en-US" w:eastAsia="zh-CN"/>
              </w:rPr>
            </w:pPr>
            <w:r>
              <w:rPr>
                <w:rFonts w:hint="eastAsia"/>
                <w:b/>
                <w:bCs/>
                <w:sz w:val="28"/>
                <w:szCs w:val="28"/>
                <w:lang w:val="en-US" w:eastAsia="zh-CN"/>
              </w:rPr>
              <w:t>二、审批部门的决定：</w:t>
            </w:r>
          </w:p>
          <w:p>
            <w:pPr>
              <w:pStyle w:val="29"/>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丽水市生态环境局《</w:t>
            </w:r>
            <w:r>
              <w:rPr>
                <w:rFonts w:hint="eastAsia" w:hAnsi="宋体"/>
                <w:sz w:val="24"/>
                <w:lang w:eastAsia="zh-CN"/>
              </w:rPr>
              <w:t>浙江晟飞科技有限公司浙江晟飞科技有限公司</w:t>
            </w:r>
            <w:r>
              <w:rPr>
                <w:rFonts w:hint="eastAsia"/>
                <w:color w:val="000000" w:themeColor="text1"/>
                <w:lang w:val="en-US" w:eastAsia="zh-CN"/>
                <w14:textFill>
                  <w14:solidFill>
                    <w14:schemeClr w14:val="tx1"/>
                  </w14:solidFill>
                </w14:textFill>
              </w:rPr>
              <w:t>环境影响评价文件的备案通知书》（丽环建备-开[2021]34号）</w:t>
            </w:r>
          </w:p>
          <w:p>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浙江晟飞科技有限公司：</w:t>
            </w:r>
          </w:p>
          <w:p>
            <w:pPr>
              <w:bidi w:val="0"/>
              <w:rPr>
                <w:rFonts w:hint="eastAsia"/>
                <w:lang w:val="en-US" w:eastAsia="zh-CN"/>
              </w:rPr>
            </w:pPr>
            <w:r>
              <w:rPr>
                <w:rFonts w:hint="eastAsia"/>
                <w:lang w:val="en-US" w:eastAsia="zh-CN"/>
              </w:rPr>
              <w:t>你单位提交的浙江晟飞科技有限公司年产100万台智能健康分析仪及远程非接触式生命体征监护仪项目环境影响评价文件备案承诺书、信息公开情况说明等材料收悉，根据《浙江省人民政府办公厅关于全面推行“区域环评+环境标准”改革的指导意见》的相关要求，经形式审查，同意项目降级为登记表并通过备案。建设项目在投入生产或者使用前，请你单位对照环评及承诺备案的要求，按国务院生态环境主管部门规定的标准和程序，对配套建设的环境保护设施进行验收，编制验收报告，并向社会公开验收报告。</w:t>
            </w:r>
          </w:p>
          <w:p>
            <w:pPr>
              <w:pStyle w:val="13"/>
              <w:bidi w:val="0"/>
              <w:rPr>
                <w:rFonts w:hint="eastAsia"/>
                <w:lang w:val="en-US" w:eastAsia="zh-CN"/>
              </w:rPr>
            </w:pPr>
          </w:p>
          <w:p>
            <w:pPr>
              <w:pStyle w:val="13"/>
              <w:bidi w:val="0"/>
              <w:rPr>
                <w:rFonts w:hint="eastAsia"/>
                <w:lang w:val="en-US" w:eastAsia="zh-CN"/>
              </w:rPr>
            </w:pPr>
          </w:p>
          <w:p>
            <w:pPr>
              <w:pStyle w:val="13"/>
              <w:bidi w:val="0"/>
              <w:rPr>
                <w:rFonts w:hint="eastAsia"/>
                <w:lang w:val="en-US" w:eastAsia="zh-CN"/>
              </w:rPr>
            </w:pPr>
          </w:p>
          <w:p>
            <w:pPr>
              <w:pStyle w:val="13"/>
              <w:bidi w:val="0"/>
              <w:rPr>
                <w:rFonts w:hint="eastAsia"/>
                <w:lang w:val="en-US" w:eastAsia="zh-CN"/>
              </w:rPr>
            </w:pPr>
          </w:p>
          <w:p>
            <w:pPr>
              <w:pStyle w:val="13"/>
              <w:bidi w:val="0"/>
              <w:rPr>
                <w:rFonts w:hint="eastAsia"/>
                <w:lang w:val="en-US" w:eastAsia="zh-CN"/>
              </w:rPr>
            </w:pPr>
          </w:p>
          <w:p>
            <w:pPr>
              <w:pStyle w:val="13"/>
              <w:bidi w:val="0"/>
              <w:rPr>
                <w:rFonts w:hint="eastAsia"/>
                <w:lang w:val="en-US" w:eastAsia="zh-CN"/>
              </w:rPr>
            </w:pPr>
          </w:p>
          <w:p>
            <w:pPr>
              <w:pStyle w:val="13"/>
              <w:bidi w:val="0"/>
              <w:rPr>
                <w:rFonts w:hint="eastAsia"/>
                <w:lang w:val="en-US" w:eastAsia="zh-CN"/>
              </w:rPr>
            </w:pPr>
          </w:p>
          <w:p>
            <w:pPr>
              <w:pStyle w:val="13"/>
              <w:bidi w:val="0"/>
              <w:rPr>
                <w:rFonts w:hint="eastAsia"/>
                <w:lang w:val="en-US" w:eastAsia="zh-CN"/>
              </w:rPr>
            </w:pPr>
          </w:p>
          <w:p>
            <w:pPr>
              <w:pStyle w:val="13"/>
              <w:bidi w:val="0"/>
              <w:rPr>
                <w:rFonts w:hint="eastAsia"/>
                <w:lang w:val="en-US" w:eastAsia="zh-CN"/>
              </w:rPr>
            </w:pPr>
          </w:p>
          <w:p>
            <w:pPr>
              <w:pStyle w:val="13"/>
              <w:bidi w:val="0"/>
              <w:rPr>
                <w:rFonts w:hint="eastAsia"/>
                <w:lang w:val="en-US" w:eastAsia="zh-CN"/>
              </w:rPr>
            </w:pPr>
          </w:p>
          <w:p>
            <w:pPr>
              <w:pStyle w:val="13"/>
              <w:bidi w:val="0"/>
              <w:rPr>
                <w:rFonts w:hint="eastAsia"/>
                <w:lang w:val="en-US" w:eastAsia="zh-CN"/>
              </w:rPr>
            </w:pPr>
          </w:p>
          <w:p>
            <w:pPr>
              <w:pStyle w:val="13"/>
              <w:bidi w:val="0"/>
              <w:rPr>
                <w:rFonts w:hint="eastAsia"/>
                <w:lang w:val="en-US" w:eastAsia="zh-CN"/>
              </w:rPr>
            </w:pPr>
            <w:r>
              <w:rPr>
                <w:rFonts w:hint="eastAsia"/>
                <w:lang w:val="en-US" w:eastAsia="zh-CN"/>
              </w:rPr>
              <w:t>表5-2环评批复、验收情况一览表</w:t>
            </w:r>
          </w:p>
          <w:tbl>
            <w:tblPr>
              <w:tblStyle w:val="25"/>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03"/>
              <w:gridCol w:w="4308"/>
              <w:gridCol w:w="3617"/>
              <w:gridCol w:w="70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426" w:type="pct"/>
                  <w:tcBorders>
                    <w:tl2br w:val="nil"/>
                    <w:tr2bl w:val="nil"/>
                  </w:tcBorders>
                  <w:vAlign w:val="center"/>
                </w:tcPr>
                <w:p>
                  <w:pPr>
                    <w:pStyle w:val="32"/>
                    <w:bidi w:val="0"/>
                    <w:jc w:val="center"/>
                    <w:rPr>
                      <w:rFonts w:hint="default"/>
                      <w:lang w:val="en-US" w:eastAsia="zh-CN"/>
                    </w:rPr>
                  </w:pPr>
                  <w:r>
                    <w:rPr>
                      <w:rFonts w:hint="eastAsia"/>
                      <w:b/>
                      <w:bCs/>
                      <w:lang w:val="en-US" w:eastAsia="zh-CN"/>
                    </w:rPr>
                    <w:t>分类</w:t>
                  </w:r>
                </w:p>
              </w:tc>
              <w:tc>
                <w:tcPr>
                  <w:tcW w:w="2283" w:type="pct"/>
                  <w:tcBorders>
                    <w:tl2br w:val="nil"/>
                    <w:tr2bl w:val="nil"/>
                  </w:tcBorders>
                  <w:vAlign w:val="center"/>
                </w:tcPr>
                <w:p>
                  <w:pPr>
                    <w:pStyle w:val="32"/>
                    <w:bidi w:val="0"/>
                    <w:jc w:val="center"/>
                    <w:rPr>
                      <w:rFonts w:hint="default"/>
                      <w:lang w:val="en-US" w:eastAsia="zh-CN"/>
                    </w:rPr>
                  </w:pPr>
                  <w:r>
                    <w:rPr>
                      <w:rFonts w:hint="eastAsia"/>
                      <w:b/>
                      <w:bCs/>
                    </w:rPr>
                    <w:t>环评及批复要求</w:t>
                  </w:r>
                </w:p>
              </w:tc>
              <w:tc>
                <w:tcPr>
                  <w:tcW w:w="1917" w:type="pct"/>
                  <w:tcBorders>
                    <w:tl2br w:val="nil"/>
                    <w:tr2bl w:val="nil"/>
                  </w:tcBorders>
                  <w:vAlign w:val="center"/>
                </w:tcPr>
                <w:p>
                  <w:pPr>
                    <w:pStyle w:val="32"/>
                    <w:bidi w:val="0"/>
                    <w:jc w:val="center"/>
                    <w:rPr>
                      <w:rFonts w:hint="default"/>
                      <w:lang w:val="en-US" w:eastAsia="zh-CN"/>
                    </w:rPr>
                  </w:pPr>
                  <w:r>
                    <w:rPr>
                      <w:rFonts w:hint="eastAsia"/>
                      <w:b/>
                      <w:bCs/>
                    </w:rPr>
                    <w:t>验收情况</w:t>
                  </w:r>
                </w:p>
              </w:tc>
              <w:tc>
                <w:tcPr>
                  <w:tcW w:w="372" w:type="pct"/>
                  <w:tcBorders>
                    <w:tl2br w:val="nil"/>
                    <w:tr2bl w:val="nil"/>
                  </w:tcBorders>
                  <w:vAlign w:val="center"/>
                </w:tcPr>
                <w:p>
                  <w:pPr>
                    <w:pStyle w:val="32"/>
                    <w:bidi w:val="0"/>
                    <w:jc w:val="center"/>
                    <w:rPr>
                      <w:rFonts w:hint="default"/>
                      <w:lang w:val="en-US" w:eastAsia="zh-CN"/>
                    </w:rPr>
                  </w:pPr>
                  <w:r>
                    <w:rPr>
                      <w:rFonts w:hint="eastAsia"/>
                      <w:b/>
                      <w:bCs/>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6" w:type="pct"/>
                  <w:tcBorders>
                    <w:tl2br w:val="nil"/>
                    <w:tr2bl w:val="nil"/>
                  </w:tcBorders>
                  <w:vAlign w:val="center"/>
                </w:tcPr>
                <w:p>
                  <w:pPr>
                    <w:pStyle w:val="32"/>
                    <w:bidi w:val="0"/>
                    <w:jc w:val="center"/>
                    <w:rPr>
                      <w:rFonts w:hint="default"/>
                      <w:lang w:val="en-US" w:eastAsia="zh-CN"/>
                    </w:rPr>
                  </w:pPr>
                  <w:r>
                    <w:rPr>
                      <w:rFonts w:hint="eastAsia"/>
                      <w:lang w:val="en-US" w:eastAsia="zh-CN"/>
                    </w:rPr>
                    <w:t>废水</w:t>
                  </w:r>
                </w:p>
              </w:tc>
              <w:tc>
                <w:tcPr>
                  <w:tcW w:w="2283" w:type="pct"/>
                  <w:tcBorders>
                    <w:tl2br w:val="nil"/>
                    <w:tr2bl w:val="nil"/>
                  </w:tcBorders>
                  <w:vAlign w:val="center"/>
                </w:tcPr>
                <w:p>
                  <w:pPr>
                    <w:pStyle w:val="32"/>
                    <w:bidi w:val="0"/>
                    <w:jc w:val="center"/>
                    <w:rPr>
                      <w:rFonts w:hint="default"/>
                      <w:lang w:val="en-US" w:eastAsia="zh-CN"/>
                    </w:rPr>
                  </w:pPr>
                  <w:r>
                    <w:rPr>
                      <w:rFonts w:hint="eastAsia"/>
                      <w:vertAlign w:val="baseline"/>
                      <w:lang w:eastAsia="zh-CN"/>
                    </w:rPr>
                    <w:t>厂区实行雨污分流。生活废水经化粪池设施处理，清洗废水经沉淀池处理达到《污水综合排放标准》（GB8978-1996）三级标准，纳入工业园区污水管网，由水阁污水处理厂处理达标后统一排放。</w:t>
                  </w:r>
                </w:p>
              </w:tc>
              <w:tc>
                <w:tcPr>
                  <w:tcW w:w="1917" w:type="pct"/>
                  <w:tcBorders>
                    <w:tl2br w:val="nil"/>
                    <w:tr2bl w:val="nil"/>
                  </w:tcBorders>
                  <w:vAlign w:val="center"/>
                </w:tcPr>
                <w:p>
                  <w:pPr>
                    <w:pStyle w:val="32"/>
                    <w:bidi w:val="0"/>
                    <w:jc w:val="center"/>
                    <w:rPr>
                      <w:rFonts w:hint="default"/>
                      <w:lang w:val="en-US" w:eastAsia="zh-CN"/>
                    </w:rPr>
                  </w:pPr>
                  <w:r>
                    <w:rPr>
                      <w:rFonts w:hint="eastAsia"/>
                      <w:lang w:val="en-US" w:eastAsia="zh-CN"/>
                    </w:rPr>
                    <w:t>厂区实施雨污分流，生活污水经化粪池处理、食堂废水经隔油池处理，清洗废水经沉淀设施处理达</w:t>
                  </w:r>
                  <w:r>
                    <w:rPr>
                      <w:rFonts w:hint="eastAsia"/>
                      <w:vertAlign w:val="baseline"/>
                      <w:lang w:eastAsia="zh-CN"/>
                    </w:rPr>
                    <w:t>《污水综合排放标准》（GB8978-1996）三级标准，纳入工业园区污水管网，由水阁污水处理厂处理达标后统一排放</w:t>
                  </w:r>
                </w:p>
              </w:tc>
              <w:tc>
                <w:tcPr>
                  <w:tcW w:w="372" w:type="pct"/>
                  <w:tcBorders>
                    <w:tl2br w:val="nil"/>
                    <w:tr2bl w:val="nil"/>
                  </w:tcBorders>
                  <w:vAlign w:val="center"/>
                </w:tcPr>
                <w:p>
                  <w:pPr>
                    <w:pStyle w:val="32"/>
                    <w:bidi w:val="0"/>
                    <w:jc w:val="center"/>
                    <w:rPr>
                      <w:rFonts w:hint="default"/>
                      <w:lang w:val="en-US" w:eastAsia="zh-CN"/>
                    </w:rPr>
                  </w:pPr>
                  <w:r>
                    <w:rPr>
                      <w:rFonts w:hint="eastAsia"/>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6" w:type="pct"/>
                  <w:tcBorders>
                    <w:tl2br w:val="nil"/>
                    <w:tr2bl w:val="nil"/>
                  </w:tcBorders>
                  <w:vAlign w:val="center"/>
                </w:tcPr>
                <w:p>
                  <w:pPr>
                    <w:pStyle w:val="32"/>
                    <w:bidi w:val="0"/>
                    <w:jc w:val="center"/>
                    <w:rPr>
                      <w:rFonts w:hint="default"/>
                      <w:lang w:val="en-US" w:eastAsia="zh-CN"/>
                    </w:rPr>
                  </w:pPr>
                  <w:r>
                    <w:rPr>
                      <w:rFonts w:hint="eastAsia"/>
                      <w:lang w:val="en-US" w:eastAsia="zh-CN"/>
                    </w:rPr>
                    <w:t>废气</w:t>
                  </w:r>
                </w:p>
              </w:tc>
              <w:tc>
                <w:tcPr>
                  <w:tcW w:w="2283" w:type="pct"/>
                  <w:tcBorders>
                    <w:tl2br w:val="nil"/>
                    <w:tr2bl w:val="nil"/>
                  </w:tcBorders>
                  <w:vAlign w:val="center"/>
                </w:tcPr>
                <w:p>
                  <w:pPr>
                    <w:pStyle w:val="32"/>
                    <w:bidi w:val="0"/>
                    <w:rPr>
                      <w:rFonts w:hint="default"/>
                      <w:lang w:val="en-US" w:eastAsia="zh-CN"/>
                    </w:rPr>
                  </w:pPr>
                  <w:r>
                    <w:rPr>
                      <w:rFonts w:hint="eastAsia"/>
                      <w:lang w:val="en-US" w:eastAsia="zh-CN"/>
                    </w:rPr>
                    <w:t>加强生产过程的管理，采用先进设备，采取措施，减少各类废气的排放。确保废气排放符合《大气污染物综合排放标准》（GB16297-1996）中无组织标准要求</w:t>
                  </w:r>
                  <w:r>
                    <w:rPr>
                      <w:rFonts w:hint="eastAsia"/>
                      <w:lang w:eastAsia="zh-CN"/>
                    </w:rPr>
                    <w:t>。</w:t>
                  </w:r>
                </w:p>
              </w:tc>
              <w:tc>
                <w:tcPr>
                  <w:tcW w:w="1917" w:type="pct"/>
                  <w:tcBorders>
                    <w:tl2br w:val="nil"/>
                    <w:tr2bl w:val="nil"/>
                  </w:tcBorders>
                  <w:vAlign w:val="center"/>
                </w:tcPr>
                <w:p>
                  <w:pPr>
                    <w:pStyle w:val="32"/>
                    <w:bidi w:val="0"/>
                    <w:jc w:val="center"/>
                    <w:rPr>
                      <w:rFonts w:hint="default"/>
                      <w:lang w:val="en-US" w:eastAsia="zh-CN"/>
                    </w:rPr>
                  </w:pPr>
                  <w:r>
                    <w:rPr>
                      <w:rFonts w:hint="eastAsia"/>
                      <w:lang w:val="en-US" w:eastAsia="zh-CN"/>
                    </w:rPr>
                    <w:t>企业已按照环评要求，落实废气收集防治措施，详见上表5-1。根据验收监测结果，项目无组织废气污染物均符合相应标准要求。</w:t>
                  </w:r>
                </w:p>
              </w:tc>
              <w:tc>
                <w:tcPr>
                  <w:tcW w:w="372" w:type="pct"/>
                  <w:tcBorders>
                    <w:tl2br w:val="nil"/>
                    <w:tr2bl w:val="nil"/>
                  </w:tcBorders>
                  <w:vAlign w:val="center"/>
                </w:tcPr>
                <w:p>
                  <w:pPr>
                    <w:pStyle w:val="32"/>
                    <w:bidi w:val="0"/>
                    <w:jc w:val="center"/>
                    <w:rPr>
                      <w:rFonts w:hint="default"/>
                      <w:lang w:val="en-US" w:eastAsia="zh-CN"/>
                    </w:rPr>
                  </w:pPr>
                  <w:r>
                    <w:rPr>
                      <w:rFonts w:hint="eastAsia"/>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6" w:type="pct"/>
                  <w:tcBorders>
                    <w:tl2br w:val="nil"/>
                    <w:tr2bl w:val="nil"/>
                  </w:tcBorders>
                  <w:vAlign w:val="center"/>
                </w:tcPr>
                <w:p>
                  <w:pPr>
                    <w:pStyle w:val="32"/>
                    <w:bidi w:val="0"/>
                    <w:jc w:val="center"/>
                    <w:rPr>
                      <w:rFonts w:hint="default"/>
                      <w:lang w:val="en-US" w:eastAsia="zh-CN"/>
                    </w:rPr>
                  </w:pPr>
                  <w:r>
                    <w:rPr>
                      <w:rFonts w:hint="eastAsia"/>
                      <w:lang w:val="en-US" w:eastAsia="zh-CN"/>
                    </w:rPr>
                    <w:t>噪声</w:t>
                  </w:r>
                </w:p>
              </w:tc>
              <w:tc>
                <w:tcPr>
                  <w:tcW w:w="2283" w:type="pct"/>
                  <w:tcBorders>
                    <w:tl2br w:val="nil"/>
                    <w:tr2bl w:val="nil"/>
                  </w:tcBorders>
                  <w:vAlign w:val="center"/>
                </w:tcPr>
                <w:p>
                  <w:pPr>
                    <w:pStyle w:val="32"/>
                    <w:bidi w:val="0"/>
                    <w:jc w:val="center"/>
                    <w:rPr>
                      <w:rFonts w:hint="default"/>
                      <w:lang w:val="en-US" w:eastAsia="zh-CN"/>
                    </w:rPr>
                  </w:pPr>
                  <w:r>
                    <w:rPr>
                      <w:rFonts w:hint="eastAsia"/>
                      <w:lang w:val="en-US" w:eastAsia="zh-CN"/>
                    </w:rPr>
                    <w:t>合理布局高噪声源、妥善安排工作时段，并采取有效的隔音、降噪、减振措施，确保厂区厂界噪声排放达到《工业企业厂界环境噪声排放标准》（GB12348-2008）规定的厂界外声环境3类功能区标准要求，即昼间&lt;65分贝，夜间&lt;55分贝</w:t>
                  </w:r>
                  <w:r>
                    <w:rPr>
                      <w:rFonts w:hint="eastAsia"/>
                      <w:vertAlign w:val="baseline"/>
                      <w:lang w:eastAsia="zh-CN"/>
                    </w:rPr>
                    <w:t>。</w:t>
                  </w:r>
                </w:p>
              </w:tc>
              <w:tc>
                <w:tcPr>
                  <w:tcW w:w="1917" w:type="pct"/>
                  <w:tcBorders>
                    <w:tl2br w:val="nil"/>
                    <w:tr2bl w:val="nil"/>
                  </w:tcBorders>
                  <w:vAlign w:val="center"/>
                </w:tcPr>
                <w:p>
                  <w:pPr>
                    <w:pStyle w:val="32"/>
                    <w:bidi w:val="0"/>
                    <w:jc w:val="center"/>
                    <w:rPr>
                      <w:rFonts w:hint="eastAsia" w:eastAsia="宋体"/>
                      <w:lang w:val="en-US" w:eastAsia="zh-CN"/>
                    </w:rPr>
                  </w:pPr>
                  <w:r>
                    <w:rPr>
                      <w:rFonts w:hint="eastAsia"/>
                      <w:lang w:val="en-US" w:eastAsia="zh-CN"/>
                    </w:rPr>
                    <w:t>合理布局，根据验收监测结果，项目厂界噪声符合《工业企业厂界环境噪声排放标准》（GB12348-2008）三类标准要求。</w:t>
                  </w:r>
                </w:p>
              </w:tc>
              <w:tc>
                <w:tcPr>
                  <w:tcW w:w="372" w:type="pct"/>
                  <w:tcBorders>
                    <w:tl2br w:val="nil"/>
                    <w:tr2bl w:val="nil"/>
                  </w:tcBorders>
                  <w:vAlign w:val="center"/>
                </w:tcPr>
                <w:p>
                  <w:pPr>
                    <w:pStyle w:val="32"/>
                    <w:bidi w:val="0"/>
                    <w:jc w:val="center"/>
                    <w:rPr>
                      <w:rFonts w:hint="default"/>
                      <w:lang w:val="en-US" w:eastAsia="zh-CN"/>
                    </w:rPr>
                  </w:pPr>
                  <w:r>
                    <w:rPr>
                      <w:rFonts w:hint="eastAsia"/>
                      <w:lang w:val="en-US" w:eastAsia="zh-CN"/>
                    </w:rPr>
                    <w:t>符合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426" w:type="pct"/>
                  <w:tcBorders>
                    <w:tl2br w:val="nil"/>
                    <w:tr2bl w:val="nil"/>
                  </w:tcBorders>
                  <w:vAlign w:val="center"/>
                </w:tcPr>
                <w:p>
                  <w:pPr>
                    <w:pStyle w:val="32"/>
                    <w:bidi w:val="0"/>
                    <w:jc w:val="center"/>
                    <w:rPr>
                      <w:rFonts w:hint="default"/>
                      <w:lang w:val="en-US" w:eastAsia="zh-CN"/>
                    </w:rPr>
                  </w:pPr>
                  <w:r>
                    <w:rPr>
                      <w:rFonts w:hint="eastAsia"/>
                      <w:lang w:val="en-US" w:eastAsia="zh-CN"/>
                    </w:rPr>
                    <w:t>固废</w:t>
                  </w:r>
                </w:p>
              </w:tc>
              <w:tc>
                <w:tcPr>
                  <w:tcW w:w="2283" w:type="pct"/>
                  <w:tcBorders>
                    <w:tl2br w:val="nil"/>
                    <w:tr2bl w:val="nil"/>
                  </w:tcBorders>
                  <w:vAlign w:val="center"/>
                </w:tcPr>
                <w:p>
                  <w:pPr>
                    <w:pStyle w:val="32"/>
                    <w:bidi w:val="0"/>
                    <w:rPr>
                      <w:rFonts w:hint="default"/>
                      <w:lang w:val="en-US" w:eastAsia="zh-CN"/>
                    </w:rPr>
                  </w:pPr>
                  <w:r>
                    <w:rPr>
                      <w:rFonts w:hint="eastAsia"/>
                      <w:lang w:val="en-US" w:eastAsia="zh-CN"/>
                    </w:rPr>
                    <w:t>企业必须积极推行清洁生产，减少固体废物的产生量，生产工艺中产生的固废应尽量回收利用；油墨包装桶属于危险废物，必须按国家《危险废物贮存污染控制标准》（GB18597-2001）的要求设置相对独立、封闭、防渗漏的危险废物贮存场所，妥善和规范贮存、转移、处置(须送有处置资质和能力的危险废物处置单位）。生活垃圾和包装废物及时清运，纳入城市垃圾处理系统统一处理</w:t>
                  </w:r>
                  <w:r>
                    <w:rPr>
                      <w:rFonts w:hint="eastAsia"/>
                      <w:lang w:eastAsia="zh-CN"/>
                    </w:rPr>
                    <w:t>。</w:t>
                  </w:r>
                </w:p>
              </w:tc>
              <w:tc>
                <w:tcPr>
                  <w:tcW w:w="1917" w:type="pct"/>
                  <w:tcBorders>
                    <w:tl2br w:val="nil"/>
                    <w:tr2bl w:val="nil"/>
                  </w:tcBorders>
                  <w:vAlign w:val="center"/>
                </w:tcPr>
                <w:p>
                  <w:pPr>
                    <w:pStyle w:val="32"/>
                    <w:bidi w:val="0"/>
                    <w:jc w:val="center"/>
                    <w:rPr>
                      <w:rFonts w:hint="default"/>
                      <w:lang w:val="en-US" w:eastAsia="zh-CN"/>
                    </w:rPr>
                  </w:pPr>
                  <w:r>
                    <w:rPr>
                      <w:rFonts w:hint="eastAsia"/>
                      <w:lang w:val="en-US" w:eastAsia="zh-CN"/>
                    </w:rPr>
                    <w:t>项目油墨桶由厂家回收，重新用于原始用途，收集的空桶收集暂存危废间内，已建立台账、“标准标识”、“三防措施”等管理要求。包装废物和生活垃圾委托环卫部门清运处置。</w:t>
                  </w:r>
                </w:p>
              </w:tc>
              <w:tc>
                <w:tcPr>
                  <w:tcW w:w="372" w:type="pct"/>
                  <w:tcBorders>
                    <w:tl2br w:val="nil"/>
                    <w:tr2bl w:val="nil"/>
                  </w:tcBorders>
                  <w:vAlign w:val="center"/>
                </w:tcPr>
                <w:p>
                  <w:pPr>
                    <w:pStyle w:val="32"/>
                    <w:bidi w:val="0"/>
                    <w:jc w:val="center"/>
                    <w:rPr>
                      <w:rFonts w:hint="default"/>
                      <w:lang w:val="en-US" w:eastAsia="zh-CN"/>
                    </w:rPr>
                  </w:pPr>
                  <w:r>
                    <w:rPr>
                      <w:rFonts w:hint="eastAsia"/>
                      <w:lang w:val="en-US" w:eastAsia="zh-CN"/>
                    </w:rPr>
                    <w:t>符合</w:t>
                  </w:r>
                </w:p>
              </w:tc>
            </w:tr>
          </w:tbl>
          <w:p>
            <w:pPr>
              <w:pStyle w:val="29"/>
              <w:outlineLvl w:val="0"/>
              <w:rPr>
                <w:rFonts w:hint="eastAsia" w:cs="Times New Roman"/>
                <w:b/>
                <w:bCs/>
                <w:sz w:val="28"/>
                <w:szCs w:val="28"/>
                <w:vertAlign w:val="baseline"/>
                <w:lang w:eastAsia="zh-CN"/>
              </w:rPr>
            </w:pPr>
          </w:p>
        </w:tc>
      </w:tr>
    </w:tbl>
    <w:p>
      <w:pPr>
        <w:pStyle w:val="29"/>
        <w:outlineLvl w:val="0"/>
        <w:rPr>
          <w:rFonts w:hint="eastAsia" w:cs="Times New Roman"/>
          <w:b/>
          <w:bCs/>
          <w:sz w:val="28"/>
          <w:szCs w:val="28"/>
          <w:lang w:eastAsia="zh-CN"/>
        </w:rPr>
      </w:pPr>
    </w:p>
    <w:p>
      <w:pPr>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pStyle w:val="29"/>
        <w:outlineLvl w:val="0"/>
        <w:rPr>
          <w:color w:val="000000" w:themeColor="text1"/>
          <w14:textFill>
            <w14:solidFill>
              <w14:schemeClr w14:val="tx1"/>
            </w14:solidFill>
          </w14:textFill>
        </w:rPr>
      </w:pPr>
      <w:bookmarkStart w:id="64" w:name="_Toc7449"/>
      <w:r>
        <w:rPr>
          <w:rFonts w:hint="eastAsia"/>
          <w:b/>
          <w:bCs/>
          <w:color w:val="000000" w:themeColor="text1"/>
          <w:sz w:val="28"/>
          <w:szCs w:val="28"/>
          <w14:textFill>
            <w14:solidFill>
              <w14:schemeClr w14:val="tx1"/>
            </w14:solidFill>
          </w14:textFill>
        </w:rPr>
        <w:t>表</w:t>
      </w:r>
      <w:r>
        <w:rPr>
          <w:rFonts w:hint="eastAsia"/>
          <w:b/>
          <w:bCs/>
          <w:color w:val="000000" w:themeColor="text1"/>
          <w:sz w:val="28"/>
          <w:szCs w:val="28"/>
          <w:lang w:eastAsia="zh-CN"/>
          <w14:textFill>
            <w14:solidFill>
              <w14:schemeClr w14:val="tx1"/>
            </w14:solidFill>
          </w14:textFill>
        </w:rPr>
        <w:t>六</w:t>
      </w:r>
      <w:r>
        <w:rPr>
          <w:rFonts w:hint="eastAsia"/>
          <w:b/>
          <w:bCs/>
          <w:color w:val="000000" w:themeColor="text1"/>
          <w:sz w:val="28"/>
          <w:szCs w:val="28"/>
          <w:lang w:val="en-US" w:eastAsia="zh-CN"/>
          <w14:textFill>
            <w14:solidFill>
              <w14:schemeClr w14:val="tx1"/>
            </w14:solidFill>
          </w14:textFill>
        </w:rPr>
        <w:t xml:space="preserve"> </w:t>
      </w:r>
      <w:r>
        <w:rPr>
          <w:rFonts w:hint="eastAsia"/>
          <w:b/>
          <w:bCs/>
          <w:color w:val="000000" w:themeColor="text1"/>
          <w:sz w:val="28"/>
          <w:szCs w:val="28"/>
          <w14:textFill>
            <w14:solidFill>
              <w14:schemeClr w14:val="tx1"/>
            </w14:solidFill>
          </w14:textFill>
        </w:rPr>
        <w:t>验收监测质量保证及质量控制</w:t>
      </w:r>
      <w:bookmarkEnd w:id="64"/>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7" w:hRule="atLeast"/>
        </w:trPr>
        <w:tc>
          <w:tcPr>
            <w:tcW w:w="9685" w:type="dxa"/>
          </w:tcPr>
          <w:p>
            <w:pPr>
              <w:pStyle w:val="29"/>
              <w:rPr>
                <w:b/>
                <w:color w:val="000000" w:themeColor="text1"/>
                <w:sz w:val="28"/>
                <w:szCs w:val="28"/>
                <w14:textFill>
                  <w14:solidFill>
                    <w14:schemeClr w14:val="tx1"/>
                  </w14:solidFill>
                </w14:textFill>
              </w:rPr>
            </w:pPr>
            <w:r>
              <w:rPr>
                <w:rFonts w:hint="eastAsia"/>
                <w:b/>
                <w:color w:val="000000" w:themeColor="text1"/>
                <w:sz w:val="28"/>
                <w:szCs w:val="28"/>
                <w:lang w:eastAsia="zh-CN"/>
                <w14:textFill>
                  <w14:solidFill>
                    <w14:schemeClr w14:val="tx1"/>
                  </w14:solidFill>
                </w14:textFill>
              </w:rPr>
              <w:t>一、</w:t>
            </w:r>
            <w:r>
              <w:rPr>
                <w:rFonts w:hint="eastAsia"/>
                <w:b/>
                <w:color w:val="000000" w:themeColor="text1"/>
                <w:sz w:val="28"/>
                <w:szCs w:val="28"/>
                <w14:textFill>
                  <w14:solidFill>
                    <w14:schemeClr w14:val="tx1"/>
                  </w14:solidFill>
                </w14:textFill>
              </w:rPr>
              <w:t>监测分析方法</w:t>
            </w:r>
          </w:p>
          <w:p>
            <w:pPr>
              <w:pStyle w:val="13"/>
              <w:ind w:firstLine="360"/>
              <w:rPr>
                <w:rFonts w:hint="eastAsia"/>
              </w:rPr>
            </w:pPr>
            <w:r>
              <w:t>表</w:t>
            </w:r>
            <w:r>
              <w:rPr>
                <w:rFonts w:hint="eastAsia"/>
                <w:lang w:val="en-US" w:eastAsia="zh-CN"/>
              </w:rPr>
              <w:t>6</w:t>
            </w:r>
            <w:r>
              <w:noBreakHyphen/>
            </w:r>
            <w:r>
              <w:fldChar w:fldCharType="begin"/>
            </w:r>
            <w:r>
              <w:instrText xml:space="preserve"> SEQ 表 \* ARABIC \s 1 </w:instrText>
            </w:r>
            <w:r>
              <w:fldChar w:fldCharType="separate"/>
            </w:r>
            <w:r>
              <w:t>1</w:t>
            </w:r>
            <w:r>
              <w:fldChar w:fldCharType="end"/>
            </w:r>
            <w:r>
              <w:rPr>
                <w:rFonts w:hint="eastAsia"/>
              </w:rPr>
              <w:t xml:space="preserve"> 监测分析方法一览表</w:t>
            </w:r>
          </w:p>
          <w:tbl>
            <w:tblPr>
              <w:tblStyle w:val="24"/>
              <w:tblW w:w="9439"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143"/>
              <w:gridCol w:w="2029"/>
              <w:gridCol w:w="6267"/>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65" w:hRule="exact"/>
                <w:tblHeader/>
                <w:jc w:val="center"/>
              </w:trPr>
              <w:tc>
                <w:tcPr>
                  <w:tcW w:w="1143" w:type="dxa"/>
                  <w:tcBorders>
                    <w:tl2br w:val="nil"/>
                    <w:tr2bl w:val="nil"/>
                  </w:tcBorders>
                  <w:noWrap w:val="0"/>
                  <w:vAlign w:val="center"/>
                </w:tcPr>
                <w:p>
                  <w:pPr>
                    <w:pStyle w:val="32"/>
                    <w:bidi w:val="0"/>
                    <w:rPr>
                      <w:rFonts w:hint="default"/>
                      <w:b/>
                      <w:bCs/>
                    </w:rPr>
                  </w:pPr>
                  <w:r>
                    <w:rPr>
                      <w:rFonts w:hint="default"/>
                      <w:b/>
                      <w:bCs/>
                    </w:rPr>
                    <w:t>类别</w:t>
                  </w:r>
                </w:p>
              </w:tc>
              <w:tc>
                <w:tcPr>
                  <w:tcW w:w="2029" w:type="dxa"/>
                  <w:tcBorders>
                    <w:tl2br w:val="nil"/>
                    <w:tr2bl w:val="nil"/>
                  </w:tcBorders>
                  <w:noWrap w:val="0"/>
                  <w:vAlign w:val="center"/>
                </w:tcPr>
                <w:p>
                  <w:pPr>
                    <w:pStyle w:val="32"/>
                    <w:bidi w:val="0"/>
                    <w:rPr>
                      <w:rFonts w:hint="default"/>
                      <w:b/>
                      <w:bCs/>
                    </w:rPr>
                  </w:pPr>
                  <w:r>
                    <w:rPr>
                      <w:rFonts w:hint="default"/>
                      <w:b/>
                      <w:bCs/>
                    </w:rPr>
                    <w:t>检测项目</w:t>
                  </w:r>
                </w:p>
              </w:tc>
              <w:tc>
                <w:tcPr>
                  <w:tcW w:w="6267" w:type="dxa"/>
                  <w:tcBorders>
                    <w:tl2br w:val="nil"/>
                    <w:tr2bl w:val="nil"/>
                  </w:tcBorders>
                  <w:noWrap w:val="0"/>
                  <w:vAlign w:val="center"/>
                </w:tcPr>
                <w:p>
                  <w:pPr>
                    <w:pStyle w:val="32"/>
                    <w:bidi w:val="0"/>
                    <w:rPr>
                      <w:rFonts w:hint="default"/>
                      <w:b/>
                      <w:bCs/>
                    </w:rPr>
                  </w:pPr>
                  <w:r>
                    <w:rPr>
                      <w:rFonts w:hint="default"/>
                      <w:b/>
                      <w:bCs/>
                    </w:rPr>
                    <w:t>检测方法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85" w:hRule="atLeast"/>
                <w:jc w:val="center"/>
              </w:trPr>
              <w:tc>
                <w:tcPr>
                  <w:tcW w:w="1143" w:type="dxa"/>
                  <w:vMerge w:val="restart"/>
                  <w:tcBorders>
                    <w:tl2br w:val="nil"/>
                    <w:tr2bl w:val="nil"/>
                  </w:tcBorders>
                  <w:noWrap w:val="0"/>
                  <w:vAlign w:val="center"/>
                </w:tcPr>
                <w:p>
                  <w:pPr>
                    <w:pStyle w:val="32"/>
                    <w:bidi w:val="0"/>
                    <w:rPr>
                      <w:rFonts w:hint="eastAsia" w:eastAsia="宋体"/>
                      <w:color w:val="FF0000"/>
                      <w:lang w:eastAsia="zh-CN"/>
                    </w:rPr>
                  </w:pPr>
                  <w:r>
                    <w:rPr>
                      <w:rFonts w:hint="default"/>
                      <w:color w:val="000000" w:themeColor="text1"/>
                      <w14:textFill>
                        <w14:solidFill>
                          <w14:schemeClr w14:val="tx1"/>
                        </w14:solidFill>
                      </w14:textFill>
                    </w:rPr>
                    <w:t>废水</w:t>
                  </w:r>
                </w:p>
              </w:tc>
              <w:tc>
                <w:tcPr>
                  <w:tcW w:w="2029"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pH值</w:t>
                  </w:r>
                </w:p>
              </w:tc>
              <w:tc>
                <w:tcPr>
                  <w:tcW w:w="6267" w:type="dxa"/>
                  <w:tcBorders>
                    <w:tl2br w:val="nil"/>
                    <w:tr2bl w:val="nil"/>
                  </w:tcBorders>
                  <w:noWrap w:val="0"/>
                  <w:vAlign w:val="center"/>
                </w:tcPr>
                <w:p>
                  <w:pPr>
                    <w:pStyle w:val="32"/>
                    <w:bidi w:val="0"/>
                    <w:rPr>
                      <w:rFonts w:hint="default" w:eastAsia="宋体"/>
                      <w:color w:val="000000" w:themeColor="text1"/>
                      <w:lang w:val="en-US" w:eastAsia="zh-CN"/>
                      <w14:textFill>
                        <w14:solidFill>
                          <w14:schemeClr w14:val="tx1"/>
                        </w14:solidFill>
                      </w14:textFill>
                    </w:rPr>
                  </w:pPr>
                  <w:r>
                    <w:rPr>
                      <w:rFonts w:hint="default"/>
                      <w:color w:val="000000" w:themeColor="text1"/>
                      <w14:textFill>
                        <w14:solidFill>
                          <w14:schemeClr w14:val="tx1"/>
                        </w14:solidFill>
                      </w14:textFill>
                    </w:rPr>
                    <w:t>水质 PH值的测定 电极法</w:t>
                  </w:r>
                  <w:r>
                    <w:rPr>
                      <w:rFonts w:hint="eastAsia"/>
                      <w:color w:val="000000" w:themeColor="text1"/>
                      <w:lang w:val="en-US" w:eastAsia="zh-CN"/>
                      <w14:textFill>
                        <w14:solidFill>
                          <w14:schemeClr w14:val="tx1"/>
                        </w14:solidFill>
                      </w14:textFill>
                    </w:rPr>
                    <w:t>HJ/1147-2020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67" w:hRule="atLeast"/>
                <w:jc w:val="center"/>
              </w:trPr>
              <w:tc>
                <w:tcPr>
                  <w:tcW w:w="1143" w:type="dxa"/>
                  <w:vMerge w:val="continue"/>
                  <w:tcBorders>
                    <w:tl2br w:val="nil"/>
                    <w:tr2bl w:val="nil"/>
                  </w:tcBorders>
                  <w:noWrap w:val="0"/>
                  <w:vAlign w:val="center"/>
                </w:tcPr>
                <w:p>
                  <w:pPr>
                    <w:pStyle w:val="32"/>
                    <w:bidi w:val="0"/>
                    <w:rPr>
                      <w:rFonts w:hint="default"/>
                      <w:color w:val="FF0000"/>
                    </w:rPr>
                  </w:pPr>
                </w:p>
              </w:tc>
              <w:tc>
                <w:tcPr>
                  <w:tcW w:w="2029"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氨氮</w:t>
                  </w:r>
                </w:p>
              </w:tc>
              <w:tc>
                <w:tcPr>
                  <w:tcW w:w="6267"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氨氮的测定 纳氏试剂分光光度法 HJ 535-2009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00" w:hRule="atLeast"/>
                <w:jc w:val="center"/>
              </w:trPr>
              <w:tc>
                <w:tcPr>
                  <w:tcW w:w="1143" w:type="dxa"/>
                  <w:vMerge w:val="continue"/>
                  <w:tcBorders>
                    <w:tl2br w:val="nil"/>
                    <w:tr2bl w:val="nil"/>
                  </w:tcBorders>
                  <w:noWrap w:val="0"/>
                  <w:vAlign w:val="center"/>
                </w:tcPr>
                <w:p>
                  <w:pPr>
                    <w:pStyle w:val="32"/>
                    <w:bidi w:val="0"/>
                    <w:rPr>
                      <w:rFonts w:hint="default"/>
                      <w:color w:val="FF0000"/>
                    </w:rPr>
                  </w:pPr>
                </w:p>
              </w:tc>
              <w:tc>
                <w:tcPr>
                  <w:tcW w:w="2029"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化学需氧量</w:t>
                  </w:r>
                </w:p>
              </w:tc>
              <w:tc>
                <w:tcPr>
                  <w:tcW w:w="6267"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化学需氧量的测定 重铬酸盐法HJ 828-2017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70" w:hRule="atLeast"/>
                <w:jc w:val="center"/>
              </w:trPr>
              <w:tc>
                <w:tcPr>
                  <w:tcW w:w="1143" w:type="dxa"/>
                  <w:vMerge w:val="continue"/>
                  <w:tcBorders>
                    <w:tl2br w:val="nil"/>
                    <w:tr2bl w:val="nil"/>
                  </w:tcBorders>
                  <w:noWrap w:val="0"/>
                  <w:vAlign w:val="center"/>
                </w:tcPr>
                <w:p>
                  <w:pPr>
                    <w:pStyle w:val="32"/>
                    <w:bidi w:val="0"/>
                    <w:rPr>
                      <w:rFonts w:hint="default"/>
                      <w:color w:val="FF0000"/>
                    </w:rPr>
                  </w:pPr>
                </w:p>
              </w:tc>
              <w:tc>
                <w:tcPr>
                  <w:tcW w:w="2029"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悬浮物</w:t>
                  </w:r>
                </w:p>
              </w:tc>
              <w:tc>
                <w:tcPr>
                  <w:tcW w:w="6267"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悬浮物的测定 重量法GB/T 11901-1989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70" w:hRule="atLeast"/>
                <w:jc w:val="center"/>
              </w:trPr>
              <w:tc>
                <w:tcPr>
                  <w:tcW w:w="1143" w:type="dxa"/>
                  <w:vMerge w:val="continue"/>
                  <w:tcBorders>
                    <w:tl2br w:val="nil"/>
                    <w:tr2bl w:val="nil"/>
                  </w:tcBorders>
                  <w:noWrap w:val="0"/>
                  <w:vAlign w:val="center"/>
                </w:tcPr>
                <w:p>
                  <w:pPr>
                    <w:pStyle w:val="32"/>
                    <w:bidi w:val="0"/>
                    <w:rPr>
                      <w:rFonts w:hint="default"/>
                      <w:color w:val="FF0000"/>
                    </w:rPr>
                  </w:pPr>
                </w:p>
              </w:tc>
              <w:tc>
                <w:tcPr>
                  <w:tcW w:w="2029" w:type="dxa"/>
                  <w:tcBorders>
                    <w:tl2br w:val="nil"/>
                    <w:tr2bl w:val="nil"/>
                  </w:tcBorders>
                  <w:noWrap w:val="0"/>
                  <w:vAlign w:val="center"/>
                </w:tcPr>
                <w:p>
                  <w:pPr>
                    <w:pStyle w:val="32"/>
                    <w:bidi w:val="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五日生化需氧量</w:t>
                  </w:r>
                </w:p>
              </w:tc>
              <w:tc>
                <w:tcPr>
                  <w:tcW w:w="6267"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五日生化需氧量</w:t>
                  </w:r>
                  <w:r>
                    <w:rPr>
                      <w:rFonts w:hint="default"/>
                      <w:color w:val="000000" w:themeColor="text1"/>
                      <w:lang w:eastAsia="zh-CN"/>
                      <w14:textFill>
                        <w14:solidFill>
                          <w14:schemeClr w14:val="tx1"/>
                        </w14:solidFill>
                      </w14:textFill>
                    </w:rPr>
                    <w:t>（</w:t>
                  </w:r>
                  <w:r>
                    <w:rPr>
                      <w:rFonts w:hint="default"/>
                      <w:color w:val="000000" w:themeColor="text1"/>
                      <w:lang w:val="en-US" w:eastAsia="zh-CN"/>
                      <w14:textFill>
                        <w14:solidFill>
                          <w14:schemeClr w14:val="tx1"/>
                        </w14:solidFill>
                      </w14:textFill>
                    </w:rPr>
                    <w:t>BOD</w:t>
                  </w:r>
                  <w:r>
                    <w:rPr>
                      <w:rFonts w:hint="default"/>
                      <w:color w:val="000000" w:themeColor="text1"/>
                      <w:vertAlign w:val="subscript"/>
                      <w:lang w:val="en-US" w:eastAsia="zh-CN"/>
                      <w14:textFill>
                        <w14:solidFill>
                          <w14:schemeClr w14:val="tx1"/>
                        </w14:solidFill>
                      </w14:textFill>
                    </w:rPr>
                    <w:t>5</w:t>
                  </w:r>
                  <w:r>
                    <w:rPr>
                      <w:rFonts w:hint="default"/>
                      <w:color w:val="000000" w:themeColor="text1"/>
                      <w:lang w:eastAsia="zh-CN"/>
                      <w14:textFill>
                        <w14:solidFill>
                          <w14:schemeClr w14:val="tx1"/>
                        </w14:solidFill>
                      </w14:textFill>
                    </w:rPr>
                    <w:t>）</w:t>
                  </w:r>
                  <w:r>
                    <w:rPr>
                      <w:rFonts w:hint="default"/>
                      <w:color w:val="000000" w:themeColor="text1"/>
                      <w14:textFill>
                        <w14:solidFill>
                          <w14:schemeClr w14:val="tx1"/>
                        </w14:solidFill>
                      </w14:textFill>
                    </w:rPr>
                    <w:t>的测定 稀释与接种法 HJ 505-2009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80" w:hRule="atLeast"/>
                <w:jc w:val="center"/>
              </w:trPr>
              <w:tc>
                <w:tcPr>
                  <w:tcW w:w="1143" w:type="dxa"/>
                  <w:vMerge w:val="continue"/>
                  <w:tcBorders>
                    <w:tl2br w:val="nil"/>
                    <w:tr2bl w:val="nil"/>
                  </w:tcBorders>
                  <w:noWrap w:val="0"/>
                  <w:vAlign w:val="center"/>
                </w:tcPr>
                <w:p>
                  <w:pPr>
                    <w:pStyle w:val="32"/>
                    <w:bidi w:val="0"/>
                    <w:rPr>
                      <w:rFonts w:hint="default"/>
                      <w:color w:val="FF0000"/>
                    </w:rPr>
                  </w:pPr>
                </w:p>
              </w:tc>
              <w:tc>
                <w:tcPr>
                  <w:tcW w:w="2029" w:type="dxa"/>
                  <w:tcBorders>
                    <w:tl2br w:val="nil"/>
                    <w:tr2bl w:val="nil"/>
                  </w:tcBorders>
                  <w:noWrap w:val="0"/>
                  <w:vAlign w:val="center"/>
                </w:tcPr>
                <w:p>
                  <w:pPr>
                    <w:pStyle w:val="32"/>
                    <w:bidi w:val="0"/>
                    <w:rPr>
                      <w:rFonts w:hint="default"/>
                      <w:color w:val="000000" w:themeColor="text1"/>
                      <w:lang w:val="en-US"/>
                      <w14:textFill>
                        <w14:solidFill>
                          <w14:schemeClr w14:val="tx1"/>
                        </w14:solidFill>
                      </w14:textFill>
                    </w:rPr>
                  </w:pPr>
                  <w:r>
                    <w:rPr>
                      <w:rFonts w:hint="eastAsia"/>
                      <w:color w:val="000000" w:themeColor="text1"/>
                      <w:lang w:eastAsia="zh-CN"/>
                      <w14:textFill>
                        <w14:solidFill>
                          <w14:schemeClr w14:val="tx1"/>
                        </w14:solidFill>
                      </w14:textFill>
                    </w:rPr>
                    <w:t>动植物油</w:t>
                  </w:r>
                </w:p>
              </w:tc>
              <w:tc>
                <w:tcPr>
                  <w:tcW w:w="6267"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水质 石油类和动植物油</w:t>
                  </w:r>
                  <w:r>
                    <w:rPr>
                      <w:rFonts w:hint="eastAsia"/>
                      <w:color w:val="000000" w:themeColor="text1"/>
                      <w:lang w:eastAsia="zh-CN"/>
                      <w14:textFill>
                        <w14:solidFill>
                          <w14:schemeClr w14:val="tx1"/>
                        </w14:solidFill>
                      </w14:textFill>
                    </w:rPr>
                    <w:t>类</w:t>
                  </w:r>
                  <w:r>
                    <w:rPr>
                      <w:rFonts w:hint="default"/>
                      <w:color w:val="000000" w:themeColor="text1"/>
                      <w14:textFill>
                        <w14:solidFill>
                          <w14:schemeClr w14:val="tx1"/>
                        </w14:solidFill>
                      </w14:textFill>
                    </w:rPr>
                    <w:t>的测定 红外光度法 HJ 637-201</w:t>
                  </w:r>
                  <w:r>
                    <w:rPr>
                      <w:rFonts w:hint="eastAsia"/>
                      <w:color w:val="000000" w:themeColor="text1"/>
                      <w:lang w:val="en-US" w:eastAsia="zh-CN"/>
                      <w14:textFill>
                        <w14:solidFill>
                          <w14:schemeClr w14:val="tx1"/>
                        </w14:solidFill>
                      </w14:textFill>
                    </w:rPr>
                    <w:t>8</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80" w:hRule="atLeast"/>
                <w:jc w:val="center"/>
              </w:trPr>
              <w:tc>
                <w:tcPr>
                  <w:tcW w:w="1143" w:type="dxa"/>
                  <w:vMerge w:val="continue"/>
                  <w:tcBorders>
                    <w:tl2br w:val="nil"/>
                    <w:tr2bl w:val="nil"/>
                  </w:tcBorders>
                  <w:noWrap w:val="0"/>
                  <w:vAlign w:val="center"/>
                </w:tcPr>
                <w:p>
                  <w:pPr>
                    <w:pStyle w:val="32"/>
                    <w:bidi w:val="0"/>
                    <w:rPr>
                      <w:rFonts w:hint="default"/>
                      <w:color w:val="FF0000"/>
                    </w:rPr>
                  </w:pPr>
                </w:p>
              </w:tc>
              <w:tc>
                <w:tcPr>
                  <w:tcW w:w="2029" w:type="dxa"/>
                  <w:tcBorders>
                    <w:tl2br w:val="nil"/>
                    <w:tr2bl w:val="nil"/>
                  </w:tcBorders>
                  <w:noWrap w:val="0"/>
                  <w:vAlign w:val="center"/>
                </w:tcPr>
                <w:p>
                  <w:pPr>
                    <w:pStyle w:val="32"/>
                    <w:bidi w:val="0"/>
                    <w:ind w:firstLine="0" w:firstLineChars="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总磷</w:t>
                  </w:r>
                </w:p>
              </w:tc>
              <w:tc>
                <w:tcPr>
                  <w:tcW w:w="6267" w:type="dxa"/>
                  <w:tcBorders>
                    <w:tl2br w:val="nil"/>
                    <w:tr2bl w:val="nil"/>
                  </w:tcBorders>
                  <w:noWrap w:val="0"/>
                  <w:vAlign w:val="center"/>
                </w:tcPr>
                <w:p>
                  <w:pPr>
                    <w:pStyle w:val="32"/>
                    <w:bidi w:val="0"/>
                    <w:ind w:firstLine="0" w:firstLineChars="0"/>
                    <w:rPr>
                      <w:rFonts w:hint="default"/>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水质</w:t>
                  </w:r>
                  <w:r>
                    <w:rPr>
                      <w:rFonts w:hint="eastAsia"/>
                      <w:color w:val="000000" w:themeColor="text1"/>
                      <w:lang w:val="en-US" w:eastAsia="zh-CN"/>
                      <w14:textFill>
                        <w14:solidFill>
                          <w14:schemeClr w14:val="tx1"/>
                        </w14:solidFill>
                      </w14:textFill>
                    </w:rPr>
                    <w:t xml:space="preserve"> 总磷的测定 钼酸铵分光光度法 GB/11893-19</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05" w:hRule="atLeast"/>
                <w:jc w:val="center"/>
              </w:trPr>
              <w:tc>
                <w:tcPr>
                  <w:tcW w:w="1143" w:type="dxa"/>
                  <w:tcBorders>
                    <w:tl2br w:val="nil"/>
                    <w:tr2bl w:val="nil"/>
                  </w:tcBorders>
                  <w:noWrap w:val="0"/>
                  <w:vAlign w:val="center"/>
                </w:tcPr>
                <w:p>
                  <w:pPr>
                    <w:pStyle w:val="32"/>
                    <w:bidi w:val="0"/>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无组织废气</w:t>
                  </w:r>
                </w:p>
              </w:tc>
              <w:tc>
                <w:tcPr>
                  <w:tcW w:w="2029" w:type="dxa"/>
                  <w:tcBorders>
                    <w:tl2br w:val="nil"/>
                    <w:tr2bl w:val="nil"/>
                  </w:tcBorders>
                  <w:noWrap w:val="0"/>
                  <w:vAlign w:val="center"/>
                </w:tcPr>
                <w:p>
                  <w:pPr>
                    <w:pStyle w:val="32"/>
                    <w:bidi w:val="0"/>
                    <w:ind w:firstLine="0" w:firstLineChars="0"/>
                    <w:rPr>
                      <w:rFonts w:hint="eastAsia"/>
                      <w:lang w:eastAsia="zh-CN"/>
                    </w:rPr>
                  </w:pPr>
                  <w:r>
                    <w:rPr>
                      <w:rFonts w:hint="default"/>
                    </w:rPr>
                    <w:t>非甲烷总烃</w:t>
                  </w:r>
                </w:p>
              </w:tc>
              <w:tc>
                <w:tcPr>
                  <w:tcW w:w="6267" w:type="dxa"/>
                  <w:tcBorders>
                    <w:tl2br w:val="nil"/>
                    <w:tr2bl w:val="nil"/>
                  </w:tcBorders>
                  <w:noWrap w:val="0"/>
                  <w:vAlign w:val="center"/>
                </w:tcPr>
                <w:p>
                  <w:pPr>
                    <w:pStyle w:val="32"/>
                    <w:bidi w:val="0"/>
                    <w:ind w:firstLine="0" w:firstLineChars="0"/>
                    <w:rPr>
                      <w:rFonts w:hint="eastAsia"/>
                      <w:lang w:val="en-US" w:eastAsia="zh-CN"/>
                    </w:rPr>
                  </w:pPr>
                  <w:r>
                    <w:rPr>
                      <w:rFonts w:hint="eastAsia"/>
                      <w:lang w:eastAsia="zh-CN"/>
                    </w:rPr>
                    <w:t>环境空气</w:t>
                  </w:r>
                  <w:r>
                    <w:rPr>
                      <w:rFonts w:hint="default"/>
                    </w:rPr>
                    <w:t xml:space="preserve"> 总烃、甲烷和非甲烷总烃的测定 </w:t>
                  </w:r>
                  <w:r>
                    <w:rPr>
                      <w:rFonts w:hint="eastAsia"/>
                      <w:lang w:eastAsia="zh-CN"/>
                    </w:rPr>
                    <w:t>直接进样</w:t>
                  </w:r>
                  <w:r>
                    <w:rPr>
                      <w:rFonts w:hint="eastAsia"/>
                      <w:lang w:val="en-US" w:eastAsia="zh-CN"/>
                    </w:rPr>
                    <w:t>-</w:t>
                  </w:r>
                  <w:r>
                    <w:rPr>
                      <w:rFonts w:hint="default"/>
                    </w:rPr>
                    <w:t>气相色谱法</w:t>
                  </w:r>
                  <w:r>
                    <w:rPr>
                      <w:rFonts w:hint="eastAsia"/>
                      <w:lang w:val="en-US" w:eastAsia="zh-CN"/>
                    </w:rPr>
                    <w:t xml:space="preserve"> </w:t>
                  </w:r>
                </w:p>
                <w:p>
                  <w:pPr>
                    <w:pStyle w:val="32"/>
                    <w:bidi w:val="0"/>
                    <w:ind w:firstLine="0" w:firstLineChars="0"/>
                    <w:rPr>
                      <w:rFonts w:hint="eastAsia"/>
                      <w:color w:val="000000" w:themeColor="text1"/>
                      <w:lang w:val="en-US" w:eastAsia="zh-CN"/>
                      <w14:textFill>
                        <w14:solidFill>
                          <w14:schemeClr w14:val="tx1"/>
                        </w14:solidFill>
                      </w14:textFill>
                    </w:rPr>
                  </w:pPr>
                  <w:r>
                    <w:rPr>
                      <w:rFonts w:hint="default"/>
                    </w:rPr>
                    <w:t xml:space="preserve">HJ </w:t>
                  </w:r>
                  <w:r>
                    <w:rPr>
                      <w:rFonts w:hint="eastAsia"/>
                      <w:lang w:val="en-US" w:eastAsia="zh-CN"/>
                    </w:rPr>
                    <w:t>604</w:t>
                  </w:r>
                  <w:r>
                    <w:rPr>
                      <w:rFonts w:hint="default"/>
                    </w:rPr>
                    <w:t>-2017</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30" w:hRule="atLeast"/>
                <w:jc w:val="center"/>
              </w:trPr>
              <w:tc>
                <w:tcPr>
                  <w:tcW w:w="1143"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噪声</w:t>
                  </w:r>
                </w:p>
              </w:tc>
              <w:tc>
                <w:tcPr>
                  <w:tcW w:w="2029"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工业企业厂界噪声</w:t>
                  </w:r>
                </w:p>
              </w:tc>
              <w:tc>
                <w:tcPr>
                  <w:tcW w:w="6267" w:type="dxa"/>
                  <w:tcBorders>
                    <w:tl2br w:val="nil"/>
                    <w:tr2bl w:val="nil"/>
                  </w:tcBorders>
                  <w:noWrap w:val="0"/>
                  <w:vAlign w:val="center"/>
                </w:tcPr>
                <w:p>
                  <w:pPr>
                    <w:pStyle w:val="32"/>
                    <w:bidi w:val="0"/>
                    <w:rPr>
                      <w:rFonts w:hint="default"/>
                      <w:color w:val="000000" w:themeColor="text1"/>
                      <w14:textFill>
                        <w14:solidFill>
                          <w14:schemeClr w14:val="tx1"/>
                        </w14:solidFill>
                      </w14:textFill>
                    </w:rPr>
                  </w:pPr>
                  <w:r>
                    <w:rPr>
                      <w:rFonts w:hint="default"/>
                      <w:color w:val="000000" w:themeColor="text1"/>
                      <w14:textFill>
                        <w14:solidFill>
                          <w14:schemeClr w14:val="tx1"/>
                        </w14:solidFill>
                      </w14:textFill>
                    </w:rPr>
                    <w:t>工业企业厂界环境噪声排放标准GB 12348-2008</w:t>
                  </w:r>
                </w:p>
              </w:tc>
            </w:tr>
          </w:tbl>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b/>
                <w:bCs/>
                <w:sz w:val="28"/>
                <w:szCs w:val="28"/>
                <w:lang w:eastAsia="zh-CN"/>
              </w:rPr>
            </w:pPr>
            <w:r>
              <w:rPr>
                <w:rFonts w:hint="eastAsia"/>
                <w:b/>
                <w:bCs/>
                <w:sz w:val="28"/>
                <w:szCs w:val="28"/>
                <w:lang w:eastAsia="zh-CN"/>
              </w:rPr>
              <w:t>二、主要采样监测分析仪器</w:t>
            </w:r>
          </w:p>
          <w:p>
            <w:pPr>
              <w:pStyle w:val="13"/>
              <w:ind w:firstLine="360"/>
            </w:pPr>
            <w:r>
              <w:t>表</w:t>
            </w:r>
            <w:r>
              <w:rPr>
                <w:rFonts w:hint="eastAsia"/>
                <w:lang w:val="en-US" w:eastAsia="zh-CN"/>
              </w:rPr>
              <w:t>6</w:t>
            </w:r>
            <w:r>
              <w:noBreakHyphen/>
            </w:r>
            <w:r>
              <w:fldChar w:fldCharType="begin"/>
            </w:r>
            <w:r>
              <w:instrText xml:space="preserve"> SEQ 表 \* ARABIC \s 1 </w:instrText>
            </w:r>
            <w:r>
              <w:fldChar w:fldCharType="separate"/>
            </w:r>
            <w:r>
              <w:t>2</w:t>
            </w:r>
            <w:r>
              <w:fldChar w:fldCharType="end"/>
            </w:r>
            <w:r>
              <w:rPr>
                <w:rFonts w:hint="eastAsia"/>
              </w:rPr>
              <w:t xml:space="preserve"> </w:t>
            </w:r>
            <w:r>
              <w:rPr>
                <w:rFonts w:hint="eastAsia"/>
                <w:lang w:eastAsia="zh-CN"/>
              </w:rPr>
              <w:t>主要采样</w:t>
            </w:r>
            <w:r>
              <w:rPr>
                <w:rFonts w:hint="eastAsia"/>
              </w:rPr>
              <w:t>监测分析仪器一览表</w:t>
            </w:r>
          </w:p>
          <w:tbl>
            <w:tblPr>
              <w:tblStyle w:val="24"/>
              <w:tblW w:w="4995"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26"/>
              <w:gridCol w:w="1921"/>
              <w:gridCol w:w="1459"/>
              <w:gridCol w:w="3446"/>
              <w:gridCol w:w="217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blHeader/>
              </w:trPr>
              <w:tc>
                <w:tcPr>
                  <w:tcW w:w="225" w:type="pct"/>
                  <w:tcBorders>
                    <w:tl2br w:val="nil"/>
                    <w:tr2bl w:val="nil"/>
                  </w:tcBorders>
                  <w:vAlign w:val="center"/>
                </w:tcPr>
                <w:p>
                  <w:pPr>
                    <w:pStyle w:val="32"/>
                    <w:bidi w:val="0"/>
                    <w:rPr>
                      <w:b/>
                      <w:bCs/>
                      <w:lang w:val="en-US" w:eastAsia="zh-CN"/>
                    </w:rPr>
                  </w:pPr>
                  <w:r>
                    <w:rPr>
                      <w:rFonts w:hint="eastAsia"/>
                      <w:b/>
                      <w:bCs/>
                      <w:lang w:val="en-US" w:eastAsia="zh-CN"/>
                    </w:rPr>
                    <w:t>序号</w:t>
                  </w:r>
                </w:p>
              </w:tc>
              <w:tc>
                <w:tcPr>
                  <w:tcW w:w="1018" w:type="pct"/>
                  <w:tcBorders>
                    <w:tl2br w:val="nil"/>
                    <w:tr2bl w:val="nil"/>
                  </w:tcBorders>
                  <w:vAlign w:val="center"/>
                </w:tcPr>
                <w:p>
                  <w:pPr>
                    <w:pStyle w:val="32"/>
                    <w:bidi w:val="0"/>
                    <w:rPr>
                      <w:b/>
                      <w:bCs/>
                      <w:lang w:eastAsia="zh-CN"/>
                    </w:rPr>
                  </w:pPr>
                  <w:r>
                    <w:rPr>
                      <w:rFonts w:hint="eastAsia"/>
                      <w:b/>
                      <w:bCs/>
                      <w:lang w:eastAsia="zh-CN"/>
                    </w:rPr>
                    <w:t>仪器名称/型号</w:t>
                  </w:r>
                </w:p>
              </w:tc>
              <w:tc>
                <w:tcPr>
                  <w:tcW w:w="773" w:type="pct"/>
                  <w:tcBorders>
                    <w:tl2br w:val="nil"/>
                    <w:tr2bl w:val="nil"/>
                  </w:tcBorders>
                  <w:vAlign w:val="center"/>
                </w:tcPr>
                <w:p>
                  <w:pPr>
                    <w:pStyle w:val="32"/>
                    <w:bidi w:val="0"/>
                    <w:rPr>
                      <w:rFonts w:hint="eastAsia"/>
                      <w:b/>
                      <w:bCs/>
                      <w:lang w:eastAsia="zh-CN"/>
                    </w:rPr>
                  </w:pPr>
                  <w:r>
                    <w:rPr>
                      <w:rFonts w:hint="eastAsia"/>
                      <w:b/>
                      <w:bCs/>
                      <w:lang w:eastAsia="zh-CN"/>
                    </w:rPr>
                    <w:t>仪器编号</w:t>
                  </w:r>
                </w:p>
              </w:tc>
              <w:tc>
                <w:tcPr>
                  <w:tcW w:w="1827" w:type="pct"/>
                  <w:tcBorders>
                    <w:tl2br w:val="nil"/>
                    <w:tr2bl w:val="nil"/>
                  </w:tcBorders>
                  <w:vAlign w:val="center"/>
                </w:tcPr>
                <w:p>
                  <w:pPr>
                    <w:pStyle w:val="32"/>
                    <w:bidi w:val="0"/>
                    <w:rPr>
                      <w:b/>
                      <w:bCs/>
                      <w:lang w:eastAsia="zh-CN"/>
                    </w:rPr>
                  </w:pPr>
                  <w:r>
                    <w:rPr>
                      <w:rFonts w:hint="eastAsia"/>
                      <w:b/>
                      <w:bCs/>
                      <w:lang w:eastAsia="zh-CN"/>
                    </w:rPr>
                    <w:t>证书编号</w:t>
                  </w:r>
                </w:p>
              </w:tc>
              <w:tc>
                <w:tcPr>
                  <w:tcW w:w="1154" w:type="pct"/>
                  <w:tcBorders>
                    <w:tl2br w:val="nil"/>
                    <w:tr2bl w:val="nil"/>
                  </w:tcBorders>
                  <w:vAlign w:val="center"/>
                </w:tcPr>
                <w:p>
                  <w:pPr>
                    <w:pStyle w:val="32"/>
                    <w:bidi w:val="0"/>
                    <w:rPr>
                      <w:rFonts w:hint="eastAsia"/>
                      <w:b/>
                      <w:bCs/>
                      <w:lang w:eastAsia="zh-CN"/>
                    </w:rPr>
                  </w:pPr>
                  <w:r>
                    <w:rPr>
                      <w:rFonts w:hint="eastAsia"/>
                      <w:b/>
                      <w:bCs/>
                      <w:lang w:eastAsia="zh-CN"/>
                    </w:rPr>
                    <w:t>有效期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25" w:type="pct"/>
                  <w:tcBorders>
                    <w:tl2br w:val="nil"/>
                    <w:tr2bl w:val="nil"/>
                  </w:tcBorders>
                  <w:vAlign w:val="center"/>
                </w:tcPr>
                <w:p>
                  <w:pPr>
                    <w:pStyle w:val="32"/>
                    <w:bidi w:val="0"/>
                    <w:rPr>
                      <w:lang w:val="en-US" w:eastAsia="zh-CN"/>
                    </w:rPr>
                  </w:pPr>
                  <w:r>
                    <w:rPr>
                      <w:rFonts w:hint="eastAsia"/>
                      <w:lang w:val="en-US" w:eastAsia="zh-CN"/>
                    </w:rPr>
                    <w:t>1</w:t>
                  </w:r>
                </w:p>
              </w:tc>
              <w:tc>
                <w:tcPr>
                  <w:tcW w:w="1018" w:type="pct"/>
                  <w:tcBorders>
                    <w:tl2br w:val="nil"/>
                    <w:tr2bl w:val="nil"/>
                  </w:tcBorders>
                  <w:vAlign w:val="center"/>
                </w:tcPr>
                <w:p>
                  <w:pPr>
                    <w:pStyle w:val="32"/>
                    <w:bidi w:val="0"/>
                    <w:rPr>
                      <w:lang w:eastAsia="zh-CN"/>
                    </w:rPr>
                  </w:pPr>
                  <w:r>
                    <w:rPr>
                      <w:rFonts w:hint="eastAsia"/>
                      <w:lang w:eastAsia="zh-CN"/>
                    </w:rPr>
                    <w:t>便携式PH计</w:t>
                  </w:r>
                </w:p>
              </w:tc>
              <w:tc>
                <w:tcPr>
                  <w:tcW w:w="773" w:type="pct"/>
                  <w:tcBorders>
                    <w:tl2br w:val="nil"/>
                    <w:tr2bl w:val="nil"/>
                  </w:tcBorders>
                  <w:vAlign w:val="center"/>
                </w:tcPr>
                <w:p>
                  <w:pPr>
                    <w:pStyle w:val="32"/>
                    <w:ind w:firstLine="0" w:firstLineChars="0"/>
                    <w:jc w:val="center"/>
                    <w:rPr>
                      <w:rFonts w:hint="default"/>
                      <w:lang w:val="en-US" w:eastAsia="zh-CN"/>
                    </w:rPr>
                  </w:pPr>
                  <w:r>
                    <w:rPr>
                      <w:rFonts w:hint="eastAsia"/>
                      <w:color w:val="000000" w:themeColor="text1"/>
                      <w:lang w:val="en-US" w:eastAsia="zh-CN"/>
                      <w14:textFill>
                        <w14:solidFill>
                          <w14:schemeClr w14:val="tx1"/>
                        </w14:solidFill>
                      </w14:textFill>
                    </w:rPr>
                    <w:t>S-X-118</w:t>
                  </w:r>
                </w:p>
              </w:tc>
              <w:tc>
                <w:tcPr>
                  <w:tcW w:w="1827" w:type="pct"/>
                  <w:tcBorders>
                    <w:tl2br w:val="nil"/>
                    <w:tr2bl w:val="nil"/>
                  </w:tcBorders>
                  <w:vAlign w:val="center"/>
                </w:tcPr>
                <w:p>
                  <w:pPr>
                    <w:pStyle w:val="32"/>
                    <w:bidi w:val="0"/>
                    <w:rPr>
                      <w:sz w:val="21"/>
                      <w:szCs w:val="21"/>
                      <w:lang w:eastAsia="zh-CN"/>
                    </w:rPr>
                  </w:pPr>
                  <w:r>
                    <w:rPr>
                      <w:rFonts w:hint="eastAsia"/>
                      <w:sz w:val="21"/>
                      <w:szCs w:val="21"/>
                      <w:lang w:eastAsia="zh-CN"/>
                    </w:rPr>
                    <w:t>CAA2023010006</w:t>
                  </w:r>
                </w:p>
              </w:tc>
              <w:tc>
                <w:tcPr>
                  <w:tcW w:w="1154" w:type="pct"/>
                  <w:tcBorders>
                    <w:tl2br w:val="nil"/>
                    <w:tr2bl w:val="nil"/>
                  </w:tcBorders>
                  <w:vAlign w:val="center"/>
                </w:tcPr>
                <w:p>
                  <w:pPr>
                    <w:pStyle w:val="32"/>
                    <w:bidi w:val="0"/>
                    <w:rPr>
                      <w:sz w:val="21"/>
                      <w:szCs w:val="21"/>
                      <w:lang w:eastAsia="zh-CN"/>
                    </w:rPr>
                  </w:pPr>
                  <w:r>
                    <w:rPr>
                      <w:rFonts w:hint="eastAsia"/>
                      <w:sz w:val="21"/>
                      <w:szCs w:val="21"/>
                      <w:lang w:eastAsia="zh-CN"/>
                    </w:rPr>
                    <w:t>2023.1.16-2024.1.15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25" w:type="pct"/>
                  <w:tcBorders>
                    <w:tl2br w:val="nil"/>
                    <w:tr2bl w:val="nil"/>
                  </w:tcBorders>
                  <w:vAlign w:val="center"/>
                </w:tcPr>
                <w:p>
                  <w:pPr>
                    <w:pStyle w:val="32"/>
                    <w:bidi w:val="0"/>
                    <w:rPr>
                      <w:lang w:val="en-US" w:eastAsia="zh-CN"/>
                    </w:rPr>
                  </w:pPr>
                  <w:r>
                    <w:rPr>
                      <w:rFonts w:hint="eastAsia"/>
                      <w:lang w:val="en-US" w:eastAsia="zh-CN"/>
                    </w:rPr>
                    <w:t>2</w:t>
                  </w:r>
                </w:p>
              </w:tc>
              <w:tc>
                <w:tcPr>
                  <w:tcW w:w="1018" w:type="pct"/>
                  <w:tcBorders>
                    <w:tl2br w:val="nil"/>
                    <w:tr2bl w:val="nil"/>
                  </w:tcBorders>
                  <w:vAlign w:val="center"/>
                </w:tcPr>
                <w:p>
                  <w:pPr>
                    <w:pStyle w:val="32"/>
                    <w:bidi w:val="0"/>
                    <w:rPr>
                      <w:lang w:eastAsia="zh-CN"/>
                    </w:rPr>
                  </w:pPr>
                  <w:r>
                    <w:rPr>
                      <w:rFonts w:hint="eastAsia"/>
                      <w:lang w:eastAsia="zh-CN"/>
                    </w:rPr>
                    <w:t>数字风速仪</w:t>
                  </w:r>
                </w:p>
              </w:tc>
              <w:tc>
                <w:tcPr>
                  <w:tcW w:w="773" w:type="pct"/>
                  <w:tcBorders>
                    <w:tl2br w:val="nil"/>
                    <w:tr2bl w:val="nil"/>
                  </w:tcBorders>
                  <w:vAlign w:val="center"/>
                </w:tcPr>
                <w:p>
                  <w:pPr>
                    <w:pStyle w:val="32"/>
                    <w:bidi w:val="0"/>
                    <w:ind w:firstLine="0" w:firstLineChars="0"/>
                    <w:rPr>
                      <w:rFonts w:hint="default"/>
                      <w:lang w:val="en-US" w:eastAsia="zh-CN"/>
                    </w:rPr>
                  </w:pPr>
                  <w:r>
                    <w:rPr>
                      <w:rFonts w:hint="eastAsia"/>
                      <w:color w:val="000000" w:themeColor="text1"/>
                      <w:lang w:val="en-US" w:eastAsia="zh-CN"/>
                      <w14:textFill>
                        <w14:solidFill>
                          <w14:schemeClr w14:val="tx1"/>
                        </w14:solidFill>
                      </w14:textFill>
                    </w:rPr>
                    <w:t>S-X-069</w:t>
                  </w:r>
                </w:p>
              </w:tc>
              <w:tc>
                <w:tcPr>
                  <w:tcW w:w="1827" w:type="pct"/>
                  <w:tcBorders>
                    <w:tl2br w:val="nil"/>
                    <w:tr2bl w:val="nil"/>
                  </w:tcBorders>
                  <w:vAlign w:val="center"/>
                </w:tcPr>
                <w:p>
                  <w:pPr>
                    <w:pStyle w:val="32"/>
                    <w:bidi w:val="0"/>
                    <w:rPr>
                      <w:sz w:val="21"/>
                      <w:szCs w:val="21"/>
                      <w:lang w:eastAsia="zh-CN"/>
                    </w:rPr>
                  </w:pPr>
                  <w:r>
                    <w:rPr>
                      <w:rFonts w:hint="default"/>
                      <w:sz w:val="21"/>
                      <w:szCs w:val="21"/>
                      <w:lang w:val="en-US" w:eastAsia="zh-CN"/>
                    </w:rPr>
                    <w:t>802081560</w:t>
                  </w:r>
                </w:p>
              </w:tc>
              <w:tc>
                <w:tcPr>
                  <w:tcW w:w="1154" w:type="pct"/>
                  <w:tcBorders>
                    <w:tl2br w:val="nil"/>
                    <w:tr2bl w:val="nil"/>
                  </w:tcBorders>
                  <w:vAlign w:val="center"/>
                </w:tcPr>
                <w:p>
                  <w:pPr>
                    <w:pStyle w:val="32"/>
                    <w:bidi w:val="0"/>
                    <w:rPr>
                      <w:sz w:val="21"/>
                      <w:szCs w:val="21"/>
                      <w:lang w:eastAsia="zh-CN"/>
                    </w:rPr>
                  </w:pPr>
                  <w:r>
                    <w:rPr>
                      <w:rFonts w:hint="default"/>
                      <w:sz w:val="21"/>
                      <w:szCs w:val="21"/>
                      <w:lang w:val="en-US" w:eastAsia="zh-CN"/>
                    </w:rPr>
                    <w:t>2023.2.22-2024.2.21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225" w:type="pct"/>
                  <w:tcBorders>
                    <w:tl2br w:val="nil"/>
                    <w:tr2bl w:val="nil"/>
                  </w:tcBorders>
                  <w:vAlign w:val="center"/>
                </w:tcPr>
                <w:p>
                  <w:pPr>
                    <w:pStyle w:val="32"/>
                    <w:bidi w:val="0"/>
                    <w:rPr>
                      <w:lang w:val="en-US" w:eastAsia="zh-CN"/>
                    </w:rPr>
                  </w:pPr>
                  <w:r>
                    <w:rPr>
                      <w:rFonts w:hint="eastAsia"/>
                      <w:lang w:val="en-US" w:eastAsia="zh-CN"/>
                    </w:rPr>
                    <w:t>3</w:t>
                  </w:r>
                </w:p>
              </w:tc>
              <w:tc>
                <w:tcPr>
                  <w:tcW w:w="1018" w:type="pct"/>
                  <w:tcBorders>
                    <w:tl2br w:val="nil"/>
                    <w:tr2bl w:val="nil"/>
                  </w:tcBorders>
                  <w:vAlign w:val="center"/>
                </w:tcPr>
                <w:p>
                  <w:pPr>
                    <w:pStyle w:val="32"/>
                    <w:bidi w:val="0"/>
                    <w:rPr>
                      <w:rFonts w:hint="default"/>
                      <w:lang w:val="en-US" w:eastAsia="zh-CN"/>
                    </w:rPr>
                  </w:pPr>
                  <w:r>
                    <w:rPr>
                      <w:rFonts w:hint="eastAsia"/>
                      <w:lang w:val="en-US" w:eastAsia="zh-CN"/>
                    </w:rPr>
                    <w:t>空盒气压表</w:t>
                  </w:r>
                </w:p>
              </w:tc>
              <w:tc>
                <w:tcPr>
                  <w:tcW w:w="773" w:type="pct"/>
                  <w:tcBorders>
                    <w:tl2br w:val="nil"/>
                    <w:tr2bl w:val="nil"/>
                  </w:tcBorders>
                  <w:vAlign w:val="center"/>
                </w:tcPr>
                <w:p>
                  <w:pPr>
                    <w:pStyle w:val="32"/>
                    <w:bidi w:val="0"/>
                    <w:ind w:firstLine="0" w:firstLineChars="0"/>
                    <w:rPr>
                      <w:rFonts w:hint="default"/>
                      <w:lang w:val="en-US" w:eastAsia="zh-CN"/>
                    </w:rPr>
                  </w:pPr>
                  <w:r>
                    <w:rPr>
                      <w:rFonts w:hint="eastAsia"/>
                      <w:color w:val="000000" w:themeColor="text1"/>
                      <w:lang w:val="en-US" w:eastAsia="zh-CN"/>
                      <w14:textFill>
                        <w14:solidFill>
                          <w14:schemeClr w14:val="tx1"/>
                        </w14:solidFill>
                      </w14:textFill>
                    </w:rPr>
                    <w:t>S-X-020</w:t>
                  </w:r>
                </w:p>
              </w:tc>
              <w:tc>
                <w:tcPr>
                  <w:tcW w:w="1827" w:type="pct"/>
                  <w:tcBorders>
                    <w:tl2br w:val="nil"/>
                    <w:tr2bl w:val="nil"/>
                  </w:tcBorders>
                  <w:vAlign w:val="center"/>
                </w:tcPr>
                <w:p>
                  <w:pPr>
                    <w:pStyle w:val="32"/>
                    <w:bidi w:val="0"/>
                    <w:rPr>
                      <w:sz w:val="21"/>
                      <w:szCs w:val="21"/>
                      <w:lang w:eastAsia="zh-CN"/>
                    </w:rPr>
                  </w:pPr>
                  <w:r>
                    <w:rPr>
                      <w:rFonts w:hint="default"/>
                      <w:sz w:val="21"/>
                      <w:szCs w:val="21"/>
                      <w:lang w:val="en-US" w:eastAsia="zh-CN"/>
                    </w:rPr>
                    <w:t>RG-20230151566</w:t>
                  </w:r>
                </w:p>
              </w:tc>
              <w:tc>
                <w:tcPr>
                  <w:tcW w:w="1154" w:type="pct"/>
                  <w:tcBorders>
                    <w:tl2br w:val="nil"/>
                    <w:tr2bl w:val="nil"/>
                  </w:tcBorders>
                  <w:vAlign w:val="center"/>
                </w:tcPr>
                <w:p>
                  <w:pPr>
                    <w:pStyle w:val="32"/>
                    <w:bidi w:val="0"/>
                    <w:rPr>
                      <w:sz w:val="21"/>
                      <w:szCs w:val="21"/>
                      <w:lang w:eastAsia="zh-CN"/>
                    </w:rPr>
                  </w:pPr>
                  <w:r>
                    <w:rPr>
                      <w:rFonts w:hint="default"/>
                      <w:sz w:val="21"/>
                      <w:szCs w:val="21"/>
                      <w:lang w:val="en-US" w:eastAsia="zh-CN"/>
                    </w:rPr>
                    <w:t>2023.1.29-2024.1.28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22" w:hRule="atLeast"/>
              </w:trPr>
              <w:tc>
                <w:tcPr>
                  <w:tcW w:w="225" w:type="pct"/>
                  <w:tcBorders>
                    <w:tl2br w:val="nil"/>
                    <w:tr2bl w:val="nil"/>
                  </w:tcBorders>
                  <w:vAlign w:val="center"/>
                </w:tcPr>
                <w:p>
                  <w:pPr>
                    <w:pStyle w:val="32"/>
                    <w:bidi w:val="0"/>
                    <w:rPr>
                      <w:rFonts w:hint="default"/>
                      <w:lang w:val="en-US" w:eastAsia="zh-CN"/>
                    </w:rPr>
                  </w:pPr>
                  <w:r>
                    <w:rPr>
                      <w:rFonts w:hint="eastAsia"/>
                      <w:lang w:val="en-US" w:eastAsia="zh-CN"/>
                    </w:rPr>
                    <w:t>4</w:t>
                  </w:r>
                </w:p>
              </w:tc>
              <w:tc>
                <w:tcPr>
                  <w:tcW w:w="1018" w:type="pct"/>
                  <w:tcBorders>
                    <w:tl2br w:val="nil"/>
                    <w:tr2bl w:val="nil"/>
                  </w:tcBorders>
                  <w:vAlign w:val="center"/>
                </w:tcPr>
                <w:p>
                  <w:pPr>
                    <w:pStyle w:val="32"/>
                    <w:bidi w:val="0"/>
                    <w:rPr>
                      <w:rFonts w:hint="eastAsia"/>
                      <w:lang w:eastAsia="zh-CN"/>
                    </w:rPr>
                  </w:pPr>
                  <w:r>
                    <w:rPr>
                      <w:rFonts w:hint="default"/>
                      <w:lang w:val="en-US" w:eastAsia="zh-CN"/>
                    </w:rPr>
                    <w:t>真空箱气袋采样器</w:t>
                  </w:r>
                </w:p>
              </w:tc>
              <w:tc>
                <w:tcPr>
                  <w:tcW w:w="773" w:type="pct"/>
                  <w:tcBorders>
                    <w:tl2br w:val="nil"/>
                    <w:tr2bl w:val="nil"/>
                  </w:tcBorders>
                  <w:vAlign w:val="center"/>
                </w:tcPr>
                <w:p>
                  <w:pPr>
                    <w:pStyle w:val="32"/>
                    <w:bidi w:val="0"/>
                    <w:ind w:firstLine="0" w:firstLineChars="0"/>
                    <w:rPr>
                      <w:rFonts w:hint="default"/>
                      <w:lang w:val="en-US" w:eastAsia="zh-CN"/>
                    </w:rPr>
                  </w:pPr>
                  <w:r>
                    <w:rPr>
                      <w:rFonts w:hint="eastAsia"/>
                      <w:color w:val="000000" w:themeColor="text1"/>
                      <w:lang w:val="en-US" w:eastAsia="zh-CN"/>
                      <w14:textFill>
                        <w14:solidFill>
                          <w14:schemeClr w14:val="tx1"/>
                        </w14:solidFill>
                      </w14:textFill>
                    </w:rPr>
                    <w:t>S-X-099</w:t>
                  </w:r>
                </w:p>
              </w:tc>
              <w:tc>
                <w:tcPr>
                  <w:tcW w:w="1827" w:type="pct"/>
                  <w:tcBorders>
                    <w:tl2br w:val="nil"/>
                    <w:tr2bl w:val="nil"/>
                  </w:tcBorders>
                  <w:vAlign w:val="center"/>
                </w:tcPr>
                <w:p>
                  <w:pPr>
                    <w:pStyle w:val="32"/>
                    <w:bidi w:val="0"/>
                    <w:rPr>
                      <w:rFonts w:hint="default"/>
                      <w:sz w:val="21"/>
                      <w:szCs w:val="21"/>
                      <w:lang w:val="en-US" w:eastAsia="zh-CN"/>
                    </w:rPr>
                  </w:pPr>
                  <w:r>
                    <w:rPr>
                      <w:rFonts w:hint="eastAsia"/>
                      <w:sz w:val="21"/>
                      <w:szCs w:val="21"/>
                      <w:lang w:val="en-US" w:eastAsia="zh-CN"/>
                    </w:rPr>
                    <w:t>/</w:t>
                  </w:r>
                </w:p>
              </w:tc>
              <w:tc>
                <w:tcPr>
                  <w:tcW w:w="1154" w:type="pct"/>
                  <w:tcBorders>
                    <w:tl2br w:val="nil"/>
                    <w:tr2bl w:val="nil"/>
                  </w:tcBorders>
                  <w:vAlign w:val="center"/>
                </w:tcPr>
                <w:p>
                  <w:pPr>
                    <w:pStyle w:val="32"/>
                    <w:bidi w:val="0"/>
                    <w:rPr>
                      <w:rFonts w:hint="default"/>
                      <w:sz w:val="21"/>
                      <w:szCs w:val="21"/>
                      <w:lang w:val="en-US" w:eastAsia="zh-CN"/>
                    </w:rPr>
                  </w:pPr>
                  <w:r>
                    <w:rPr>
                      <w:rFonts w:hint="eastAsia"/>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225" w:type="pct"/>
                  <w:tcBorders>
                    <w:tl2br w:val="nil"/>
                    <w:tr2bl w:val="nil"/>
                  </w:tcBorders>
                  <w:vAlign w:val="center"/>
                </w:tcPr>
                <w:p>
                  <w:pPr>
                    <w:pStyle w:val="32"/>
                    <w:bidi w:val="0"/>
                    <w:rPr>
                      <w:rFonts w:hint="default"/>
                      <w:lang w:val="en-US" w:eastAsia="zh-CN"/>
                    </w:rPr>
                  </w:pPr>
                  <w:r>
                    <w:rPr>
                      <w:rFonts w:hint="eastAsia"/>
                      <w:lang w:val="en-US" w:eastAsia="zh-CN"/>
                    </w:rPr>
                    <w:t>5</w:t>
                  </w:r>
                </w:p>
              </w:tc>
              <w:tc>
                <w:tcPr>
                  <w:tcW w:w="1018" w:type="pct"/>
                  <w:tcBorders>
                    <w:tl2br w:val="nil"/>
                    <w:tr2bl w:val="nil"/>
                  </w:tcBorders>
                  <w:vAlign w:val="center"/>
                </w:tcPr>
                <w:p>
                  <w:pPr>
                    <w:pStyle w:val="32"/>
                    <w:bidi w:val="0"/>
                    <w:rPr>
                      <w:rFonts w:hint="eastAsia"/>
                      <w:lang w:val="en-US" w:eastAsia="zh-CN"/>
                    </w:rPr>
                  </w:pPr>
                  <w:r>
                    <w:rPr>
                      <w:rFonts w:hint="eastAsia"/>
                      <w:lang w:val="en-US" w:eastAsia="zh-CN"/>
                    </w:rPr>
                    <w:t>多功能声级计</w:t>
                  </w:r>
                </w:p>
              </w:tc>
              <w:tc>
                <w:tcPr>
                  <w:tcW w:w="773" w:type="pct"/>
                  <w:tcBorders>
                    <w:tl2br w:val="nil"/>
                    <w:tr2bl w:val="nil"/>
                  </w:tcBorders>
                  <w:vAlign w:val="center"/>
                </w:tcPr>
                <w:p>
                  <w:pPr>
                    <w:pStyle w:val="32"/>
                    <w:bidi w:val="0"/>
                    <w:ind w:firstLine="0" w:firstLineChars="0"/>
                    <w:rPr>
                      <w:rFonts w:hint="default"/>
                      <w:lang w:val="en-US" w:eastAsia="zh-CN"/>
                    </w:rPr>
                  </w:pPr>
                  <w:r>
                    <w:rPr>
                      <w:rFonts w:hint="eastAsia"/>
                      <w:color w:val="000000" w:themeColor="text1"/>
                      <w:lang w:val="en-US" w:eastAsia="zh-CN"/>
                      <w14:textFill>
                        <w14:solidFill>
                          <w14:schemeClr w14:val="tx1"/>
                        </w14:solidFill>
                      </w14:textFill>
                    </w:rPr>
                    <w:t>S-X-131</w:t>
                  </w:r>
                </w:p>
              </w:tc>
              <w:tc>
                <w:tcPr>
                  <w:tcW w:w="1827" w:type="pct"/>
                  <w:tcBorders>
                    <w:tl2br w:val="nil"/>
                    <w:tr2bl w:val="nil"/>
                  </w:tcBorders>
                  <w:vAlign w:val="center"/>
                </w:tcPr>
                <w:p>
                  <w:pPr>
                    <w:pStyle w:val="32"/>
                    <w:bidi w:val="0"/>
                    <w:rPr>
                      <w:rFonts w:hint="eastAsia"/>
                      <w:sz w:val="21"/>
                      <w:szCs w:val="21"/>
                      <w:lang w:eastAsia="zh-CN"/>
                    </w:rPr>
                  </w:pPr>
                  <w:r>
                    <w:rPr>
                      <w:rFonts w:hint="eastAsia"/>
                      <w:sz w:val="21"/>
                      <w:szCs w:val="21"/>
                      <w:lang w:eastAsia="zh-CN"/>
                    </w:rPr>
                    <w:t>JT-20230251684</w:t>
                  </w:r>
                </w:p>
              </w:tc>
              <w:tc>
                <w:tcPr>
                  <w:tcW w:w="1154" w:type="pct"/>
                  <w:tcBorders>
                    <w:tl2br w:val="nil"/>
                    <w:tr2bl w:val="nil"/>
                  </w:tcBorders>
                  <w:vAlign w:val="center"/>
                </w:tcPr>
                <w:p>
                  <w:pPr>
                    <w:pStyle w:val="32"/>
                    <w:bidi w:val="0"/>
                    <w:rPr>
                      <w:rFonts w:hint="eastAsia"/>
                      <w:sz w:val="21"/>
                      <w:szCs w:val="21"/>
                      <w:lang w:eastAsia="zh-CN"/>
                    </w:rPr>
                  </w:pPr>
                  <w:r>
                    <w:rPr>
                      <w:rFonts w:hint="eastAsia"/>
                      <w:sz w:val="21"/>
                      <w:szCs w:val="21"/>
                      <w:lang w:eastAsia="zh-CN"/>
                    </w:rPr>
                    <w:t>2023.2.27-2024.2.26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225" w:type="pct"/>
                  <w:tcBorders>
                    <w:tl2br w:val="nil"/>
                    <w:tr2bl w:val="nil"/>
                  </w:tcBorders>
                  <w:vAlign w:val="center"/>
                </w:tcPr>
                <w:p>
                  <w:pPr>
                    <w:pStyle w:val="32"/>
                    <w:bidi w:val="0"/>
                    <w:rPr>
                      <w:rFonts w:hint="default"/>
                      <w:lang w:val="en-US" w:eastAsia="zh-CN"/>
                    </w:rPr>
                  </w:pPr>
                  <w:r>
                    <w:rPr>
                      <w:rFonts w:hint="eastAsia"/>
                      <w:lang w:val="en-US" w:eastAsia="zh-CN"/>
                    </w:rPr>
                    <w:t>6</w:t>
                  </w:r>
                </w:p>
              </w:tc>
              <w:tc>
                <w:tcPr>
                  <w:tcW w:w="1018" w:type="pct"/>
                  <w:tcBorders>
                    <w:tl2br w:val="nil"/>
                    <w:tr2bl w:val="nil"/>
                  </w:tcBorders>
                  <w:vAlign w:val="center"/>
                </w:tcPr>
                <w:p>
                  <w:pPr>
                    <w:pStyle w:val="32"/>
                    <w:bidi w:val="0"/>
                    <w:rPr>
                      <w:rFonts w:hint="eastAsia"/>
                      <w:lang w:eastAsia="zh-CN"/>
                    </w:rPr>
                  </w:pPr>
                  <w:r>
                    <w:rPr>
                      <w:rFonts w:hint="eastAsia"/>
                      <w:lang w:eastAsia="zh-CN"/>
                    </w:rPr>
                    <w:t>声校准器</w:t>
                  </w:r>
                </w:p>
              </w:tc>
              <w:tc>
                <w:tcPr>
                  <w:tcW w:w="773" w:type="pct"/>
                  <w:tcBorders>
                    <w:tl2br w:val="nil"/>
                    <w:tr2bl w:val="nil"/>
                  </w:tcBorders>
                  <w:vAlign w:val="center"/>
                </w:tcPr>
                <w:p>
                  <w:pPr>
                    <w:pStyle w:val="32"/>
                    <w:bidi w:val="0"/>
                    <w:ind w:firstLine="0" w:firstLineChars="0"/>
                    <w:rPr>
                      <w:rFonts w:hint="default"/>
                      <w:lang w:val="en-US" w:eastAsia="zh-CN"/>
                    </w:rPr>
                  </w:pPr>
                  <w:r>
                    <w:rPr>
                      <w:rFonts w:hint="eastAsia"/>
                      <w:color w:val="000000" w:themeColor="text1"/>
                      <w:lang w:val="en-US" w:eastAsia="zh-CN"/>
                      <w14:textFill>
                        <w14:solidFill>
                          <w14:schemeClr w14:val="tx1"/>
                        </w14:solidFill>
                      </w14:textFill>
                    </w:rPr>
                    <w:t>S-X-83</w:t>
                  </w:r>
                </w:p>
              </w:tc>
              <w:tc>
                <w:tcPr>
                  <w:tcW w:w="1827" w:type="pct"/>
                  <w:tcBorders>
                    <w:tl2br w:val="nil"/>
                    <w:tr2bl w:val="nil"/>
                  </w:tcBorders>
                  <w:vAlign w:val="center"/>
                </w:tcPr>
                <w:p>
                  <w:pPr>
                    <w:pStyle w:val="32"/>
                    <w:bidi w:val="0"/>
                    <w:rPr>
                      <w:rFonts w:hint="eastAsia"/>
                      <w:sz w:val="21"/>
                      <w:szCs w:val="21"/>
                      <w:lang w:eastAsia="zh-CN"/>
                    </w:rPr>
                  </w:pPr>
                  <w:r>
                    <w:rPr>
                      <w:rFonts w:hint="eastAsia"/>
                      <w:sz w:val="21"/>
                      <w:szCs w:val="21"/>
                      <w:lang w:eastAsia="zh-CN"/>
                    </w:rPr>
                    <w:t>JT-20220600041</w:t>
                  </w:r>
                </w:p>
              </w:tc>
              <w:tc>
                <w:tcPr>
                  <w:tcW w:w="1154" w:type="pct"/>
                  <w:tcBorders>
                    <w:tl2br w:val="nil"/>
                    <w:tr2bl w:val="nil"/>
                  </w:tcBorders>
                  <w:vAlign w:val="center"/>
                </w:tcPr>
                <w:p>
                  <w:pPr>
                    <w:pStyle w:val="32"/>
                    <w:bidi w:val="0"/>
                    <w:rPr>
                      <w:rFonts w:hint="eastAsia"/>
                      <w:sz w:val="21"/>
                      <w:szCs w:val="21"/>
                      <w:lang w:eastAsia="zh-CN"/>
                    </w:rPr>
                  </w:pPr>
                  <w:r>
                    <w:rPr>
                      <w:rFonts w:hint="eastAsia"/>
                      <w:sz w:val="21"/>
                      <w:szCs w:val="21"/>
                      <w:lang w:eastAsia="zh-CN"/>
                    </w:rPr>
                    <w:t>2022.06.06-2023.0</w:t>
                  </w:r>
                  <w:r>
                    <w:rPr>
                      <w:rFonts w:hint="eastAsia"/>
                      <w:sz w:val="21"/>
                      <w:szCs w:val="21"/>
                      <w:lang w:val="en-US" w:eastAsia="zh-CN"/>
                    </w:rPr>
                    <w:t>8</w:t>
                  </w:r>
                  <w:r>
                    <w:rPr>
                      <w:rFonts w:hint="eastAsia"/>
                      <w:sz w:val="21"/>
                      <w:szCs w:val="21"/>
                      <w:lang w:eastAsia="zh-CN"/>
                    </w:rPr>
                    <w:t>.05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225" w:type="pct"/>
                  <w:tcBorders>
                    <w:tl2br w:val="nil"/>
                    <w:tr2bl w:val="nil"/>
                  </w:tcBorders>
                  <w:vAlign w:val="center"/>
                </w:tcPr>
                <w:p>
                  <w:pPr>
                    <w:pStyle w:val="32"/>
                    <w:bidi w:val="0"/>
                    <w:rPr>
                      <w:rFonts w:hint="default"/>
                      <w:lang w:val="en-US" w:eastAsia="zh-CN"/>
                    </w:rPr>
                  </w:pPr>
                  <w:r>
                    <w:rPr>
                      <w:rFonts w:hint="eastAsia"/>
                      <w:lang w:val="en-US" w:eastAsia="zh-CN"/>
                    </w:rPr>
                    <w:t>11</w:t>
                  </w:r>
                </w:p>
              </w:tc>
              <w:tc>
                <w:tcPr>
                  <w:tcW w:w="1018" w:type="pct"/>
                  <w:tcBorders>
                    <w:tl2br w:val="nil"/>
                    <w:tr2bl w:val="nil"/>
                  </w:tcBorders>
                  <w:vAlign w:val="center"/>
                </w:tcPr>
                <w:p>
                  <w:pPr>
                    <w:pStyle w:val="32"/>
                    <w:bidi w:val="0"/>
                    <w:rPr>
                      <w:rFonts w:hint="eastAsia"/>
                      <w:lang w:eastAsia="zh-CN"/>
                    </w:rPr>
                  </w:pPr>
                  <w:r>
                    <w:rPr>
                      <w:rFonts w:hint="eastAsia"/>
                      <w:lang w:eastAsia="zh-CN"/>
                    </w:rPr>
                    <w:t>分析电子天平</w:t>
                  </w:r>
                </w:p>
              </w:tc>
              <w:tc>
                <w:tcPr>
                  <w:tcW w:w="773" w:type="pct"/>
                  <w:tcBorders>
                    <w:tl2br w:val="nil"/>
                    <w:tr2bl w:val="nil"/>
                  </w:tcBorders>
                  <w:vAlign w:val="center"/>
                </w:tcPr>
                <w:p>
                  <w:pPr>
                    <w:pStyle w:val="32"/>
                    <w:bidi w:val="0"/>
                    <w:rPr>
                      <w:rFonts w:hint="eastAsia"/>
                      <w:lang w:eastAsia="zh-CN"/>
                    </w:rPr>
                  </w:pPr>
                  <w:r>
                    <w:rPr>
                      <w:rFonts w:hint="eastAsia"/>
                      <w:lang w:val="en-US" w:eastAsia="zh-CN"/>
                    </w:rPr>
                    <w:t>S-L-042</w:t>
                  </w:r>
                </w:p>
              </w:tc>
              <w:tc>
                <w:tcPr>
                  <w:tcW w:w="1827" w:type="pct"/>
                  <w:tcBorders>
                    <w:tl2br w:val="nil"/>
                    <w:tr2bl w:val="nil"/>
                  </w:tcBorders>
                  <w:vAlign w:val="center"/>
                </w:tcPr>
                <w:p>
                  <w:pPr>
                    <w:pStyle w:val="32"/>
                    <w:ind w:firstLine="0" w:firstLineChars="0"/>
                    <w:rPr>
                      <w:rFonts w:hint="eastAsia"/>
                      <w:sz w:val="21"/>
                      <w:szCs w:val="21"/>
                      <w:lang w:eastAsia="zh-CN"/>
                    </w:rPr>
                  </w:pPr>
                  <w:r>
                    <w:rPr>
                      <w:rFonts w:hint="eastAsia" w:ascii="Times New Roman" w:hAnsi="Times New Roman" w:eastAsia="宋体" w:cs="Times New Roman"/>
                      <w:sz w:val="21"/>
                      <w:szCs w:val="21"/>
                    </w:rPr>
                    <w:t>FAD202</w:t>
                  </w:r>
                  <w:r>
                    <w:rPr>
                      <w:rFonts w:hint="eastAsia" w:ascii="Times New Roman" w:hAnsi="Times New Roman" w:eastAsia="宋体" w:cs="Times New Roman"/>
                      <w:sz w:val="21"/>
                      <w:szCs w:val="21"/>
                      <w:lang w:val="en-US" w:eastAsia="zh-CN"/>
                    </w:rPr>
                    <w:t>3020035</w:t>
                  </w:r>
                </w:p>
              </w:tc>
              <w:tc>
                <w:tcPr>
                  <w:tcW w:w="1154" w:type="pct"/>
                  <w:tcBorders>
                    <w:tl2br w:val="nil"/>
                    <w:tr2bl w:val="nil"/>
                  </w:tcBorders>
                  <w:vAlign w:val="center"/>
                </w:tcPr>
                <w:p>
                  <w:pPr>
                    <w:pStyle w:val="32"/>
                    <w:ind w:firstLine="0" w:firstLineChars="0"/>
                    <w:rPr>
                      <w:rFonts w:hint="eastAsia"/>
                      <w:sz w:val="21"/>
                      <w:szCs w:val="21"/>
                    </w:rPr>
                  </w:pPr>
                  <w:r>
                    <w:rPr>
                      <w:rFonts w:hint="eastAsia"/>
                      <w:sz w:val="21"/>
                      <w:szCs w:val="21"/>
                      <w:lang w:val="en-US" w:eastAsia="zh-CN"/>
                    </w:rPr>
                    <w:t>2023.1.5-2024.1.4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225" w:type="pct"/>
                  <w:tcBorders>
                    <w:tl2br w:val="nil"/>
                    <w:tr2bl w:val="nil"/>
                  </w:tcBorders>
                  <w:vAlign w:val="center"/>
                </w:tcPr>
                <w:p>
                  <w:pPr>
                    <w:pStyle w:val="32"/>
                    <w:bidi w:val="0"/>
                    <w:rPr>
                      <w:rFonts w:hint="default"/>
                      <w:lang w:val="en-US" w:eastAsia="zh-CN"/>
                    </w:rPr>
                  </w:pPr>
                  <w:r>
                    <w:rPr>
                      <w:rFonts w:hint="eastAsia"/>
                      <w:lang w:val="en-US" w:eastAsia="zh-CN"/>
                    </w:rPr>
                    <w:t>12</w:t>
                  </w:r>
                </w:p>
              </w:tc>
              <w:tc>
                <w:tcPr>
                  <w:tcW w:w="1018" w:type="pct"/>
                  <w:tcBorders>
                    <w:tl2br w:val="nil"/>
                    <w:tr2bl w:val="nil"/>
                  </w:tcBorders>
                  <w:vAlign w:val="center"/>
                </w:tcPr>
                <w:p>
                  <w:pPr>
                    <w:pStyle w:val="32"/>
                    <w:bidi w:val="0"/>
                    <w:rPr>
                      <w:rFonts w:hint="eastAsia"/>
                      <w:lang w:eastAsia="zh-CN"/>
                    </w:rPr>
                  </w:pPr>
                  <w:r>
                    <w:rPr>
                      <w:rFonts w:hint="eastAsia"/>
                      <w:lang w:val="en-US" w:eastAsia="zh-CN"/>
                    </w:rPr>
                    <w:t>红外测油仪</w:t>
                  </w:r>
                </w:p>
              </w:tc>
              <w:tc>
                <w:tcPr>
                  <w:tcW w:w="773" w:type="pct"/>
                  <w:tcBorders>
                    <w:tl2br w:val="nil"/>
                    <w:tr2bl w:val="nil"/>
                  </w:tcBorders>
                  <w:vAlign w:val="center"/>
                </w:tcPr>
                <w:p>
                  <w:pPr>
                    <w:pStyle w:val="32"/>
                    <w:bidi w:val="0"/>
                    <w:rPr>
                      <w:rFonts w:hint="eastAsia"/>
                      <w:lang w:eastAsia="zh-CN"/>
                    </w:rPr>
                  </w:pPr>
                  <w:r>
                    <w:rPr>
                      <w:rFonts w:hint="eastAsia"/>
                      <w:lang w:val="en-US" w:eastAsia="zh-CN"/>
                    </w:rPr>
                    <w:t>S-L-011</w:t>
                  </w:r>
                </w:p>
              </w:tc>
              <w:tc>
                <w:tcPr>
                  <w:tcW w:w="1827" w:type="pct"/>
                  <w:tcBorders>
                    <w:tl2br w:val="nil"/>
                    <w:tr2bl w:val="nil"/>
                  </w:tcBorders>
                  <w:vAlign w:val="center"/>
                </w:tcPr>
                <w:p>
                  <w:pPr>
                    <w:pStyle w:val="32"/>
                    <w:ind w:firstLine="0" w:firstLineChars="0"/>
                    <w:rPr>
                      <w:rFonts w:hint="eastAsia"/>
                      <w:sz w:val="21"/>
                      <w:szCs w:val="21"/>
                      <w:lang w:eastAsia="zh-CN"/>
                    </w:rPr>
                  </w:pPr>
                  <w:r>
                    <w:rPr>
                      <w:rFonts w:hint="eastAsia" w:ascii="Times New Roman" w:hAnsi="Times New Roman" w:eastAsia="宋体" w:cs="Times New Roman"/>
                      <w:sz w:val="21"/>
                      <w:szCs w:val="21"/>
                      <w:lang w:val="en-US" w:eastAsia="zh-CN"/>
                    </w:rPr>
                    <w:t>CBI2023020003</w:t>
                  </w:r>
                </w:p>
              </w:tc>
              <w:tc>
                <w:tcPr>
                  <w:tcW w:w="1154" w:type="pct"/>
                  <w:tcBorders>
                    <w:tl2br w:val="nil"/>
                    <w:tr2bl w:val="nil"/>
                  </w:tcBorders>
                  <w:vAlign w:val="center"/>
                </w:tcPr>
                <w:p>
                  <w:pPr>
                    <w:pStyle w:val="32"/>
                    <w:ind w:firstLine="0" w:firstLineChars="0"/>
                    <w:rPr>
                      <w:rFonts w:hint="eastAsia"/>
                      <w:sz w:val="21"/>
                      <w:szCs w:val="21"/>
                      <w:lang w:val="en-US" w:eastAsia="zh-CN"/>
                    </w:rPr>
                  </w:pPr>
                  <w:r>
                    <w:rPr>
                      <w:rFonts w:hint="eastAsia"/>
                      <w:sz w:val="21"/>
                      <w:szCs w:val="21"/>
                      <w:lang w:val="en-US" w:eastAsia="zh-CN"/>
                    </w:rPr>
                    <w:t>2023.1.5-2024.1.4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07" w:hRule="atLeast"/>
              </w:trPr>
              <w:tc>
                <w:tcPr>
                  <w:tcW w:w="225" w:type="pct"/>
                  <w:tcBorders>
                    <w:tl2br w:val="nil"/>
                    <w:tr2bl w:val="nil"/>
                  </w:tcBorders>
                  <w:vAlign w:val="center"/>
                </w:tcPr>
                <w:p>
                  <w:pPr>
                    <w:pStyle w:val="32"/>
                    <w:bidi w:val="0"/>
                    <w:rPr>
                      <w:rFonts w:hint="default"/>
                      <w:lang w:val="en-US" w:eastAsia="zh-CN"/>
                    </w:rPr>
                  </w:pPr>
                  <w:r>
                    <w:rPr>
                      <w:rFonts w:hint="eastAsia"/>
                      <w:lang w:val="en-US" w:eastAsia="zh-CN"/>
                    </w:rPr>
                    <w:t>13</w:t>
                  </w:r>
                </w:p>
              </w:tc>
              <w:tc>
                <w:tcPr>
                  <w:tcW w:w="1018" w:type="pct"/>
                  <w:tcBorders>
                    <w:tl2br w:val="nil"/>
                    <w:tr2bl w:val="nil"/>
                  </w:tcBorders>
                  <w:vAlign w:val="center"/>
                </w:tcPr>
                <w:p>
                  <w:pPr>
                    <w:pStyle w:val="32"/>
                    <w:bidi w:val="0"/>
                    <w:rPr>
                      <w:rFonts w:hint="eastAsia"/>
                      <w:lang w:eastAsia="zh-CN"/>
                    </w:rPr>
                  </w:pPr>
                  <w:r>
                    <w:rPr>
                      <w:rFonts w:hint="eastAsia"/>
                      <w:lang w:val="en-US" w:eastAsia="zh-CN"/>
                    </w:rPr>
                    <w:t>紫外可见分光光度计</w:t>
                  </w:r>
                </w:p>
              </w:tc>
              <w:tc>
                <w:tcPr>
                  <w:tcW w:w="773" w:type="pct"/>
                  <w:tcBorders>
                    <w:tl2br w:val="nil"/>
                    <w:tr2bl w:val="nil"/>
                  </w:tcBorders>
                  <w:vAlign w:val="center"/>
                </w:tcPr>
                <w:p>
                  <w:pPr>
                    <w:pStyle w:val="32"/>
                    <w:bidi w:val="0"/>
                    <w:rPr>
                      <w:rFonts w:hint="eastAsia"/>
                      <w:lang w:eastAsia="zh-CN"/>
                    </w:rPr>
                  </w:pPr>
                  <w:r>
                    <w:rPr>
                      <w:rFonts w:hint="eastAsia"/>
                      <w:lang w:val="en-US" w:eastAsia="zh-CN"/>
                    </w:rPr>
                    <w:t>S-L-018</w:t>
                  </w:r>
                </w:p>
              </w:tc>
              <w:tc>
                <w:tcPr>
                  <w:tcW w:w="1827" w:type="pct"/>
                  <w:tcBorders>
                    <w:tl2br w:val="nil"/>
                    <w:tr2bl w:val="nil"/>
                  </w:tcBorders>
                  <w:vAlign w:val="center"/>
                </w:tcPr>
                <w:p>
                  <w:pPr>
                    <w:pStyle w:val="32"/>
                    <w:ind w:firstLine="0" w:firstLineChars="0"/>
                    <w:rPr>
                      <w:rFonts w:hint="eastAsia"/>
                      <w:sz w:val="21"/>
                      <w:szCs w:val="21"/>
                      <w:lang w:eastAsia="zh-CN"/>
                    </w:rPr>
                  </w:pPr>
                  <w:r>
                    <w:rPr>
                      <w:rFonts w:hint="eastAsia" w:ascii="Times New Roman" w:hAnsi="Times New Roman" w:eastAsia="宋体" w:cs="Times New Roman"/>
                      <w:sz w:val="21"/>
                      <w:szCs w:val="21"/>
                    </w:rPr>
                    <w:t>CAD202</w:t>
                  </w:r>
                  <w:r>
                    <w:rPr>
                      <w:rFonts w:hint="eastAsia" w:ascii="Times New Roman" w:hAnsi="Times New Roman" w:eastAsia="宋体" w:cs="Times New Roman"/>
                      <w:sz w:val="21"/>
                      <w:szCs w:val="21"/>
                      <w:lang w:val="en-US" w:eastAsia="zh-CN"/>
                    </w:rPr>
                    <w:t>3020004</w:t>
                  </w:r>
                </w:p>
              </w:tc>
              <w:tc>
                <w:tcPr>
                  <w:tcW w:w="1154" w:type="pct"/>
                  <w:tcBorders>
                    <w:tl2br w:val="nil"/>
                    <w:tr2bl w:val="nil"/>
                  </w:tcBorders>
                  <w:vAlign w:val="center"/>
                </w:tcPr>
                <w:p>
                  <w:pPr>
                    <w:pStyle w:val="32"/>
                    <w:ind w:firstLine="0" w:firstLineChars="0"/>
                    <w:rPr>
                      <w:rFonts w:hint="eastAsia"/>
                      <w:sz w:val="21"/>
                      <w:szCs w:val="21"/>
                    </w:rPr>
                  </w:pPr>
                  <w:r>
                    <w:rPr>
                      <w:rFonts w:hint="eastAsia"/>
                      <w:sz w:val="21"/>
                      <w:szCs w:val="21"/>
                      <w:lang w:val="en-US" w:eastAsia="zh-CN"/>
                    </w:rPr>
                    <w:t>2023.1.5-2024.1.4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225" w:type="pct"/>
                  <w:tcBorders>
                    <w:tl2br w:val="nil"/>
                    <w:tr2bl w:val="nil"/>
                  </w:tcBorders>
                  <w:vAlign w:val="center"/>
                </w:tcPr>
                <w:p>
                  <w:pPr>
                    <w:pStyle w:val="32"/>
                    <w:bidi w:val="0"/>
                    <w:rPr>
                      <w:rFonts w:hint="default"/>
                      <w:lang w:val="en-US" w:eastAsia="zh-CN"/>
                    </w:rPr>
                  </w:pPr>
                  <w:r>
                    <w:rPr>
                      <w:rFonts w:hint="eastAsia"/>
                      <w:lang w:val="en-US" w:eastAsia="zh-CN"/>
                    </w:rPr>
                    <w:t>14</w:t>
                  </w:r>
                </w:p>
              </w:tc>
              <w:tc>
                <w:tcPr>
                  <w:tcW w:w="1018" w:type="pct"/>
                  <w:tcBorders>
                    <w:tl2br w:val="nil"/>
                    <w:tr2bl w:val="nil"/>
                  </w:tcBorders>
                  <w:vAlign w:val="center"/>
                </w:tcPr>
                <w:p>
                  <w:pPr>
                    <w:pStyle w:val="32"/>
                    <w:bidi w:val="0"/>
                    <w:rPr>
                      <w:rFonts w:hint="eastAsia"/>
                      <w:lang w:eastAsia="zh-CN"/>
                    </w:rPr>
                  </w:pPr>
                  <w:r>
                    <w:rPr>
                      <w:rFonts w:hint="eastAsia"/>
                      <w:lang w:val="en-US" w:eastAsia="zh-CN"/>
                    </w:rPr>
                    <w:t>分光光度计</w:t>
                  </w:r>
                </w:p>
              </w:tc>
              <w:tc>
                <w:tcPr>
                  <w:tcW w:w="773" w:type="pct"/>
                  <w:tcBorders>
                    <w:tl2br w:val="nil"/>
                    <w:tr2bl w:val="nil"/>
                  </w:tcBorders>
                  <w:vAlign w:val="center"/>
                </w:tcPr>
                <w:p>
                  <w:pPr>
                    <w:pStyle w:val="32"/>
                    <w:bidi w:val="0"/>
                    <w:rPr>
                      <w:rFonts w:hint="eastAsia"/>
                      <w:lang w:eastAsia="zh-CN"/>
                    </w:rPr>
                  </w:pPr>
                  <w:r>
                    <w:rPr>
                      <w:rFonts w:hint="eastAsia"/>
                      <w:lang w:val="en-US" w:eastAsia="zh-CN"/>
                    </w:rPr>
                    <w:t>S-L-007</w:t>
                  </w:r>
                </w:p>
              </w:tc>
              <w:tc>
                <w:tcPr>
                  <w:tcW w:w="1827" w:type="pct"/>
                  <w:tcBorders>
                    <w:tl2br w:val="nil"/>
                    <w:tr2bl w:val="nil"/>
                  </w:tcBorders>
                  <w:vAlign w:val="center"/>
                </w:tcPr>
                <w:p>
                  <w:pPr>
                    <w:pStyle w:val="32"/>
                    <w:bidi w:val="0"/>
                    <w:rPr>
                      <w:rFonts w:hint="eastAsia"/>
                      <w:sz w:val="21"/>
                      <w:szCs w:val="21"/>
                      <w:lang w:eastAsia="zh-CN"/>
                    </w:rPr>
                  </w:pPr>
                  <w:r>
                    <w:rPr>
                      <w:rFonts w:hint="eastAsia" w:ascii="Times New Roman" w:hAnsi="Times New Roman" w:cs="Times New Roman" w:eastAsiaTheme="majorEastAsia"/>
                      <w:sz w:val="21"/>
                      <w:szCs w:val="21"/>
                    </w:rPr>
                    <w:t>CAB202</w:t>
                  </w:r>
                  <w:r>
                    <w:rPr>
                      <w:rFonts w:hint="eastAsia" w:ascii="Times New Roman" w:hAnsi="Times New Roman" w:cs="Times New Roman" w:eastAsiaTheme="majorEastAsia"/>
                      <w:sz w:val="21"/>
                      <w:szCs w:val="21"/>
                      <w:lang w:val="en-US" w:eastAsia="zh-CN"/>
                    </w:rPr>
                    <w:t>3020001</w:t>
                  </w:r>
                </w:p>
              </w:tc>
              <w:tc>
                <w:tcPr>
                  <w:tcW w:w="1154" w:type="pct"/>
                  <w:tcBorders>
                    <w:tl2br w:val="nil"/>
                    <w:tr2bl w:val="nil"/>
                  </w:tcBorders>
                  <w:vAlign w:val="center"/>
                </w:tcPr>
                <w:p>
                  <w:pPr>
                    <w:pStyle w:val="32"/>
                    <w:bidi w:val="0"/>
                    <w:rPr>
                      <w:rFonts w:hint="default" w:eastAsia="宋体"/>
                      <w:sz w:val="21"/>
                      <w:szCs w:val="21"/>
                      <w:lang w:val="en-US" w:eastAsia="zh-CN"/>
                    </w:rPr>
                  </w:pPr>
                  <w:r>
                    <w:rPr>
                      <w:rFonts w:hint="eastAsia"/>
                      <w:sz w:val="21"/>
                      <w:szCs w:val="21"/>
                      <w:lang w:val="en-US" w:eastAsia="zh-CN"/>
                    </w:rPr>
                    <w:t>2023.1.5-2024.1.4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225" w:type="pct"/>
                  <w:tcBorders>
                    <w:tl2br w:val="nil"/>
                    <w:tr2bl w:val="nil"/>
                  </w:tcBorders>
                  <w:vAlign w:val="center"/>
                </w:tcPr>
                <w:p>
                  <w:pPr>
                    <w:pStyle w:val="32"/>
                    <w:bidi w:val="0"/>
                    <w:rPr>
                      <w:rFonts w:hint="default"/>
                      <w:lang w:val="en-US" w:eastAsia="zh-CN"/>
                    </w:rPr>
                  </w:pPr>
                  <w:r>
                    <w:rPr>
                      <w:rFonts w:hint="eastAsia"/>
                      <w:lang w:val="en-US" w:eastAsia="zh-CN"/>
                    </w:rPr>
                    <w:t>15</w:t>
                  </w:r>
                </w:p>
              </w:tc>
              <w:tc>
                <w:tcPr>
                  <w:tcW w:w="1018" w:type="pct"/>
                  <w:tcBorders>
                    <w:tl2br w:val="nil"/>
                    <w:tr2bl w:val="nil"/>
                  </w:tcBorders>
                  <w:vAlign w:val="center"/>
                </w:tcPr>
                <w:p>
                  <w:pPr>
                    <w:pStyle w:val="32"/>
                    <w:bidi w:val="0"/>
                    <w:rPr>
                      <w:rFonts w:hint="eastAsia"/>
                      <w:lang w:eastAsia="zh-CN"/>
                    </w:rPr>
                  </w:pPr>
                  <w:r>
                    <w:rPr>
                      <w:rFonts w:hint="eastAsia"/>
                      <w:lang w:val="en-US" w:eastAsia="zh-CN"/>
                    </w:rPr>
                    <w:t>分析电子天平</w:t>
                  </w:r>
                </w:p>
              </w:tc>
              <w:tc>
                <w:tcPr>
                  <w:tcW w:w="773" w:type="pct"/>
                  <w:tcBorders>
                    <w:tl2br w:val="nil"/>
                    <w:tr2bl w:val="nil"/>
                  </w:tcBorders>
                  <w:vAlign w:val="center"/>
                </w:tcPr>
                <w:p>
                  <w:pPr>
                    <w:pStyle w:val="32"/>
                    <w:bidi w:val="0"/>
                    <w:rPr>
                      <w:rFonts w:hint="eastAsia"/>
                      <w:lang w:eastAsia="zh-CN"/>
                    </w:rPr>
                  </w:pPr>
                  <w:r>
                    <w:rPr>
                      <w:rFonts w:hint="eastAsia"/>
                      <w:lang w:val="en-US" w:eastAsia="zh-CN"/>
                    </w:rPr>
                    <w:t>S-L-042</w:t>
                  </w:r>
                </w:p>
              </w:tc>
              <w:tc>
                <w:tcPr>
                  <w:tcW w:w="1827" w:type="pct"/>
                  <w:tcBorders>
                    <w:tl2br w:val="nil"/>
                    <w:tr2bl w:val="nil"/>
                  </w:tcBorders>
                  <w:vAlign w:val="center"/>
                </w:tcPr>
                <w:p>
                  <w:pPr>
                    <w:pStyle w:val="32"/>
                    <w:bidi w:val="0"/>
                    <w:rPr>
                      <w:rFonts w:hint="eastAsia"/>
                      <w:sz w:val="21"/>
                      <w:szCs w:val="21"/>
                      <w:lang w:eastAsia="zh-CN"/>
                    </w:rPr>
                  </w:pPr>
                  <w:r>
                    <w:rPr>
                      <w:rFonts w:hint="eastAsia" w:ascii="Times New Roman" w:hAnsi="Times New Roman" w:cs="Times New Roman" w:eastAsiaTheme="majorEastAsia"/>
                      <w:sz w:val="21"/>
                      <w:szCs w:val="21"/>
                    </w:rPr>
                    <w:t>FAD202</w:t>
                  </w:r>
                  <w:r>
                    <w:rPr>
                      <w:rFonts w:hint="eastAsia" w:ascii="Times New Roman" w:hAnsi="Times New Roman" w:cs="Times New Roman" w:eastAsiaTheme="majorEastAsia"/>
                      <w:sz w:val="21"/>
                      <w:szCs w:val="21"/>
                      <w:lang w:val="en-US" w:eastAsia="zh-CN"/>
                    </w:rPr>
                    <w:t>3020035</w:t>
                  </w:r>
                </w:p>
              </w:tc>
              <w:tc>
                <w:tcPr>
                  <w:tcW w:w="1154" w:type="pct"/>
                  <w:tcBorders>
                    <w:tl2br w:val="nil"/>
                    <w:tr2bl w:val="nil"/>
                  </w:tcBorders>
                  <w:vAlign w:val="center"/>
                </w:tcPr>
                <w:p>
                  <w:pPr>
                    <w:pStyle w:val="32"/>
                    <w:bidi w:val="0"/>
                    <w:rPr>
                      <w:rFonts w:hint="eastAsia"/>
                      <w:sz w:val="21"/>
                      <w:szCs w:val="21"/>
                    </w:rPr>
                  </w:pPr>
                  <w:r>
                    <w:rPr>
                      <w:rFonts w:hint="eastAsia"/>
                      <w:sz w:val="21"/>
                      <w:szCs w:val="21"/>
                      <w:lang w:val="en-US" w:eastAsia="zh-CN"/>
                    </w:rPr>
                    <w:t>2023.1.5-2024.1.4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225" w:type="pct"/>
                  <w:tcBorders>
                    <w:tl2br w:val="nil"/>
                    <w:tr2bl w:val="nil"/>
                  </w:tcBorders>
                  <w:vAlign w:val="center"/>
                </w:tcPr>
                <w:p>
                  <w:pPr>
                    <w:pStyle w:val="32"/>
                    <w:bidi w:val="0"/>
                    <w:rPr>
                      <w:rFonts w:hint="default"/>
                      <w:lang w:val="en-US" w:eastAsia="zh-CN"/>
                    </w:rPr>
                  </w:pPr>
                  <w:r>
                    <w:rPr>
                      <w:rFonts w:hint="eastAsia"/>
                      <w:lang w:val="en-US" w:eastAsia="zh-CN"/>
                    </w:rPr>
                    <w:t>16</w:t>
                  </w:r>
                </w:p>
              </w:tc>
              <w:tc>
                <w:tcPr>
                  <w:tcW w:w="1018" w:type="pct"/>
                  <w:tcBorders>
                    <w:tl2br w:val="nil"/>
                    <w:tr2bl w:val="nil"/>
                  </w:tcBorders>
                  <w:vAlign w:val="center"/>
                </w:tcPr>
                <w:p>
                  <w:pPr>
                    <w:pStyle w:val="32"/>
                    <w:bidi w:val="0"/>
                    <w:rPr>
                      <w:rFonts w:hint="eastAsia"/>
                      <w:lang w:val="en-US" w:eastAsia="zh-CN"/>
                    </w:rPr>
                  </w:pPr>
                  <w:r>
                    <w:rPr>
                      <w:rFonts w:hint="eastAsia"/>
                      <w:sz w:val="21"/>
                      <w:szCs w:val="21"/>
                      <w:lang w:val="en-US" w:eastAsia="zh-CN"/>
                    </w:rPr>
                    <w:t>气相色谱仪</w:t>
                  </w:r>
                </w:p>
              </w:tc>
              <w:tc>
                <w:tcPr>
                  <w:tcW w:w="773" w:type="pct"/>
                  <w:tcBorders>
                    <w:tl2br w:val="nil"/>
                    <w:tr2bl w:val="nil"/>
                  </w:tcBorders>
                  <w:vAlign w:val="center"/>
                </w:tcPr>
                <w:p>
                  <w:pPr>
                    <w:pStyle w:val="32"/>
                    <w:bidi w:val="0"/>
                    <w:rPr>
                      <w:rFonts w:hint="default"/>
                      <w:lang w:val="en-US" w:eastAsia="zh-CN"/>
                    </w:rPr>
                  </w:pPr>
                  <w:r>
                    <w:rPr>
                      <w:rFonts w:hint="eastAsia"/>
                      <w:lang w:val="en-US" w:eastAsia="zh-CN"/>
                    </w:rPr>
                    <w:t>S-L-107</w:t>
                  </w:r>
                </w:p>
              </w:tc>
              <w:tc>
                <w:tcPr>
                  <w:tcW w:w="1827" w:type="pct"/>
                  <w:tcBorders>
                    <w:tl2br w:val="nil"/>
                    <w:tr2bl w:val="nil"/>
                  </w:tcBorders>
                  <w:vAlign w:val="center"/>
                </w:tcPr>
                <w:p>
                  <w:pPr>
                    <w:pStyle w:val="32"/>
                    <w:bidi w:val="0"/>
                    <w:rPr>
                      <w:rFonts w:hint="eastAsia" w:ascii="Times New Roman" w:hAnsi="Times New Roman" w:cs="Times New Roman" w:eastAsiaTheme="majorEastAsia"/>
                      <w:sz w:val="21"/>
                      <w:szCs w:val="21"/>
                    </w:rPr>
                  </w:pPr>
                  <w:r>
                    <w:rPr>
                      <w:rFonts w:hint="eastAsia" w:ascii="Times New Roman" w:hAnsi="Times New Roman" w:cs="Times New Roman" w:eastAsiaTheme="majorEastAsia"/>
                      <w:sz w:val="21"/>
                      <w:szCs w:val="21"/>
                    </w:rPr>
                    <w:t>CBA202</w:t>
                  </w:r>
                  <w:r>
                    <w:rPr>
                      <w:rFonts w:hint="eastAsia" w:ascii="Times New Roman" w:hAnsi="Times New Roman" w:cs="Times New Roman" w:eastAsiaTheme="majorEastAsia"/>
                      <w:sz w:val="21"/>
                      <w:szCs w:val="21"/>
                      <w:lang w:val="en-US" w:eastAsia="zh-CN"/>
                    </w:rPr>
                    <w:t>3</w:t>
                  </w:r>
                  <w:r>
                    <w:rPr>
                      <w:rFonts w:hint="eastAsia" w:ascii="Times New Roman" w:hAnsi="Times New Roman" w:cs="Times New Roman" w:eastAsiaTheme="majorEastAsia"/>
                      <w:sz w:val="21"/>
                      <w:szCs w:val="21"/>
                    </w:rPr>
                    <w:t>0</w:t>
                  </w:r>
                  <w:r>
                    <w:rPr>
                      <w:rFonts w:hint="eastAsia" w:ascii="Times New Roman" w:hAnsi="Times New Roman" w:cs="Times New Roman" w:eastAsiaTheme="majorEastAsia"/>
                      <w:sz w:val="21"/>
                      <w:szCs w:val="21"/>
                      <w:lang w:val="en-US" w:eastAsia="zh-CN"/>
                    </w:rPr>
                    <w:t>20013</w:t>
                  </w:r>
                </w:p>
              </w:tc>
              <w:tc>
                <w:tcPr>
                  <w:tcW w:w="1154" w:type="pct"/>
                  <w:tcBorders>
                    <w:tl2br w:val="nil"/>
                    <w:tr2bl w:val="nil"/>
                  </w:tcBorders>
                  <w:vAlign w:val="center"/>
                </w:tcPr>
                <w:p>
                  <w:pPr>
                    <w:pStyle w:val="32"/>
                    <w:bidi w:val="0"/>
                    <w:rPr>
                      <w:rFonts w:hint="default"/>
                      <w:sz w:val="21"/>
                      <w:szCs w:val="21"/>
                      <w:lang w:val="en-US" w:eastAsia="zh-CN"/>
                    </w:rPr>
                  </w:pPr>
                  <w:r>
                    <w:rPr>
                      <w:rFonts w:hint="eastAsia"/>
                      <w:sz w:val="21"/>
                      <w:szCs w:val="21"/>
                      <w:lang w:val="en-US" w:eastAsia="zh-CN"/>
                    </w:rPr>
                    <w:t>2023.2.1-2025-1.31</w:t>
                  </w:r>
                </w:p>
              </w:tc>
            </w:tr>
          </w:tbl>
          <w:p>
            <w:pPr>
              <w:pStyle w:val="29"/>
              <w:numPr>
                <w:ilvl w:val="0"/>
                <w:numId w:val="0"/>
              </w:numPr>
              <w:ind w:leftChars="0"/>
              <w:rPr>
                <w:rFonts w:hint="eastAsia"/>
                <w:b/>
                <w:sz w:val="28"/>
                <w:szCs w:val="28"/>
              </w:rPr>
            </w:pPr>
            <w:r>
              <w:rPr>
                <w:rFonts w:hint="eastAsia"/>
                <w:b/>
                <w:sz w:val="28"/>
                <w:szCs w:val="28"/>
                <w:lang w:eastAsia="zh-CN"/>
              </w:rPr>
              <w:t>三、水质</w:t>
            </w:r>
            <w:r>
              <w:rPr>
                <w:rFonts w:hint="eastAsia"/>
                <w:b/>
                <w:sz w:val="28"/>
                <w:szCs w:val="28"/>
              </w:rPr>
              <w:t>监测分析过程中的质量保证和质量控制</w:t>
            </w:r>
          </w:p>
          <w:p>
            <w:pPr>
              <w:bidi w:val="0"/>
            </w:pPr>
            <w:r>
              <w:rPr>
                <w:rFonts w:hint="eastAsia"/>
              </w:rPr>
              <w:t>本次验收监测中水样的采集、运输、保存、实验室分析和数据计算的全过程均按《环境水质监测质量保证手册》(第四版)的要求进行。采样过程中已采集一定比例的平行样；实验室分析过程相关情况见表</w:t>
            </w:r>
            <w:r>
              <w:rPr>
                <w:rFonts w:hint="eastAsia"/>
                <w:lang w:val="en-US" w:eastAsia="zh-CN"/>
              </w:rPr>
              <w:t>6-3。</w:t>
            </w:r>
          </w:p>
          <w:p>
            <w:pPr>
              <w:pStyle w:val="13"/>
              <w:rPr>
                <w:color w:val="000000" w:themeColor="text1"/>
                <w:highlight w:val="none"/>
                <w14:textFill>
                  <w14:solidFill>
                    <w14:schemeClr w14:val="tx1"/>
                  </w14:solidFill>
                </w14:textFill>
              </w:rPr>
            </w:pPr>
          </w:p>
          <w:p>
            <w:pPr>
              <w:pStyle w:val="13"/>
              <w:rPr>
                <w:color w:val="000000" w:themeColor="text1"/>
                <w:highlight w:val="none"/>
                <w14:textFill>
                  <w14:solidFill>
                    <w14:schemeClr w14:val="tx1"/>
                  </w14:solidFill>
                </w14:textFill>
              </w:rPr>
            </w:pPr>
          </w:p>
          <w:p>
            <w:pPr>
              <w:pStyle w:val="13"/>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t xml:space="preserve">表 </w:t>
            </w:r>
            <w:r>
              <w:rPr>
                <w:rFonts w:hint="eastAsia"/>
                <w:color w:val="000000" w:themeColor="text1"/>
                <w:highlight w:val="none"/>
                <w:lang w:val="en-US" w:eastAsia="zh-CN"/>
                <w14:textFill>
                  <w14:solidFill>
                    <w14:schemeClr w14:val="tx1"/>
                  </w14:solidFill>
                </w14:textFill>
              </w:rPr>
              <w:t>6</w:t>
            </w: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3</w:t>
            </w:r>
            <w:r>
              <w:rPr>
                <w:rFonts w:hint="eastAsia"/>
                <w:color w:val="000000" w:themeColor="text1"/>
                <w:highlight w:val="none"/>
                <w14:textFill>
                  <w14:solidFill>
                    <w14:schemeClr w14:val="tx1"/>
                  </w14:solidFill>
                </w14:textFill>
              </w:rPr>
              <w:t>水质质控数据分析表</w:t>
            </w:r>
          </w:p>
          <w:tbl>
            <w:tblPr>
              <w:tblStyle w:val="25"/>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1506"/>
              <w:gridCol w:w="1590"/>
              <w:gridCol w:w="2027"/>
              <w:gridCol w:w="1943"/>
              <w:gridCol w:w="119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5000" w:type="pct"/>
                  <w:gridSpan w:val="6"/>
                  <w:tcBorders>
                    <w:tl2br w:val="nil"/>
                    <w:tr2bl w:val="nil"/>
                  </w:tcBorders>
                  <w:noWrap w:val="0"/>
                  <w:vAlign w:val="center"/>
                </w:tcPr>
                <w:p>
                  <w:pPr>
                    <w:pStyle w:val="32"/>
                    <w:jc w:val="center"/>
                    <w:rPr>
                      <w:rFonts w:hint="eastAsia"/>
                      <w:color w:val="000000"/>
                      <w:lang w:val="en-US" w:eastAsia="zh-CN"/>
                    </w:rPr>
                  </w:pPr>
                  <w:r>
                    <w:rPr>
                      <w:rFonts w:hint="eastAsia"/>
                      <w:b/>
                      <w:bCs/>
                      <w:color w:val="000000"/>
                      <w:lang w:val="en-US" w:eastAsia="zh-CN"/>
                    </w:rPr>
                    <w:t>现场平行结果评价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624" w:type="pct"/>
                  <w:tcBorders>
                    <w:tl2br w:val="nil"/>
                    <w:tr2bl w:val="nil"/>
                  </w:tcBorders>
                  <w:noWrap w:val="0"/>
                  <w:vAlign w:val="center"/>
                </w:tcPr>
                <w:p>
                  <w:pPr>
                    <w:pStyle w:val="32"/>
                    <w:rPr>
                      <w:rFonts w:hint="eastAsia"/>
                      <w:b/>
                      <w:bCs/>
                      <w:color w:val="000000"/>
                      <w:lang w:val="en-US" w:eastAsia="zh-CN"/>
                    </w:rPr>
                  </w:pPr>
                  <w:r>
                    <w:rPr>
                      <w:rFonts w:hint="eastAsia"/>
                      <w:b/>
                      <w:bCs/>
                      <w:color w:val="000000"/>
                      <w:lang w:val="en-US" w:eastAsia="zh-CN"/>
                    </w:rPr>
                    <w:t>分析项目</w:t>
                  </w:r>
                </w:p>
              </w:tc>
              <w:tc>
                <w:tcPr>
                  <w:tcW w:w="798" w:type="pct"/>
                  <w:tcBorders>
                    <w:tl2br w:val="nil"/>
                    <w:tr2bl w:val="nil"/>
                  </w:tcBorders>
                  <w:noWrap w:val="0"/>
                  <w:vAlign w:val="center"/>
                </w:tcPr>
                <w:p>
                  <w:pPr>
                    <w:pStyle w:val="32"/>
                    <w:rPr>
                      <w:rFonts w:hint="eastAsia"/>
                      <w:b/>
                      <w:bCs/>
                      <w:color w:val="000000"/>
                      <w:lang w:val="en-US" w:eastAsia="zh-CN"/>
                    </w:rPr>
                  </w:pPr>
                  <w:r>
                    <w:rPr>
                      <w:rFonts w:hint="eastAsia"/>
                      <w:b/>
                      <w:bCs/>
                      <w:color w:val="000000"/>
                      <w:lang w:val="en-US" w:eastAsia="zh-CN"/>
                    </w:rPr>
                    <w:t>实测值（mg/L）</w:t>
                  </w:r>
                </w:p>
              </w:tc>
              <w:tc>
                <w:tcPr>
                  <w:tcW w:w="841" w:type="pct"/>
                  <w:tcBorders>
                    <w:tl2br w:val="nil"/>
                    <w:tr2bl w:val="nil"/>
                  </w:tcBorders>
                  <w:noWrap w:val="0"/>
                  <w:vAlign w:val="center"/>
                </w:tcPr>
                <w:p>
                  <w:pPr>
                    <w:pStyle w:val="32"/>
                    <w:rPr>
                      <w:rFonts w:hint="eastAsia"/>
                      <w:b/>
                      <w:bCs/>
                      <w:color w:val="000000"/>
                      <w:lang w:val="en-US" w:eastAsia="zh-CN"/>
                    </w:rPr>
                  </w:pPr>
                  <w:r>
                    <w:rPr>
                      <w:rFonts w:hint="eastAsia"/>
                      <w:b/>
                      <w:bCs/>
                      <w:color w:val="000000"/>
                      <w:lang w:val="en-US" w:eastAsia="zh-CN"/>
                    </w:rPr>
                    <w:t>平行样值</w:t>
                  </w:r>
                </w:p>
                <w:p>
                  <w:pPr>
                    <w:pStyle w:val="32"/>
                    <w:rPr>
                      <w:rFonts w:hint="eastAsia"/>
                      <w:b/>
                      <w:bCs/>
                      <w:color w:val="000000"/>
                      <w:lang w:val="en-US" w:eastAsia="zh-CN"/>
                    </w:rPr>
                  </w:pPr>
                  <w:r>
                    <w:rPr>
                      <w:rFonts w:hint="eastAsia"/>
                      <w:b/>
                      <w:bCs/>
                      <w:color w:val="000000"/>
                      <w:lang w:val="en-US" w:eastAsia="zh-CN"/>
                    </w:rPr>
                    <w:t>（mg/L）</w:t>
                  </w:r>
                </w:p>
              </w:tc>
              <w:tc>
                <w:tcPr>
                  <w:tcW w:w="1074" w:type="pct"/>
                  <w:tcBorders>
                    <w:tl2br w:val="nil"/>
                    <w:tr2bl w:val="nil"/>
                  </w:tcBorders>
                  <w:noWrap w:val="0"/>
                  <w:vAlign w:val="center"/>
                </w:tcPr>
                <w:p>
                  <w:pPr>
                    <w:pStyle w:val="32"/>
                    <w:rPr>
                      <w:rFonts w:hint="eastAsia"/>
                      <w:b/>
                      <w:bCs/>
                      <w:color w:val="000000"/>
                      <w:lang w:val="en-US" w:eastAsia="zh-CN"/>
                    </w:rPr>
                  </w:pPr>
                  <w:r>
                    <w:rPr>
                      <w:rFonts w:hint="eastAsia"/>
                      <w:b/>
                      <w:bCs/>
                      <w:color w:val="000000"/>
                      <w:lang w:val="en-US" w:eastAsia="zh-CN"/>
                    </w:rPr>
                    <w:t>平行样</w:t>
                  </w:r>
                </w:p>
                <w:p>
                  <w:pPr>
                    <w:pStyle w:val="32"/>
                    <w:rPr>
                      <w:rFonts w:hint="eastAsia"/>
                      <w:b/>
                      <w:bCs/>
                      <w:color w:val="000000"/>
                      <w:lang w:val="en-US" w:eastAsia="zh-CN"/>
                    </w:rPr>
                  </w:pPr>
                  <w:r>
                    <w:rPr>
                      <w:rFonts w:hint="eastAsia"/>
                      <w:b/>
                      <w:bCs/>
                      <w:color w:val="000000"/>
                      <w:lang w:val="en-US" w:eastAsia="zh-CN"/>
                    </w:rPr>
                    <w:t>相对偏差%</w:t>
                  </w:r>
                </w:p>
              </w:tc>
              <w:tc>
                <w:tcPr>
                  <w:tcW w:w="1029" w:type="pct"/>
                  <w:tcBorders>
                    <w:tl2br w:val="nil"/>
                    <w:tr2bl w:val="nil"/>
                  </w:tcBorders>
                  <w:noWrap w:val="0"/>
                  <w:vAlign w:val="center"/>
                </w:tcPr>
                <w:p>
                  <w:pPr>
                    <w:pStyle w:val="32"/>
                    <w:rPr>
                      <w:rFonts w:hint="eastAsia"/>
                      <w:b/>
                      <w:bCs/>
                      <w:color w:val="000000"/>
                      <w:lang w:val="en-US" w:eastAsia="zh-CN"/>
                    </w:rPr>
                  </w:pPr>
                  <w:r>
                    <w:rPr>
                      <w:rFonts w:hint="eastAsia"/>
                      <w:b/>
                      <w:bCs/>
                      <w:color w:val="000000"/>
                      <w:lang w:val="en-US" w:eastAsia="zh-CN"/>
                    </w:rPr>
                    <w:t>允许</w:t>
                  </w:r>
                </w:p>
                <w:p>
                  <w:pPr>
                    <w:pStyle w:val="32"/>
                    <w:rPr>
                      <w:rFonts w:hint="eastAsia"/>
                      <w:b/>
                      <w:bCs/>
                      <w:color w:val="000000"/>
                      <w:lang w:val="en-US" w:eastAsia="zh-CN"/>
                    </w:rPr>
                  </w:pPr>
                  <w:r>
                    <w:rPr>
                      <w:rFonts w:hint="eastAsia"/>
                      <w:b/>
                      <w:bCs/>
                      <w:color w:val="000000"/>
                      <w:lang w:val="en-US" w:eastAsia="zh-CN"/>
                    </w:rPr>
                    <w:t>相对偏差%</w:t>
                  </w:r>
                </w:p>
              </w:tc>
              <w:tc>
                <w:tcPr>
                  <w:tcW w:w="631" w:type="pct"/>
                  <w:tcBorders>
                    <w:tl2br w:val="nil"/>
                    <w:tr2bl w:val="nil"/>
                  </w:tcBorders>
                  <w:noWrap w:val="0"/>
                  <w:vAlign w:val="center"/>
                </w:tcPr>
                <w:p>
                  <w:pPr>
                    <w:pStyle w:val="32"/>
                    <w:rPr>
                      <w:rFonts w:hint="eastAsia"/>
                      <w:b/>
                      <w:bCs/>
                      <w:color w:val="000000"/>
                      <w:lang w:val="en-US" w:eastAsia="zh-CN"/>
                    </w:rPr>
                  </w:pPr>
                  <w:r>
                    <w:rPr>
                      <w:rFonts w:hint="eastAsia"/>
                      <w:b/>
                      <w:bCs/>
                      <w:color w:val="000000"/>
                      <w:lang w:val="en-US" w:eastAsia="zh-CN"/>
                    </w:rPr>
                    <w:t>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24" w:type="pct"/>
                  <w:vMerge w:val="restart"/>
                  <w:tcBorders>
                    <w:tl2br w:val="nil"/>
                    <w:tr2bl w:val="nil"/>
                  </w:tcBorders>
                  <w:noWrap w:val="0"/>
                  <w:vAlign w:val="center"/>
                </w:tcPr>
                <w:p>
                  <w:pPr>
                    <w:pStyle w:val="32"/>
                    <w:ind w:firstLine="0" w:firstLineChars="0"/>
                    <w:jc w:val="center"/>
                    <w:rPr>
                      <w:rFonts w:hint="eastAsia"/>
                      <w:b w:val="0"/>
                      <w:bCs w:val="0"/>
                      <w:color w:val="000000"/>
                      <w:lang w:val="en-US" w:eastAsia="zh-CN"/>
                    </w:rPr>
                  </w:pPr>
                  <w:r>
                    <w:rPr>
                      <w:rFonts w:hint="eastAsia"/>
                      <w:color w:val="000000"/>
                      <w:lang w:val="en-US" w:eastAsia="zh-CN"/>
                    </w:rPr>
                    <w:t>总磷</w:t>
                  </w:r>
                </w:p>
              </w:tc>
              <w:tc>
                <w:tcPr>
                  <w:tcW w:w="1506" w:type="dxa"/>
                  <w:tcBorders>
                    <w:tl2br w:val="nil"/>
                    <w:tr2bl w:val="nil"/>
                  </w:tcBorders>
                  <w:noWrap w:val="0"/>
                  <w:vAlign w:val="center"/>
                </w:tcPr>
                <w:p>
                  <w:pPr>
                    <w:pStyle w:val="32"/>
                    <w:bidi w:val="0"/>
                    <w:ind w:firstLine="0" w:firstLineChars="0"/>
                    <w:rPr>
                      <w:rFonts w:hint="default"/>
                      <w:b w:val="0"/>
                      <w:bCs w:val="0"/>
                      <w:color w:val="000000"/>
                      <w:lang w:val="en-US" w:eastAsia="zh-CN"/>
                    </w:rPr>
                  </w:pPr>
                  <w:r>
                    <w:rPr>
                      <w:rFonts w:hint="default"/>
                      <w:lang w:val="en-US" w:eastAsia="zh-CN"/>
                    </w:rPr>
                    <w:t xml:space="preserve">0.506 </w:t>
                  </w:r>
                </w:p>
              </w:tc>
              <w:tc>
                <w:tcPr>
                  <w:tcW w:w="1590" w:type="dxa"/>
                  <w:tcBorders>
                    <w:tl2br w:val="nil"/>
                    <w:tr2bl w:val="nil"/>
                  </w:tcBorders>
                  <w:noWrap w:val="0"/>
                  <w:vAlign w:val="center"/>
                </w:tcPr>
                <w:p>
                  <w:pPr>
                    <w:pStyle w:val="32"/>
                    <w:bidi w:val="0"/>
                    <w:ind w:firstLine="0" w:firstLineChars="0"/>
                    <w:rPr>
                      <w:rFonts w:hint="default"/>
                      <w:b w:val="0"/>
                      <w:bCs w:val="0"/>
                      <w:color w:val="000000"/>
                      <w:lang w:val="en-US" w:eastAsia="zh-CN"/>
                    </w:rPr>
                  </w:pPr>
                  <w:r>
                    <w:rPr>
                      <w:rFonts w:hint="default"/>
                      <w:lang w:val="en-US" w:eastAsia="zh-CN"/>
                    </w:rPr>
                    <w:t xml:space="preserve">0.506 </w:t>
                  </w:r>
                </w:p>
              </w:tc>
              <w:tc>
                <w:tcPr>
                  <w:tcW w:w="1074" w:type="pct"/>
                  <w:tcBorders>
                    <w:tl2br w:val="nil"/>
                    <w:tr2bl w:val="nil"/>
                  </w:tcBorders>
                  <w:noWrap w:val="0"/>
                  <w:vAlign w:val="center"/>
                </w:tcPr>
                <w:p>
                  <w:pPr>
                    <w:pStyle w:val="32"/>
                    <w:ind w:firstLine="0" w:firstLineChars="0"/>
                    <w:jc w:val="center"/>
                    <w:rPr>
                      <w:rFonts w:hint="default"/>
                      <w:b w:val="0"/>
                      <w:bCs w:val="0"/>
                      <w:color w:val="000000"/>
                      <w:lang w:val="en-US" w:eastAsia="zh-CN"/>
                    </w:rPr>
                  </w:pPr>
                  <w:r>
                    <w:rPr>
                      <w:rFonts w:hint="eastAsia"/>
                      <w:b w:val="0"/>
                      <w:bCs w:val="0"/>
                      <w:color w:val="000000"/>
                      <w:lang w:val="en-US" w:eastAsia="zh-CN"/>
                    </w:rPr>
                    <w:t xml:space="preserve">0    </w:t>
                  </w:r>
                </w:p>
              </w:tc>
              <w:tc>
                <w:tcPr>
                  <w:tcW w:w="1029" w:type="pct"/>
                  <w:vMerge w:val="restart"/>
                  <w:tcBorders>
                    <w:tl2br w:val="nil"/>
                    <w:tr2bl w:val="nil"/>
                  </w:tcBorders>
                  <w:noWrap w:val="0"/>
                  <w:vAlign w:val="center"/>
                </w:tcPr>
                <w:p>
                  <w:pPr>
                    <w:pStyle w:val="32"/>
                    <w:ind w:firstLine="0" w:firstLineChars="0"/>
                    <w:jc w:val="center"/>
                    <w:rPr>
                      <w:rFonts w:hint="eastAsia"/>
                      <w:b w:val="0"/>
                      <w:bCs w:val="0"/>
                      <w:color w:val="000000"/>
                      <w:lang w:val="en-US" w:eastAsia="zh-CN"/>
                    </w:rPr>
                  </w:pPr>
                  <w:r>
                    <w:rPr>
                      <w:rFonts w:hint="default"/>
                      <w:b w:val="0"/>
                      <w:bCs w:val="0"/>
                      <w:color w:val="000000"/>
                      <w:lang w:val="en-US" w:eastAsia="zh-CN"/>
                    </w:rPr>
                    <w:t>≤</w:t>
                  </w:r>
                  <w:r>
                    <w:rPr>
                      <w:rFonts w:hint="eastAsia"/>
                      <w:b w:val="0"/>
                      <w:bCs w:val="0"/>
                      <w:color w:val="000000"/>
                      <w:lang w:val="en-US" w:eastAsia="zh-CN"/>
                    </w:rPr>
                    <w:t>10</w:t>
                  </w:r>
                </w:p>
              </w:tc>
              <w:tc>
                <w:tcPr>
                  <w:tcW w:w="631" w:type="pct"/>
                  <w:vMerge w:val="restart"/>
                  <w:tcBorders>
                    <w:tl2br w:val="nil"/>
                    <w:tr2bl w:val="nil"/>
                  </w:tcBorders>
                  <w:noWrap w:val="0"/>
                  <w:vAlign w:val="center"/>
                </w:tcPr>
                <w:p>
                  <w:pPr>
                    <w:pStyle w:val="32"/>
                    <w:ind w:firstLine="0" w:firstLineChars="0"/>
                    <w:jc w:val="center"/>
                    <w:rPr>
                      <w:rFonts w:hint="eastAsia"/>
                      <w:b w:val="0"/>
                      <w:bCs w:val="0"/>
                      <w:color w:val="000000"/>
                      <w:lang w:val="en-US" w:eastAsia="zh-CN"/>
                    </w:rPr>
                  </w:pPr>
                  <w:r>
                    <w:rPr>
                      <w:rFonts w:hint="eastAsia"/>
                      <w:b w:val="0"/>
                      <w:bCs w:val="0"/>
                      <w:color w:val="000000"/>
                      <w:lang w:val="en-US" w:eastAsia="zh-CN"/>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24" w:type="pct"/>
                  <w:vMerge w:val="continue"/>
                  <w:tcBorders>
                    <w:tl2br w:val="nil"/>
                    <w:tr2bl w:val="nil"/>
                  </w:tcBorders>
                  <w:noWrap w:val="0"/>
                  <w:vAlign w:val="center"/>
                </w:tcPr>
                <w:p>
                  <w:pPr>
                    <w:pStyle w:val="32"/>
                    <w:ind w:firstLine="0" w:firstLineChars="0"/>
                    <w:jc w:val="center"/>
                    <w:rPr>
                      <w:rFonts w:hint="eastAsia"/>
                      <w:b w:val="0"/>
                      <w:bCs w:val="0"/>
                      <w:color w:val="000000"/>
                      <w:lang w:val="en-US" w:eastAsia="zh-CN"/>
                    </w:rPr>
                  </w:pPr>
                </w:p>
              </w:tc>
              <w:tc>
                <w:tcPr>
                  <w:tcW w:w="1506" w:type="dxa"/>
                  <w:tcBorders>
                    <w:tl2br w:val="nil"/>
                    <w:tr2bl w:val="nil"/>
                  </w:tcBorders>
                  <w:noWrap w:val="0"/>
                  <w:vAlign w:val="center"/>
                </w:tcPr>
                <w:p>
                  <w:pPr>
                    <w:pStyle w:val="32"/>
                    <w:bidi w:val="0"/>
                    <w:ind w:firstLine="0" w:firstLineChars="0"/>
                    <w:rPr>
                      <w:rFonts w:hint="default"/>
                      <w:color w:val="000000"/>
                      <w:lang w:val="en-US" w:eastAsia="zh-CN"/>
                    </w:rPr>
                  </w:pPr>
                  <w:r>
                    <w:rPr>
                      <w:rFonts w:hint="eastAsia"/>
                      <w:lang w:val="en-US" w:eastAsia="zh-CN"/>
                    </w:rPr>
                    <w:t>0.523</w:t>
                  </w:r>
                </w:p>
              </w:tc>
              <w:tc>
                <w:tcPr>
                  <w:tcW w:w="1590" w:type="dxa"/>
                  <w:tcBorders>
                    <w:tl2br w:val="nil"/>
                    <w:tr2bl w:val="nil"/>
                  </w:tcBorders>
                  <w:noWrap w:val="0"/>
                  <w:vAlign w:val="center"/>
                </w:tcPr>
                <w:p>
                  <w:pPr>
                    <w:pStyle w:val="32"/>
                    <w:bidi w:val="0"/>
                    <w:ind w:firstLine="0" w:firstLineChars="0"/>
                    <w:rPr>
                      <w:rFonts w:hint="default"/>
                      <w:color w:val="000000"/>
                      <w:lang w:val="en-US" w:eastAsia="zh-CN"/>
                    </w:rPr>
                  </w:pPr>
                  <w:r>
                    <w:rPr>
                      <w:rFonts w:hint="eastAsia"/>
                      <w:lang w:val="en-US" w:eastAsia="zh-CN"/>
                    </w:rPr>
                    <w:t>0.523</w:t>
                  </w:r>
                </w:p>
              </w:tc>
              <w:tc>
                <w:tcPr>
                  <w:tcW w:w="1074" w:type="pct"/>
                  <w:tcBorders>
                    <w:tl2br w:val="nil"/>
                    <w:tr2bl w:val="nil"/>
                  </w:tcBorders>
                  <w:noWrap w:val="0"/>
                  <w:vAlign w:val="center"/>
                </w:tcPr>
                <w:p>
                  <w:pPr>
                    <w:pStyle w:val="32"/>
                    <w:ind w:firstLine="0" w:firstLineChars="0"/>
                    <w:jc w:val="center"/>
                    <w:rPr>
                      <w:rFonts w:hint="default"/>
                      <w:b w:val="0"/>
                      <w:bCs w:val="0"/>
                      <w:color w:val="000000"/>
                      <w:lang w:val="en-US" w:eastAsia="zh-CN"/>
                    </w:rPr>
                  </w:pPr>
                  <w:r>
                    <w:rPr>
                      <w:rFonts w:hint="eastAsia"/>
                      <w:b w:val="0"/>
                      <w:bCs w:val="0"/>
                      <w:color w:val="000000"/>
                      <w:lang w:val="en-US" w:eastAsia="zh-CN"/>
                    </w:rPr>
                    <w:t>0</w:t>
                  </w:r>
                </w:p>
              </w:tc>
              <w:tc>
                <w:tcPr>
                  <w:tcW w:w="1029" w:type="pct"/>
                  <w:vMerge w:val="continue"/>
                  <w:tcBorders>
                    <w:tl2br w:val="nil"/>
                    <w:tr2bl w:val="nil"/>
                  </w:tcBorders>
                  <w:noWrap w:val="0"/>
                  <w:vAlign w:val="center"/>
                </w:tcPr>
                <w:p>
                  <w:pPr>
                    <w:pStyle w:val="32"/>
                    <w:ind w:firstLine="0" w:firstLineChars="0"/>
                    <w:jc w:val="center"/>
                    <w:rPr>
                      <w:rFonts w:hint="eastAsia"/>
                      <w:b w:val="0"/>
                      <w:bCs w:val="0"/>
                      <w:color w:val="000000"/>
                      <w:lang w:val="en-US" w:eastAsia="zh-CN"/>
                    </w:rPr>
                  </w:pPr>
                </w:p>
              </w:tc>
              <w:tc>
                <w:tcPr>
                  <w:tcW w:w="631" w:type="pct"/>
                  <w:vMerge w:val="continue"/>
                  <w:tcBorders>
                    <w:tl2br w:val="nil"/>
                    <w:tr2bl w:val="nil"/>
                  </w:tcBorders>
                  <w:noWrap w:val="0"/>
                  <w:vAlign w:val="center"/>
                </w:tcPr>
                <w:p>
                  <w:pPr>
                    <w:pStyle w:val="32"/>
                    <w:ind w:firstLine="0" w:firstLineChars="0"/>
                    <w:jc w:val="center"/>
                    <w:rPr>
                      <w:rFonts w:hint="eastAsia"/>
                      <w:b w:val="0"/>
                      <w:bCs w:val="0"/>
                      <w:color w:val="000000"/>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24" w:type="pct"/>
                  <w:vMerge w:val="restart"/>
                  <w:tcBorders>
                    <w:tl2br w:val="nil"/>
                    <w:tr2bl w:val="nil"/>
                  </w:tcBorders>
                  <w:noWrap w:val="0"/>
                  <w:vAlign w:val="center"/>
                </w:tcPr>
                <w:p>
                  <w:pPr>
                    <w:pStyle w:val="32"/>
                    <w:ind w:firstLine="0" w:firstLineChars="0"/>
                    <w:jc w:val="center"/>
                    <w:rPr>
                      <w:rFonts w:hint="eastAsia"/>
                      <w:b w:val="0"/>
                      <w:bCs w:val="0"/>
                      <w:color w:val="000000"/>
                      <w:lang w:val="en-US" w:eastAsia="zh-CN"/>
                    </w:rPr>
                  </w:pPr>
                  <w:r>
                    <w:rPr>
                      <w:color w:val="000000"/>
                    </w:rPr>
                    <w:t>氨氮</w:t>
                  </w:r>
                </w:p>
              </w:tc>
              <w:tc>
                <w:tcPr>
                  <w:tcW w:w="798" w:type="pct"/>
                  <w:tcBorders>
                    <w:tl2br w:val="nil"/>
                    <w:tr2bl w:val="nil"/>
                  </w:tcBorders>
                  <w:noWrap w:val="0"/>
                  <w:vAlign w:val="center"/>
                </w:tcPr>
                <w:p>
                  <w:pPr>
                    <w:pStyle w:val="32"/>
                    <w:ind w:firstLine="0" w:firstLineChars="0"/>
                    <w:rPr>
                      <w:rFonts w:hint="default"/>
                      <w:b w:val="0"/>
                      <w:bCs w:val="0"/>
                      <w:color w:val="000000"/>
                      <w:lang w:val="en-US" w:eastAsia="zh-CN"/>
                    </w:rPr>
                  </w:pPr>
                  <w:r>
                    <w:rPr>
                      <w:rFonts w:hint="default"/>
                      <w:lang w:val="en-US" w:eastAsia="zh-CN"/>
                    </w:rPr>
                    <w:t xml:space="preserve">16.4 </w:t>
                  </w:r>
                </w:p>
              </w:tc>
              <w:tc>
                <w:tcPr>
                  <w:tcW w:w="1590" w:type="dxa"/>
                  <w:tcBorders>
                    <w:tl2br w:val="nil"/>
                    <w:tr2bl w:val="nil"/>
                  </w:tcBorders>
                  <w:noWrap w:val="0"/>
                  <w:vAlign w:val="center"/>
                </w:tcPr>
                <w:p>
                  <w:pPr>
                    <w:pStyle w:val="32"/>
                    <w:ind w:firstLine="0" w:firstLineChars="0"/>
                    <w:rPr>
                      <w:rFonts w:hint="default"/>
                      <w:b w:val="0"/>
                      <w:bCs w:val="0"/>
                      <w:color w:val="000000"/>
                      <w:lang w:val="en-US" w:eastAsia="zh-CN"/>
                    </w:rPr>
                  </w:pPr>
                  <w:r>
                    <w:rPr>
                      <w:rFonts w:hint="default"/>
                      <w:lang w:val="en-US" w:eastAsia="zh-CN"/>
                    </w:rPr>
                    <w:t xml:space="preserve">16.4 </w:t>
                  </w:r>
                </w:p>
              </w:tc>
              <w:tc>
                <w:tcPr>
                  <w:tcW w:w="1074" w:type="pct"/>
                  <w:tcBorders>
                    <w:tl2br w:val="nil"/>
                    <w:tr2bl w:val="nil"/>
                  </w:tcBorders>
                  <w:noWrap w:val="0"/>
                  <w:vAlign w:val="center"/>
                </w:tcPr>
                <w:p>
                  <w:pPr>
                    <w:pStyle w:val="32"/>
                    <w:ind w:firstLine="0" w:firstLineChars="0"/>
                    <w:jc w:val="center"/>
                    <w:rPr>
                      <w:rFonts w:hint="default"/>
                      <w:b w:val="0"/>
                      <w:bCs w:val="0"/>
                      <w:color w:val="000000"/>
                      <w:lang w:val="en-US" w:eastAsia="zh-CN"/>
                    </w:rPr>
                  </w:pPr>
                  <w:r>
                    <w:rPr>
                      <w:rFonts w:hint="eastAsia"/>
                      <w:b w:val="0"/>
                      <w:bCs w:val="0"/>
                      <w:color w:val="000000"/>
                      <w:lang w:val="en-US" w:eastAsia="zh-CN"/>
                    </w:rPr>
                    <w:t>0</w:t>
                  </w:r>
                </w:p>
              </w:tc>
              <w:tc>
                <w:tcPr>
                  <w:tcW w:w="1029" w:type="pct"/>
                  <w:vMerge w:val="restart"/>
                  <w:tcBorders>
                    <w:tl2br w:val="nil"/>
                    <w:tr2bl w:val="nil"/>
                  </w:tcBorders>
                  <w:noWrap w:val="0"/>
                  <w:vAlign w:val="center"/>
                </w:tcPr>
                <w:p>
                  <w:pPr>
                    <w:pStyle w:val="32"/>
                    <w:ind w:firstLine="0" w:firstLineChars="0"/>
                    <w:jc w:val="center"/>
                    <w:rPr>
                      <w:rFonts w:hint="eastAsia"/>
                      <w:b w:val="0"/>
                      <w:bCs w:val="0"/>
                      <w:color w:val="000000"/>
                      <w:lang w:val="en-US" w:eastAsia="zh-CN"/>
                    </w:rPr>
                  </w:pPr>
                  <w:r>
                    <w:rPr>
                      <w:rFonts w:hint="default"/>
                      <w:b w:val="0"/>
                      <w:bCs w:val="0"/>
                      <w:color w:val="000000"/>
                      <w:lang w:val="en-US" w:eastAsia="zh-CN"/>
                    </w:rPr>
                    <w:t>≤</w:t>
                  </w:r>
                  <w:r>
                    <w:rPr>
                      <w:rFonts w:hint="eastAsia"/>
                      <w:b w:val="0"/>
                      <w:bCs w:val="0"/>
                      <w:color w:val="000000"/>
                      <w:lang w:val="en-US" w:eastAsia="zh-CN"/>
                    </w:rPr>
                    <w:t>10</w:t>
                  </w:r>
                </w:p>
              </w:tc>
              <w:tc>
                <w:tcPr>
                  <w:tcW w:w="631" w:type="pct"/>
                  <w:vMerge w:val="restart"/>
                  <w:tcBorders>
                    <w:tl2br w:val="nil"/>
                    <w:tr2bl w:val="nil"/>
                  </w:tcBorders>
                  <w:noWrap w:val="0"/>
                  <w:vAlign w:val="center"/>
                </w:tcPr>
                <w:p>
                  <w:pPr>
                    <w:pStyle w:val="32"/>
                    <w:ind w:firstLine="0" w:firstLineChars="0"/>
                    <w:jc w:val="center"/>
                    <w:rPr>
                      <w:rFonts w:hint="eastAsia"/>
                      <w:b w:val="0"/>
                      <w:bCs w:val="0"/>
                      <w:color w:val="000000"/>
                      <w:lang w:val="en-US" w:eastAsia="zh-CN"/>
                    </w:rPr>
                  </w:pPr>
                  <w:r>
                    <w:rPr>
                      <w:rFonts w:hint="eastAsia"/>
                      <w:b w:val="0"/>
                      <w:bCs w:val="0"/>
                      <w:color w:val="000000"/>
                      <w:lang w:val="en-US" w:eastAsia="zh-CN"/>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24" w:type="pct"/>
                  <w:vMerge w:val="continue"/>
                  <w:tcBorders>
                    <w:tl2br w:val="nil"/>
                    <w:tr2bl w:val="nil"/>
                  </w:tcBorders>
                  <w:noWrap w:val="0"/>
                  <w:vAlign w:val="center"/>
                </w:tcPr>
                <w:p>
                  <w:pPr>
                    <w:pStyle w:val="32"/>
                    <w:ind w:firstLine="0" w:firstLineChars="0"/>
                    <w:jc w:val="center"/>
                    <w:rPr>
                      <w:rFonts w:hint="eastAsia"/>
                      <w:b w:val="0"/>
                      <w:bCs w:val="0"/>
                      <w:color w:val="000000"/>
                      <w:lang w:val="en-US" w:eastAsia="zh-CN"/>
                    </w:rPr>
                  </w:pPr>
                </w:p>
              </w:tc>
              <w:tc>
                <w:tcPr>
                  <w:tcW w:w="798" w:type="pct"/>
                  <w:tcBorders>
                    <w:tl2br w:val="nil"/>
                    <w:tr2bl w:val="nil"/>
                  </w:tcBorders>
                  <w:noWrap w:val="0"/>
                  <w:vAlign w:val="center"/>
                </w:tcPr>
                <w:p>
                  <w:pPr>
                    <w:pStyle w:val="32"/>
                    <w:ind w:firstLine="0" w:firstLineChars="0"/>
                    <w:rPr>
                      <w:rFonts w:hint="default"/>
                      <w:b w:val="0"/>
                      <w:bCs w:val="0"/>
                      <w:color w:val="000000"/>
                      <w:lang w:val="en-US" w:eastAsia="zh-CN"/>
                    </w:rPr>
                  </w:pPr>
                  <w:r>
                    <w:rPr>
                      <w:rFonts w:hint="eastAsia"/>
                      <w:color w:val="000000" w:themeColor="text1"/>
                      <w:highlight w:val="none"/>
                      <w:lang w:val="en-US" w:eastAsia="zh-CN"/>
                      <w14:textFill>
                        <w14:solidFill>
                          <w14:schemeClr w14:val="tx1"/>
                        </w14:solidFill>
                      </w14:textFill>
                    </w:rPr>
                    <w:t>16.9</w:t>
                  </w:r>
                </w:p>
              </w:tc>
              <w:tc>
                <w:tcPr>
                  <w:tcW w:w="1590" w:type="dxa"/>
                  <w:tcBorders>
                    <w:tl2br w:val="nil"/>
                    <w:tr2bl w:val="nil"/>
                  </w:tcBorders>
                  <w:noWrap w:val="0"/>
                  <w:vAlign w:val="center"/>
                </w:tcPr>
                <w:p>
                  <w:pPr>
                    <w:pStyle w:val="32"/>
                    <w:ind w:firstLine="0" w:firstLineChars="0"/>
                    <w:rPr>
                      <w:rFonts w:hint="default"/>
                      <w:b w:val="0"/>
                      <w:bCs w:val="0"/>
                      <w:color w:val="000000"/>
                      <w:lang w:val="en-US" w:eastAsia="zh-CN"/>
                    </w:rPr>
                  </w:pPr>
                  <w:r>
                    <w:rPr>
                      <w:rFonts w:hint="eastAsia"/>
                      <w:color w:val="000000" w:themeColor="text1"/>
                      <w:highlight w:val="none"/>
                      <w:lang w:val="en-US" w:eastAsia="zh-CN"/>
                      <w14:textFill>
                        <w14:solidFill>
                          <w14:schemeClr w14:val="tx1"/>
                        </w14:solidFill>
                      </w14:textFill>
                    </w:rPr>
                    <w:t>16.9</w:t>
                  </w:r>
                </w:p>
              </w:tc>
              <w:tc>
                <w:tcPr>
                  <w:tcW w:w="1074" w:type="pct"/>
                  <w:tcBorders>
                    <w:tl2br w:val="nil"/>
                    <w:tr2bl w:val="nil"/>
                  </w:tcBorders>
                  <w:noWrap w:val="0"/>
                  <w:vAlign w:val="center"/>
                </w:tcPr>
                <w:p>
                  <w:pPr>
                    <w:pStyle w:val="32"/>
                    <w:ind w:firstLine="0" w:firstLineChars="0"/>
                    <w:jc w:val="center"/>
                    <w:rPr>
                      <w:rFonts w:hint="default"/>
                      <w:b w:val="0"/>
                      <w:bCs w:val="0"/>
                      <w:color w:val="000000"/>
                      <w:lang w:val="en-US" w:eastAsia="zh-CN"/>
                    </w:rPr>
                  </w:pPr>
                  <w:r>
                    <w:rPr>
                      <w:rFonts w:hint="eastAsia"/>
                      <w:b w:val="0"/>
                      <w:bCs w:val="0"/>
                      <w:color w:val="000000"/>
                      <w:lang w:val="en-US" w:eastAsia="zh-CN"/>
                    </w:rPr>
                    <w:t>0</w:t>
                  </w:r>
                </w:p>
              </w:tc>
              <w:tc>
                <w:tcPr>
                  <w:tcW w:w="1029" w:type="pct"/>
                  <w:vMerge w:val="continue"/>
                  <w:tcBorders>
                    <w:tl2br w:val="nil"/>
                    <w:tr2bl w:val="nil"/>
                  </w:tcBorders>
                  <w:noWrap w:val="0"/>
                  <w:vAlign w:val="center"/>
                </w:tcPr>
                <w:p>
                  <w:pPr>
                    <w:pStyle w:val="32"/>
                    <w:ind w:firstLine="0" w:firstLineChars="0"/>
                    <w:jc w:val="center"/>
                    <w:rPr>
                      <w:rFonts w:hint="eastAsia"/>
                      <w:b w:val="0"/>
                      <w:bCs w:val="0"/>
                      <w:color w:val="000000"/>
                      <w:lang w:val="en-US" w:eastAsia="zh-CN"/>
                    </w:rPr>
                  </w:pPr>
                </w:p>
              </w:tc>
              <w:tc>
                <w:tcPr>
                  <w:tcW w:w="631" w:type="pct"/>
                  <w:vMerge w:val="continue"/>
                  <w:tcBorders>
                    <w:tl2br w:val="nil"/>
                    <w:tr2bl w:val="nil"/>
                  </w:tcBorders>
                  <w:noWrap w:val="0"/>
                  <w:vAlign w:val="center"/>
                </w:tcPr>
                <w:p>
                  <w:pPr>
                    <w:pStyle w:val="32"/>
                    <w:ind w:firstLine="0" w:firstLineChars="0"/>
                    <w:jc w:val="center"/>
                    <w:rPr>
                      <w:rFonts w:hint="eastAsia"/>
                      <w:b w:val="0"/>
                      <w:bCs w:val="0"/>
                      <w:color w:val="000000"/>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6"/>
                  <w:tcBorders>
                    <w:tl2br w:val="nil"/>
                    <w:tr2bl w:val="nil"/>
                  </w:tcBorders>
                  <w:noWrap w:val="0"/>
                  <w:vAlign w:val="center"/>
                </w:tcPr>
                <w:p>
                  <w:pPr>
                    <w:pStyle w:val="32"/>
                    <w:ind w:firstLine="0" w:firstLineChars="0"/>
                    <w:jc w:val="center"/>
                    <w:rPr>
                      <w:rFonts w:hint="eastAsia"/>
                      <w:b w:val="0"/>
                      <w:bCs w:val="0"/>
                      <w:color w:val="000000"/>
                      <w:lang w:val="en-US" w:eastAsia="zh-CN"/>
                    </w:rPr>
                  </w:pPr>
                  <w:r>
                    <w:rPr>
                      <w:rFonts w:hint="eastAsia"/>
                      <w:b/>
                      <w:bCs/>
                      <w:color w:val="000000"/>
                      <w:lang w:eastAsia="zh-CN"/>
                    </w:rPr>
                    <w:t>现场空白结果评价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264" w:type="pct"/>
                  <w:gridSpan w:val="3"/>
                  <w:tcBorders>
                    <w:tl2br w:val="nil"/>
                    <w:tr2bl w:val="nil"/>
                  </w:tcBorders>
                  <w:noWrap w:val="0"/>
                  <w:vAlign w:val="center"/>
                </w:tcPr>
                <w:p>
                  <w:pPr>
                    <w:pStyle w:val="32"/>
                    <w:ind w:firstLine="0" w:firstLineChars="0"/>
                    <w:rPr>
                      <w:rFonts w:hint="eastAsia"/>
                      <w:b w:val="0"/>
                      <w:bCs w:val="0"/>
                      <w:color w:val="000000"/>
                      <w:lang w:val="en-US" w:eastAsia="zh-CN"/>
                    </w:rPr>
                  </w:pPr>
                  <w:r>
                    <w:rPr>
                      <w:rFonts w:hint="eastAsia"/>
                      <w:b/>
                      <w:bCs/>
                      <w:color w:val="000000"/>
                      <w:lang w:eastAsia="zh-CN"/>
                    </w:rPr>
                    <w:t>分析项目</w:t>
                  </w:r>
                </w:p>
              </w:tc>
              <w:tc>
                <w:tcPr>
                  <w:tcW w:w="1074" w:type="pct"/>
                  <w:tcBorders>
                    <w:tl2br w:val="nil"/>
                    <w:tr2bl w:val="nil"/>
                  </w:tcBorders>
                  <w:noWrap w:val="0"/>
                  <w:vAlign w:val="center"/>
                </w:tcPr>
                <w:p>
                  <w:pPr>
                    <w:pStyle w:val="32"/>
                    <w:rPr>
                      <w:b/>
                      <w:bCs/>
                      <w:color w:val="000000"/>
                      <w:lang w:eastAsia="zh-CN"/>
                    </w:rPr>
                  </w:pPr>
                  <w:r>
                    <w:rPr>
                      <w:rFonts w:hint="eastAsia"/>
                      <w:b/>
                      <w:bCs/>
                      <w:color w:val="000000"/>
                      <w:lang w:eastAsia="zh-CN"/>
                    </w:rPr>
                    <w:t>样品浓度</w:t>
                  </w:r>
                </w:p>
                <w:p>
                  <w:pPr>
                    <w:pStyle w:val="32"/>
                    <w:ind w:firstLine="0" w:firstLineChars="0"/>
                    <w:rPr>
                      <w:rFonts w:hint="eastAsia"/>
                      <w:b w:val="0"/>
                      <w:bCs w:val="0"/>
                      <w:color w:val="000000"/>
                      <w:lang w:val="en-US" w:eastAsia="zh-CN"/>
                    </w:rPr>
                  </w:pPr>
                  <w:r>
                    <w:rPr>
                      <w:rFonts w:hint="eastAsia"/>
                      <w:b/>
                      <w:bCs/>
                      <w:color w:val="000000"/>
                      <w:lang w:eastAsia="zh-CN"/>
                    </w:rPr>
                    <w:t>（mg/L）</w:t>
                  </w:r>
                </w:p>
              </w:tc>
              <w:tc>
                <w:tcPr>
                  <w:tcW w:w="1029" w:type="pct"/>
                  <w:tcBorders>
                    <w:tl2br w:val="nil"/>
                    <w:tr2bl w:val="nil"/>
                  </w:tcBorders>
                  <w:noWrap w:val="0"/>
                  <w:vAlign w:val="center"/>
                </w:tcPr>
                <w:p>
                  <w:pPr>
                    <w:pStyle w:val="32"/>
                    <w:rPr>
                      <w:b/>
                      <w:bCs/>
                      <w:color w:val="000000"/>
                      <w:lang w:eastAsia="zh-CN"/>
                    </w:rPr>
                  </w:pPr>
                  <w:r>
                    <w:rPr>
                      <w:rFonts w:hint="eastAsia"/>
                      <w:b/>
                      <w:bCs/>
                      <w:color w:val="000000"/>
                      <w:lang w:eastAsia="zh-CN"/>
                    </w:rPr>
                    <w:t>检出限</w:t>
                  </w:r>
                </w:p>
                <w:p>
                  <w:pPr>
                    <w:pStyle w:val="32"/>
                    <w:ind w:firstLine="0" w:firstLineChars="0"/>
                    <w:rPr>
                      <w:rFonts w:hint="eastAsia"/>
                      <w:b w:val="0"/>
                      <w:bCs w:val="0"/>
                      <w:color w:val="000000"/>
                      <w:lang w:val="en-US" w:eastAsia="zh-CN"/>
                    </w:rPr>
                  </w:pPr>
                  <w:r>
                    <w:rPr>
                      <w:rFonts w:hint="eastAsia"/>
                      <w:b/>
                      <w:bCs/>
                      <w:color w:val="000000"/>
                      <w:lang w:eastAsia="zh-CN"/>
                    </w:rPr>
                    <w:t>（mg/L）</w:t>
                  </w:r>
                </w:p>
              </w:tc>
              <w:tc>
                <w:tcPr>
                  <w:tcW w:w="631" w:type="pct"/>
                  <w:tcBorders>
                    <w:tl2br w:val="nil"/>
                    <w:tr2bl w:val="nil"/>
                  </w:tcBorders>
                  <w:noWrap w:val="0"/>
                  <w:vAlign w:val="center"/>
                </w:tcPr>
                <w:p>
                  <w:pPr>
                    <w:pStyle w:val="32"/>
                    <w:ind w:firstLine="0" w:firstLineChars="0"/>
                    <w:rPr>
                      <w:rFonts w:hint="eastAsia"/>
                      <w:b w:val="0"/>
                      <w:bCs w:val="0"/>
                      <w:color w:val="000000"/>
                      <w:lang w:val="en-US" w:eastAsia="zh-CN"/>
                    </w:rPr>
                  </w:pPr>
                  <w:r>
                    <w:rPr>
                      <w:rFonts w:hint="eastAsia"/>
                      <w:b/>
                      <w:bCs/>
                      <w:color w:val="000000"/>
                      <w:lang w:eastAsia="zh-CN"/>
                    </w:rPr>
                    <w:t>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264" w:type="pct"/>
                  <w:gridSpan w:val="3"/>
                  <w:tcBorders>
                    <w:tl2br w:val="nil"/>
                    <w:tr2bl w:val="nil"/>
                  </w:tcBorders>
                  <w:noWrap w:val="0"/>
                  <w:vAlign w:val="center"/>
                </w:tcPr>
                <w:p>
                  <w:pPr>
                    <w:pStyle w:val="32"/>
                    <w:ind w:firstLine="0" w:firstLineChars="0"/>
                    <w:rPr>
                      <w:rFonts w:hint="eastAsia"/>
                      <w:b w:val="0"/>
                      <w:bCs w:val="0"/>
                      <w:color w:val="000000"/>
                      <w:lang w:val="en-US" w:eastAsia="zh-CN"/>
                    </w:rPr>
                  </w:pPr>
                  <w:r>
                    <w:rPr>
                      <w:rFonts w:hint="eastAsia"/>
                      <w:b w:val="0"/>
                      <w:bCs w:val="0"/>
                      <w:color w:val="000000"/>
                      <w:lang w:val="en-US" w:eastAsia="zh-CN"/>
                    </w:rPr>
                    <w:t>总磷</w:t>
                  </w:r>
                </w:p>
              </w:tc>
              <w:tc>
                <w:tcPr>
                  <w:tcW w:w="1074" w:type="pct"/>
                  <w:tcBorders>
                    <w:tl2br w:val="nil"/>
                    <w:tr2bl w:val="nil"/>
                  </w:tcBorders>
                  <w:noWrap w:val="0"/>
                  <w:vAlign w:val="center"/>
                </w:tcPr>
                <w:p>
                  <w:pPr>
                    <w:pStyle w:val="32"/>
                    <w:ind w:firstLine="0" w:firstLineChars="0"/>
                    <w:rPr>
                      <w:rFonts w:hint="default"/>
                      <w:b w:val="0"/>
                      <w:bCs w:val="0"/>
                      <w:color w:val="000000"/>
                      <w:lang w:val="en-US" w:eastAsia="zh-CN"/>
                    </w:rPr>
                  </w:pPr>
                  <w:r>
                    <w:rPr>
                      <w:rFonts w:hint="eastAsia"/>
                      <w:color w:val="000000"/>
                      <w:lang w:eastAsia="zh-CN"/>
                    </w:rPr>
                    <w:t>&lt;</w:t>
                  </w:r>
                  <w:r>
                    <w:rPr>
                      <w:rFonts w:hint="eastAsia"/>
                      <w:color w:val="000000"/>
                      <w:lang w:val="en-US" w:eastAsia="zh-CN"/>
                    </w:rPr>
                    <w:t>0.01</w:t>
                  </w:r>
                </w:p>
              </w:tc>
              <w:tc>
                <w:tcPr>
                  <w:tcW w:w="1029" w:type="pct"/>
                  <w:tcBorders>
                    <w:tl2br w:val="nil"/>
                    <w:tr2bl w:val="nil"/>
                  </w:tcBorders>
                  <w:noWrap w:val="0"/>
                  <w:vAlign w:val="center"/>
                </w:tcPr>
                <w:p>
                  <w:pPr>
                    <w:pStyle w:val="32"/>
                    <w:ind w:firstLine="0" w:firstLineChars="0"/>
                    <w:rPr>
                      <w:rFonts w:hint="eastAsia"/>
                      <w:b w:val="0"/>
                      <w:bCs w:val="0"/>
                      <w:color w:val="000000"/>
                      <w:lang w:val="en-US" w:eastAsia="zh-CN"/>
                    </w:rPr>
                  </w:pPr>
                  <w:r>
                    <w:rPr>
                      <w:rFonts w:hint="eastAsia"/>
                      <w:color w:val="000000"/>
                      <w:lang w:eastAsia="zh-CN"/>
                    </w:rPr>
                    <w:t>&lt;</w:t>
                  </w:r>
                  <w:r>
                    <w:rPr>
                      <w:rFonts w:hint="eastAsia"/>
                      <w:color w:val="000000"/>
                      <w:lang w:val="en-US" w:eastAsia="zh-CN"/>
                    </w:rPr>
                    <w:t>0.01</w:t>
                  </w:r>
                </w:p>
              </w:tc>
              <w:tc>
                <w:tcPr>
                  <w:tcW w:w="631" w:type="pct"/>
                  <w:tcBorders>
                    <w:tl2br w:val="nil"/>
                    <w:tr2bl w:val="nil"/>
                  </w:tcBorders>
                  <w:noWrap w:val="0"/>
                  <w:vAlign w:val="center"/>
                </w:tcPr>
                <w:p>
                  <w:pPr>
                    <w:pStyle w:val="32"/>
                    <w:ind w:firstLine="0" w:firstLineChars="0"/>
                    <w:rPr>
                      <w:rFonts w:hint="eastAsia"/>
                      <w:b w:val="0"/>
                      <w:bCs w:val="0"/>
                      <w:color w:val="000000"/>
                      <w:lang w:val="en-US" w:eastAsia="zh-CN"/>
                    </w:rPr>
                  </w:pPr>
                  <w:r>
                    <w:rPr>
                      <w:rFonts w:hint="eastAsia"/>
                      <w:color w:val="000000"/>
                      <w:lang w:eastAsia="zh-CN"/>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264" w:type="pct"/>
                  <w:gridSpan w:val="3"/>
                  <w:tcBorders>
                    <w:tl2br w:val="nil"/>
                    <w:tr2bl w:val="nil"/>
                  </w:tcBorders>
                  <w:noWrap w:val="0"/>
                  <w:vAlign w:val="center"/>
                </w:tcPr>
                <w:p>
                  <w:pPr>
                    <w:pStyle w:val="32"/>
                    <w:ind w:firstLine="0" w:firstLineChars="0"/>
                    <w:rPr>
                      <w:rFonts w:hint="eastAsia"/>
                      <w:b w:val="0"/>
                      <w:bCs w:val="0"/>
                      <w:color w:val="000000"/>
                      <w:lang w:val="en-US" w:eastAsia="zh-CN"/>
                    </w:rPr>
                  </w:pPr>
                  <w:r>
                    <w:rPr>
                      <w:rFonts w:hint="eastAsia"/>
                      <w:b w:val="0"/>
                      <w:bCs w:val="0"/>
                      <w:color w:val="000000"/>
                      <w:lang w:val="en-US" w:eastAsia="zh-CN"/>
                    </w:rPr>
                    <w:t>氨氮</w:t>
                  </w:r>
                </w:p>
              </w:tc>
              <w:tc>
                <w:tcPr>
                  <w:tcW w:w="1074" w:type="pct"/>
                  <w:tcBorders>
                    <w:tl2br w:val="nil"/>
                    <w:tr2bl w:val="nil"/>
                  </w:tcBorders>
                  <w:noWrap w:val="0"/>
                  <w:vAlign w:val="center"/>
                </w:tcPr>
                <w:p>
                  <w:pPr>
                    <w:pStyle w:val="32"/>
                    <w:ind w:firstLine="0" w:firstLineChars="0"/>
                    <w:rPr>
                      <w:rFonts w:hint="default"/>
                      <w:b w:val="0"/>
                      <w:bCs w:val="0"/>
                      <w:color w:val="000000"/>
                      <w:lang w:val="en-US" w:eastAsia="zh-CN"/>
                    </w:rPr>
                  </w:pPr>
                  <w:r>
                    <w:rPr>
                      <w:rFonts w:hint="eastAsia"/>
                      <w:color w:val="000000"/>
                      <w:lang w:eastAsia="zh-CN"/>
                    </w:rPr>
                    <w:t>&lt;</w:t>
                  </w:r>
                  <w:r>
                    <w:rPr>
                      <w:rFonts w:hint="eastAsia"/>
                      <w:color w:val="000000"/>
                      <w:lang w:val="en-US" w:eastAsia="zh-CN"/>
                    </w:rPr>
                    <w:t>0.025</w:t>
                  </w:r>
                </w:p>
              </w:tc>
              <w:tc>
                <w:tcPr>
                  <w:tcW w:w="1029" w:type="pct"/>
                  <w:tcBorders>
                    <w:tl2br w:val="nil"/>
                    <w:tr2bl w:val="nil"/>
                  </w:tcBorders>
                  <w:noWrap w:val="0"/>
                  <w:vAlign w:val="center"/>
                </w:tcPr>
                <w:p>
                  <w:pPr>
                    <w:pStyle w:val="32"/>
                    <w:ind w:firstLine="0" w:firstLineChars="0"/>
                    <w:rPr>
                      <w:rFonts w:hint="eastAsia"/>
                      <w:b w:val="0"/>
                      <w:bCs w:val="0"/>
                      <w:color w:val="000000"/>
                      <w:lang w:val="en-US" w:eastAsia="zh-CN"/>
                    </w:rPr>
                  </w:pPr>
                  <w:r>
                    <w:rPr>
                      <w:rFonts w:hint="eastAsia"/>
                      <w:color w:val="000000"/>
                      <w:lang w:eastAsia="zh-CN"/>
                    </w:rPr>
                    <w:t>&lt;</w:t>
                  </w:r>
                  <w:r>
                    <w:rPr>
                      <w:rFonts w:hint="eastAsia"/>
                      <w:color w:val="000000"/>
                      <w:lang w:val="en-US" w:eastAsia="zh-CN"/>
                    </w:rPr>
                    <w:t>0.025</w:t>
                  </w:r>
                </w:p>
              </w:tc>
              <w:tc>
                <w:tcPr>
                  <w:tcW w:w="631" w:type="pct"/>
                  <w:tcBorders>
                    <w:tl2br w:val="nil"/>
                    <w:tr2bl w:val="nil"/>
                  </w:tcBorders>
                  <w:noWrap w:val="0"/>
                  <w:vAlign w:val="center"/>
                </w:tcPr>
                <w:p>
                  <w:pPr>
                    <w:pStyle w:val="32"/>
                    <w:ind w:firstLine="0" w:firstLineChars="0"/>
                    <w:rPr>
                      <w:rFonts w:hint="eastAsia"/>
                      <w:b w:val="0"/>
                      <w:bCs w:val="0"/>
                      <w:color w:val="000000"/>
                      <w:lang w:val="en-US" w:eastAsia="zh-CN"/>
                    </w:rPr>
                  </w:pPr>
                  <w:r>
                    <w:rPr>
                      <w:rFonts w:hint="eastAsia"/>
                      <w:color w:val="000000"/>
                      <w:lang w:eastAsia="zh-CN"/>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6"/>
                  <w:tcBorders>
                    <w:tl2br w:val="nil"/>
                    <w:tr2bl w:val="nil"/>
                  </w:tcBorders>
                  <w:noWrap w:val="0"/>
                  <w:vAlign w:val="center"/>
                </w:tcPr>
                <w:p>
                  <w:pPr>
                    <w:pStyle w:val="32"/>
                    <w:ind w:firstLine="0" w:firstLineChars="0"/>
                    <w:rPr>
                      <w:rFonts w:hint="eastAsia"/>
                      <w:color w:val="000000"/>
                      <w:lang w:eastAsia="zh-CN"/>
                    </w:rPr>
                  </w:pPr>
                  <w:r>
                    <w:rPr>
                      <w:rFonts w:hint="eastAsia"/>
                      <w:b/>
                      <w:bCs/>
                      <w:color w:val="000000"/>
                      <w:lang w:eastAsia="zh-CN"/>
                    </w:rPr>
                    <w:t>质控样评价结果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24" w:type="pct"/>
                  <w:tcBorders>
                    <w:tl2br w:val="nil"/>
                    <w:tr2bl w:val="nil"/>
                  </w:tcBorders>
                  <w:noWrap w:val="0"/>
                  <w:vAlign w:val="center"/>
                </w:tcPr>
                <w:p>
                  <w:pPr>
                    <w:pStyle w:val="32"/>
                    <w:ind w:firstLine="0" w:firstLineChars="0"/>
                    <w:rPr>
                      <w:rFonts w:hint="eastAsia"/>
                      <w:b w:val="0"/>
                      <w:bCs w:val="0"/>
                      <w:color w:val="FF0000"/>
                      <w:lang w:val="en-US" w:eastAsia="zh-CN"/>
                    </w:rPr>
                  </w:pPr>
                  <w:r>
                    <w:rPr>
                      <w:rFonts w:hint="eastAsia"/>
                      <w:b/>
                      <w:bCs/>
                      <w:color w:val="000000"/>
                      <w:highlight w:val="none"/>
                      <w:lang w:eastAsia="zh-CN"/>
                    </w:rPr>
                    <w:t>分析项目</w:t>
                  </w:r>
                </w:p>
              </w:tc>
              <w:tc>
                <w:tcPr>
                  <w:tcW w:w="1640" w:type="pct"/>
                  <w:gridSpan w:val="2"/>
                  <w:tcBorders>
                    <w:tl2br w:val="nil"/>
                    <w:tr2bl w:val="nil"/>
                  </w:tcBorders>
                  <w:noWrap w:val="0"/>
                  <w:vAlign w:val="center"/>
                </w:tcPr>
                <w:p>
                  <w:pPr>
                    <w:pStyle w:val="32"/>
                    <w:ind w:firstLine="0" w:firstLineChars="0"/>
                    <w:rPr>
                      <w:rFonts w:hint="eastAsia"/>
                      <w:b w:val="0"/>
                      <w:bCs w:val="0"/>
                      <w:color w:val="FF0000"/>
                      <w:lang w:val="en-US" w:eastAsia="zh-CN"/>
                    </w:rPr>
                  </w:pPr>
                  <w:r>
                    <w:rPr>
                      <w:rFonts w:hint="eastAsia"/>
                      <w:b/>
                      <w:bCs/>
                      <w:color w:val="000000"/>
                      <w:highlight w:val="none"/>
                      <w:lang w:eastAsia="zh-CN"/>
                    </w:rPr>
                    <w:t>质控样编号</w:t>
                  </w:r>
                </w:p>
              </w:tc>
              <w:tc>
                <w:tcPr>
                  <w:tcW w:w="1074" w:type="pct"/>
                  <w:tcBorders>
                    <w:tl2br w:val="nil"/>
                    <w:tr2bl w:val="nil"/>
                  </w:tcBorders>
                  <w:noWrap w:val="0"/>
                  <w:vAlign w:val="center"/>
                </w:tcPr>
                <w:p>
                  <w:pPr>
                    <w:pStyle w:val="32"/>
                    <w:ind w:firstLine="0" w:firstLineChars="0"/>
                    <w:rPr>
                      <w:rFonts w:hint="eastAsia"/>
                      <w:color w:val="FF0000"/>
                      <w:lang w:eastAsia="zh-CN"/>
                    </w:rPr>
                  </w:pPr>
                  <w:r>
                    <w:rPr>
                      <w:rFonts w:hint="eastAsia"/>
                      <w:b/>
                      <w:bCs/>
                      <w:color w:val="000000"/>
                      <w:highlight w:val="none"/>
                      <w:lang w:eastAsia="zh-CN"/>
                    </w:rPr>
                    <w:t>保证值（mg/L）</w:t>
                  </w:r>
                </w:p>
              </w:tc>
              <w:tc>
                <w:tcPr>
                  <w:tcW w:w="1029" w:type="pct"/>
                  <w:tcBorders>
                    <w:tl2br w:val="nil"/>
                    <w:tr2bl w:val="nil"/>
                  </w:tcBorders>
                  <w:noWrap w:val="0"/>
                  <w:vAlign w:val="center"/>
                </w:tcPr>
                <w:p>
                  <w:pPr>
                    <w:pStyle w:val="32"/>
                    <w:ind w:firstLine="0" w:firstLineChars="0"/>
                    <w:rPr>
                      <w:rFonts w:hint="eastAsia"/>
                      <w:color w:val="FF0000"/>
                      <w:lang w:eastAsia="zh-CN"/>
                    </w:rPr>
                  </w:pPr>
                  <w:r>
                    <w:rPr>
                      <w:rFonts w:hint="eastAsia"/>
                      <w:b/>
                      <w:bCs/>
                      <w:color w:val="000000"/>
                      <w:highlight w:val="none"/>
                      <w:lang w:eastAsia="zh-CN"/>
                    </w:rPr>
                    <w:t>测定值（mg/L）</w:t>
                  </w:r>
                </w:p>
              </w:tc>
              <w:tc>
                <w:tcPr>
                  <w:tcW w:w="631" w:type="pct"/>
                  <w:tcBorders>
                    <w:tl2br w:val="nil"/>
                    <w:tr2bl w:val="nil"/>
                  </w:tcBorders>
                  <w:noWrap w:val="0"/>
                  <w:vAlign w:val="center"/>
                </w:tcPr>
                <w:p>
                  <w:pPr>
                    <w:pStyle w:val="32"/>
                    <w:ind w:firstLine="0" w:firstLineChars="0"/>
                    <w:rPr>
                      <w:rFonts w:hint="eastAsia"/>
                      <w:color w:val="FF0000"/>
                      <w:lang w:eastAsia="zh-CN"/>
                    </w:rPr>
                  </w:pPr>
                  <w:r>
                    <w:rPr>
                      <w:rFonts w:hint="eastAsia"/>
                      <w:b/>
                      <w:bCs/>
                      <w:color w:val="000000"/>
                      <w:highlight w:val="none"/>
                      <w:lang w:eastAsia="zh-CN"/>
                    </w:rPr>
                    <w:t>结果评价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624" w:type="pct"/>
                  <w:tcBorders>
                    <w:tl2br w:val="nil"/>
                    <w:tr2bl w:val="nil"/>
                  </w:tcBorders>
                  <w:noWrap w:val="0"/>
                  <w:vAlign w:val="center"/>
                </w:tcPr>
                <w:p>
                  <w:pPr>
                    <w:pStyle w:val="32"/>
                    <w:ind w:firstLine="0" w:firstLineChars="0"/>
                    <w:rPr>
                      <w:rFonts w:hint="eastAsia"/>
                      <w:b w:val="0"/>
                      <w:bCs w:val="0"/>
                      <w:color w:val="000000"/>
                      <w:lang w:val="en-US" w:eastAsia="zh-CN"/>
                    </w:rPr>
                  </w:pPr>
                  <w:r>
                    <w:rPr>
                      <w:rFonts w:hint="eastAsia"/>
                      <w:b w:val="0"/>
                      <w:bCs w:val="0"/>
                      <w:color w:val="000000"/>
                      <w:lang w:val="en-US" w:eastAsia="zh-CN"/>
                    </w:rPr>
                    <w:t>总磷</w:t>
                  </w:r>
                </w:p>
              </w:tc>
              <w:tc>
                <w:tcPr>
                  <w:tcW w:w="1640" w:type="pct"/>
                  <w:gridSpan w:val="2"/>
                  <w:tcBorders>
                    <w:tl2br w:val="nil"/>
                    <w:tr2bl w:val="nil"/>
                  </w:tcBorders>
                  <w:noWrap w:val="0"/>
                  <w:vAlign w:val="center"/>
                </w:tcPr>
                <w:p>
                  <w:pPr>
                    <w:pStyle w:val="32"/>
                    <w:ind w:firstLine="0" w:firstLineChars="0"/>
                    <w:rPr>
                      <w:rFonts w:hint="default"/>
                      <w:b w:val="0"/>
                      <w:bCs w:val="0"/>
                      <w:color w:val="000000"/>
                      <w:lang w:val="en-US" w:eastAsia="zh-CN"/>
                    </w:rPr>
                  </w:pPr>
                  <w:r>
                    <w:rPr>
                      <w:rFonts w:hint="eastAsia"/>
                      <w:b w:val="0"/>
                      <w:bCs w:val="0"/>
                      <w:color w:val="000000"/>
                      <w:lang w:val="en-US" w:eastAsia="zh-CN"/>
                    </w:rPr>
                    <w:t>BY400014/B23050150</w:t>
                  </w:r>
                </w:p>
              </w:tc>
              <w:tc>
                <w:tcPr>
                  <w:tcW w:w="1074" w:type="pct"/>
                  <w:tcBorders>
                    <w:tl2br w:val="nil"/>
                    <w:tr2bl w:val="nil"/>
                  </w:tcBorders>
                  <w:noWrap w:val="0"/>
                  <w:vAlign w:val="center"/>
                </w:tcPr>
                <w:p>
                  <w:pPr>
                    <w:pStyle w:val="32"/>
                    <w:ind w:firstLine="0" w:firstLineChars="0"/>
                    <w:rPr>
                      <w:rFonts w:hint="default"/>
                      <w:color w:val="000000"/>
                      <w:lang w:val="en-US" w:eastAsia="zh-CN"/>
                    </w:rPr>
                  </w:pPr>
                  <w:r>
                    <w:rPr>
                      <w:rFonts w:hint="eastAsia"/>
                      <w:color w:val="000000"/>
                      <w:lang w:val="en-US" w:eastAsia="zh-CN"/>
                    </w:rPr>
                    <w:t>1.55±0.11</w:t>
                  </w:r>
                </w:p>
              </w:tc>
              <w:tc>
                <w:tcPr>
                  <w:tcW w:w="1029" w:type="pct"/>
                  <w:tcBorders>
                    <w:tl2br w:val="nil"/>
                    <w:tr2bl w:val="nil"/>
                  </w:tcBorders>
                  <w:noWrap w:val="0"/>
                  <w:vAlign w:val="center"/>
                </w:tcPr>
                <w:p>
                  <w:pPr>
                    <w:pStyle w:val="32"/>
                    <w:ind w:firstLine="0" w:firstLineChars="0"/>
                    <w:rPr>
                      <w:rFonts w:hint="default"/>
                      <w:color w:val="000000"/>
                      <w:lang w:val="en-US" w:eastAsia="zh-CN"/>
                    </w:rPr>
                  </w:pPr>
                  <w:r>
                    <w:rPr>
                      <w:rFonts w:hint="eastAsia"/>
                      <w:color w:val="000000"/>
                      <w:lang w:val="en-US" w:eastAsia="zh-CN"/>
                    </w:rPr>
                    <w:t>1.602</w:t>
                  </w:r>
                </w:p>
              </w:tc>
              <w:tc>
                <w:tcPr>
                  <w:tcW w:w="631" w:type="pct"/>
                  <w:tcBorders>
                    <w:tl2br w:val="nil"/>
                    <w:tr2bl w:val="nil"/>
                  </w:tcBorders>
                  <w:noWrap w:val="0"/>
                  <w:vAlign w:val="center"/>
                </w:tcPr>
                <w:p>
                  <w:pPr>
                    <w:pStyle w:val="32"/>
                    <w:ind w:firstLine="0" w:firstLineChars="0"/>
                    <w:rPr>
                      <w:rFonts w:hint="default"/>
                      <w:color w:val="000000"/>
                      <w:lang w:val="en-US" w:eastAsia="zh-CN"/>
                    </w:rPr>
                  </w:pPr>
                  <w:r>
                    <w:rPr>
                      <w:rFonts w:hint="eastAsia"/>
                      <w:color w:val="000000"/>
                      <w:lang w:val="en-US" w:eastAsia="zh-CN"/>
                    </w:rPr>
                    <w:t>合格</w:t>
                  </w:r>
                </w:p>
              </w:tc>
            </w:tr>
          </w:tbl>
          <w:p>
            <w:pPr>
              <w:pStyle w:val="29"/>
              <w:keepNext w:val="0"/>
              <w:keepLines w:val="0"/>
              <w:pageBreakBefore w:val="0"/>
              <w:kinsoku/>
              <w:wordWrap/>
              <w:overflowPunct/>
              <w:topLinePunct w:val="0"/>
              <w:bidi w:val="0"/>
              <w:adjustRightInd/>
              <w:snapToGrid/>
              <w:spacing w:line="360" w:lineRule="auto"/>
              <w:textAlignment w:val="auto"/>
              <w:rPr>
                <w:b/>
                <w:color w:val="000000" w:themeColor="text1"/>
                <w:sz w:val="28"/>
                <w:szCs w:val="28"/>
                <w14:textFill>
                  <w14:solidFill>
                    <w14:schemeClr w14:val="tx1"/>
                  </w14:solidFill>
                </w14:textFill>
              </w:rPr>
            </w:pPr>
            <w:r>
              <w:rPr>
                <w:rFonts w:hint="eastAsia"/>
                <w:b/>
                <w:color w:val="000000" w:themeColor="text1"/>
                <w:sz w:val="28"/>
                <w:szCs w:val="28"/>
                <w:lang w:eastAsia="zh-CN"/>
                <w14:textFill>
                  <w14:solidFill>
                    <w14:schemeClr w14:val="tx1"/>
                  </w14:solidFill>
                </w14:textFill>
              </w:rPr>
              <w:t>四、噪声</w:t>
            </w:r>
            <w:r>
              <w:rPr>
                <w:rFonts w:hint="eastAsia"/>
                <w:b/>
                <w:color w:val="000000" w:themeColor="text1"/>
                <w:sz w:val="28"/>
                <w:szCs w:val="28"/>
                <w14:textFill>
                  <w14:solidFill>
                    <w14:schemeClr w14:val="tx1"/>
                  </w14:solidFill>
                </w14:textFill>
              </w:rPr>
              <w:t>监测分析过程中的质量保证和质量控制</w:t>
            </w:r>
          </w:p>
          <w:p>
            <w:pPr>
              <w:pStyle w:val="32"/>
              <w:ind w:firstLine="537" w:firstLineChars="224"/>
              <w:jc w:val="left"/>
              <w:rPr>
                <w:color w:val="000000" w:themeColor="text1"/>
                <w14:textFill>
                  <w14:solidFill>
                    <w14:schemeClr w14:val="tx1"/>
                  </w14:solidFill>
                </w14:textFill>
              </w:rPr>
            </w:pPr>
            <w:r>
              <w:rPr>
                <w:rFonts w:hint="eastAsia"/>
                <w:color w:val="000000" w:themeColor="text1"/>
                <w:sz w:val="24"/>
                <w:lang w:eastAsia="zh-CN"/>
                <w14:textFill>
                  <w14:solidFill>
                    <w14:schemeClr w14:val="tx1"/>
                  </w14:solidFill>
                </w14:textFill>
              </w:rPr>
              <w:t>声级计在监测前后用标准发声源进行校准，附噪声仪器校验表。</w:t>
            </w:r>
          </w:p>
          <w:p>
            <w:pPr>
              <w:pStyle w:val="13"/>
              <w:rPr>
                <w:color w:val="000000" w:themeColor="text1"/>
                <w14:textFill>
                  <w14:solidFill>
                    <w14:schemeClr w14:val="tx1"/>
                  </w14:solidFill>
                </w14:textFill>
              </w:rPr>
            </w:pPr>
            <w:r>
              <w:rPr>
                <w:color w:val="000000" w:themeColor="text1"/>
                <w14:textFill>
                  <w14:solidFill>
                    <w14:schemeClr w14:val="tx1"/>
                  </w14:solidFill>
                </w14:textFill>
              </w:rPr>
              <w:t xml:space="preserve">表 </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噪声仪器准确度校准</w:t>
            </w:r>
          </w:p>
          <w:tbl>
            <w:tblPr>
              <w:tblStyle w:val="25"/>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630"/>
              <w:gridCol w:w="1628"/>
              <w:gridCol w:w="1628"/>
              <w:gridCol w:w="1628"/>
              <w:gridCol w:w="1346"/>
              <w:gridCol w:w="157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864" w:type="pct"/>
                  <w:tcBorders>
                    <w:tl2br w:val="nil"/>
                    <w:tr2bl w:val="nil"/>
                  </w:tcBorders>
                  <w:vAlign w:val="center"/>
                </w:tcPr>
                <w:p>
                  <w:pPr>
                    <w:pStyle w:val="32"/>
                    <w:rPr>
                      <w:b/>
                      <w:bCs/>
                      <w:color w:val="000000" w:themeColor="text1"/>
                      <w:lang w:eastAsia="zh-CN"/>
                      <w14:textFill>
                        <w14:solidFill>
                          <w14:schemeClr w14:val="tx1"/>
                        </w14:solidFill>
                      </w14:textFill>
                    </w:rPr>
                  </w:pPr>
                  <w:r>
                    <w:rPr>
                      <w:rFonts w:hint="eastAsia"/>
                      <w:b/>
                      <w:bCs/>
                      <w:color w:val="000000" w:themeColor="text1"/>
                      <w14:textFill>
                        <w14:solidFill>
                          <w14:schemeClr w14:val="tx1"/>
                        </w14:solidFill>
                      </w14:textFill>
                    </w:rPr>
                    <w:t>声级计</w:t>
                  </w:r>
                  <w:r>
                    <w:rPr>
                      <w:rFonts w:hint="eastAsia"/>
                      <w:b/>
                      <w:bCs/>
                      <w:color w:val="000000" w:themeColor="text1"/>
                      <w:lang w:eastAsia="zh-CN"/>
                      <w14:textFill>
                        <w14:solidFill>
                          <w14:schemeClr w14:val="tx1"/>
                        </w14:solidFill>
                      </w14:textFill>
                    </w:rPr>
                    <w:t>编号</w:t>
                  </w:r>
                </w:p>
              </w:tc>
              <w:tc>
                <w:tcPr>
                  <w:tcW w:w="862" w:type="pct"/>
                  <w:tcBorders>
                    <w:tl2br w:val="nil"/>
                    <w:tr2bl w:val="nil"/>
                  </w:tcBorders>
                  <w:vAlign w:val="center"/>
                </w:tcPr>
                <w:p>
                  <w:pPr>
                    <w:pStyle w:val="32"/>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声校准器定值</w:t>
                  </w:r>
                </w:p>
              </w:tc>
              <w:tc>
                <w:tcPr>
                  <w:tcW w:w="862" w:type="pct"/>
                  <w:tcBorders>
                    <w:tl2br w:val="nil"/>
                    <w:tr2bl w:val="nil"/>
                  </w:tcBorders>
                  <w:vAlign w:val="center"/>
                </w:tcPr>
                <w:p>
                  <w:pPr>
                    <w:pStyle w:val="32"/>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测量器定值</w:t>
                  </w:r>
                </w:p>
              </w:tc>
              <w:tc>
                <w:tcPr>
                  <w:tcW w:w="862" w:type="pct"/>
                  <w:tcBorders>
                    <w:tl2br w:val="nil"/>
                    <w:tr2bl w:val="nil"/>
                  </w:tcBorders>
                  <w:vAlign w:val="center"/>
                </w:tcPr>
                <w:p>
                  <w:pPr>
                    <w:pStyle w:val="32"/>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测量后定值</w:t>
                  </w:r>
                </w:p>
              </w:tc>
              <w:tc>
                <w:tcPr>
                  <w:tcW w:w="713" w:type="pct"/>
                  <w:tcBorders>
                    <w:tl2br w:val="nil"/>
                    <w:tr2bl w:val="nil"/>
                  </w:tcBorders>
                  <w:vAlign w:val="center"/>
                </w:tcPr>
                <w:p>
                  <w:pPr>
                    <w:pStyle w:val="32"/>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允许差值</w:t>
                  </w:r>
                </w:p>
              </w:tc>
              <w:tc>
                <w:tcPr>
                  <w:tcW w:w="833" w:type="pct"/>
                  <w:tcBorders>
                    <w:tl2br w:val="nil"/>
                    <w:tr2bl w:val="nil"/>
                  </w:tcBorders>
                  <w:vAlign w:val="center"/>
                </w:tcPr>
                <w:p>
                  <w:pPr>
                    <w:pStyle w:val="32"/>
                    <w:rPr>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校准结果判定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864" w:type="pct"/>
                  <w:tcBorders>
                    <w:tl2br w:val="nil"/>
                    <w:tr2bl w:val="nil"/>
                  </w:tcBorders>
                  <w:vAlign w:val="center"/>
                </w:tcPr>
                <w:p>
                  <w:pPr>
                    <w:pStyle w:val="32"/>
                    <w:rPr>
                      <w:rFonts w:hint="default"/>
                      <w:color w:val="000000" w:themeColor="text1"/>
                      <w:lang w:val="en-US" w:eastAsia="zh-CN"/>
                      <w14:textFill>
                        <w14:solidFill>
                          <w14:schemeClr w14:val="tx1"/>
                        </w14:solidFill>
                      </w14:textFill>
                    </w:rPr>
                  </w:pPr>
                  <w:r>
                    <w:rPr>
                      <w:rFonts w:hint="eastAsia"/>
                      <w:color w:val="000000" w:themeColor="text1"/>
                      <w:lang w:eastAsia="zh-CN"/>
                      <w14:textFill>
                        <w14:solidFill>
                          <w14:schemeClr w14:val="tx1"/>
                        </w14:solidFill>
                      </w14:textFill>
                    </w:rPr>
                    <w:t>S-X-</w:t>
                  </w:r>
                  <w:r>
                    <w:rPr>
                      <w:rFonts w:hint="eastAsia"/>
                      <w:color w:val="000000" w:themeColor="text1"/>
                      <w:lang w:val="en-US" w:eastAsia="zh-CN"/>
                      <w14:textFill>
                        <w14:solidFill>
                          <w14:schemeClr w14:val="tx1"/>
                        </w14:solidFill>
                      </w14:textFill>
                    </w:rPr>
                    <w:t>83</w:t>
                  </w:r>
                </w:p>
              </w:tc>
              <w:tc>
                <w:tcPr>
                  <w:tcW w:w="862" w:type="pct"/>
                  <w:tcBorders>
                    <w:tl2br w:val="nil"/>
                    <w:tr2bl w:val="nil"/>
                  </w:tcBorders>
                  <w:vAlign w:val="center"/>
                </w:tcPr>
                <w:p>
                  <w:pPr>
                    <w:pStyle w:val="32"/>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94.0dB(A)</w:t>
                  </w:r>
                </w:p>
              </w:tc>
              <w:tc>
                <w:tcPr>
                  <w:tcW w:w="862" w:type="pct"/>
                  <w:tcBorders>
                    <w:tl2br w:val="nil"/>
                    <w:tr2bl w:val="nil"/>
                  </w:tcBorders>
                  <w:vAlign w:val="center"/>
                </w:tcPr>
                <w:p>
                  <w:pPr>
                    <w:pStyle w:val="32"/>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94.0dB(A)</w:t>
                  </w:r>
                </w:p>
              </w:tc>
              <w:tc>
                <w:tcPr>
                  <w:tcW w:w="862" w:type="pct"/>
                  <w:tcBorders>
                    <w:tl2br w:val="nil"/>
                    <w:tr2bl w:val="nil"/>
                  </w:tcBorders>
                  <w:vAlign w:val="center"/>
                </w:tcPr>
                <w:p>
                  <w:pPr>
                    <w:pStyle w:val="32"/>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94.0dB(A)</w:t>
                  </w:r>
                </w:p>
              </w:tc>
              <w:tc>
                <w:tcPr>
                  <w:tcW w:w="713" w:type="pct"/>
                  <w:tcBorders>
                    <w:tl2br w:val="nil"/>
                    <w:tr2bl w:val="nil"/>
                  </w:tcBorders>
                  <w:vAlign w:val="center"/>
                </w:tcPr>
                <w:p>
                  <w:pPr>
                    <w:pStyle w:val="32"/>
                    <w:rPr>
                      <w:color w:val="000000" w:themeColor="text1"/>
                      <w:lang w:eastAsia="zh-CN"/>
                      <w14:textFill>
                        <w14:solidFill>
                          <w14:schemeClr w14:val="tx1"/>
                        </w14:solidFill>
                      </w14:textFill>
                    </w:rPr>
                  </w:pPr>
                  <w:r>
                    <w:rPr>
                      <w:rFonts w:hint="eastAsia"/>
                      <w:color w:val="000000" w:themeColor="text1"/>
                      <w:position w:val="-4"/>
                      <w:szCs w:val="24"/>
                      <w:lang w:eastAsia="zh-CN"/>
                      <w14:textFill>
                        <w14:solidFill>
                          <w14:schemeClr w14:val="tx1"/>
                        </w14:solidFill>
                      </w14:textFill>
                    </w:rPr>
                    <w:object>
                      <v:shape id="_x0000_i1025" o:spt="75" type="#_x0000_t75" style="height:12pt;width:12pt;" o:ole="t" filled="f" o:preferrelative="t" stroked="f" coordsize="21600,21600">
                        <v:path/>
                        <v:fill on="f" focussize="0,0"/>
                        <v:stroke on="f" joinstyle="miter"/>
                        <v:imagedata r:id="rId24" o:title=""/>
                        <o:lock v:ext="edit" aspectratio="t"/>
                        <w10:wrap type="none"/>
                        <w10:anchorlock/>
                      </v:shape>
                      <o:OLEObject Type="Embed" ProgID="Equation.3" ShapeID="_x0000_i1025" DrawAspect="Content" ObjectID="_1468075725" r:id="rId23">
                        <o:LockedField>false</o:LockedField>
                      </o:OLEObject>
                    </w:object>
                  </w:r>
                  <w:r>
                    <w:rPr>
                      <w:rFonts w:hint="eastAsia"/>
                      <w:color w:val="000000" w:themeColor="text1"/>
                      <w:lang w:eastAsia="zh-CN"/>
                      <w14:textFill>
                        <w14:solidFill>
                          <w14:schemeClr w14:val="tx1"/>
                        </w14:solidFill>
                      </w14:textFill>
                    </w:rPr>
                    <w:t>0.5dB(A)</w:t>
                  </w:r>
                </w:p>
              </w:tc>
              <w:tc>
                <w:tcPr>
                  <w:tcW w:w="833" w:type="pct"/>
                  <w:tcBorders>
                    <w:tl2br w:val="nil"/>
                    <w:tr2bl w:val="nil"/>
                  </w:tcBorders>
                  <w:vAlign w:val="center"/>
                </w:tcPr>
                <w:p>
                  <w:pPr>
                    <w:pStyle w:val="32"/>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符合要求</w:t>
                  </w:r>
                </w:p>
              </w:tc>
            </w:tr>
          </w:tbl>
          <w:p>
            <w:pPr>
              <w:pStyle w:val="29"/>
              <w:keepNext w:val="0"/>
              <w:keepLines w:val="0"/>
              <w:pageBreakBefore w:val="0"/>
              <w:kinsoku/>
              <w:wordWrap/>
              <w:overflowPunct/>
              <w:topLinePunct w:val="0"/>
              <w:bidi w:val="0"/>
              <w:adjustRightInd/>
              <w:snapToGrid/>
              <w:spacing w:line="360" w:lineRule="auto"/>
              <w:textAlignment w:val="auto"/>
              <w:rPr>
                <w:b/>
                <w:color w:val="000000" w:themeColor="text1"/>
                <w:sz w:val="28"/>
                <w:szCs w:val="28"/>
                <w14:textFill>
                  <w14:solidFill>
                    <w14:schemeClr w14:val="tx1"/>
                  </w14:solidFill>
                </w14:textFill>
              </w:rPr>
            </w:pPr>
            <w:r>
              <w:rPr>
                <w:rFonts w:hint="eastAsia"/>
                <w:b/>
                <w:color w:val="000000" w:themeColor="text1"/>
                <w:sz w:val="28"/>
                <w:szCs w:val="28"/>
                <w:lang w:eastAsia="zh-CN"/>
                <w14:textFill>
                  <w14:solidFill>
                    <w14:schemeClr w14:val="tx1"/>
                  </w14:solidFill>
                </w14:textFill>
              </w:rPr>
              <w:t>五</w:t>
            </w:r>
            <w:r>
              <w:rPr>
                <w:rFonts w:hint="eastAsia"/>
                <w:b/>
                <w:color w:val="000000" w:themeColor="text1"/>
                <w:sz w:val="28"/>
                <w:szCs w:val="28"/>
                <w14:textFill>
                  <w14:solidFill>
                    <w14:schemeClr w14:val="tx1"/>
                  </w14:solidFill>
                </w14:textFill>
              </w:rPr>
              <w:t>、人员能力</w:t>
            </w:r>
          </w:p>
          <w:p>
            <w:pPr>
              <w:bidi w:val="0"/>
              <w:rPr>
                <w:rFonts w:hint="eastAsia"/>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参加本次验收监测的人员均通过相关单位考核，持证上岗，相关检测能力已具备。</w:t>
            </w:r>
          </w:p>
          <w:p>
            <w:pPr>
              <w:pStyle w:val="3"/>
              <w:pageBreakBefore w:val="0"/>
              <w:widowControl w:val="0"/>
              <w:numPr>
                <w:ilvl w:val="0"/>
                <w:numId w:val="0"/>
              </w:numPr>
              <w:kinsoku/>
              <w:wordWrap/>
              <w:overflowPunct/>
              <w:topLinePunct w:val="0"/>
              <w:autoSpaceDE/>
              <w:autoSpaceDN/>
              <w:bidi w:val="0"/>
              <w:adjustRightInd/>
              <w:snapToGrid/>
              <w:spacing w:line="360" w:lineRule="auto"/>
              <w:textAlignment w:val="auto"/>
              <w:rPr>
                <w:color w:val="000000" w:themeColor="text1"/>
                <w14:textFill>
                  <w14:solidFill>
                    <w14:schemeClr w14:val="tx1"/>
                  </w14:solidFill>
                </w14:textFill>
              </w:rPr>
            </w:pPr>
            <w:bookmarkStart w:id="65" w:name="_Toc2087"/>
            <w:bookmarkStart w:id="66" w:name="_Toc12377"/>
            <w:bookmarkStart w:id="67" w:name="_Toc28515"/>
            <w:bookmarkStart w:id="68" w:name="_Toc22379"/>
            <w:bookmarkStart w:id="69" w:name="_Toc11177"/>
            <w:r>
              <w:rPr>
                <w:rFonts w:hint="eastAsia"/>
                <w:color w:val="000000" w:themeColor="text1"/>
                <w:lang w:eastAsia="zh-CN"/>
                <w14:textFill>
                  <w14:solidFill>
                    <w14:schemeClr w14:val="tx1"/>
                  </w14:solidFill>
                </w14:textFill>
              </w:rPr>
              <w:t>六</w:t>
            </w:r>
            <w:r>
              <w:rPr>
                <w:rFonts w:hint="eastAsia"/>
                <w:color w:val="000000" w:themeColor="text1"/>
                <w14:textFill>
                  <w14:solidFill>
                    <w14:schemeClr w14:val="tx1"/>
                  </w14:solidFill>
                </w14:textFill>
              </w:rPr>
              <w:t>、气体监测分析过程中的质量保证和质量控制</w:t>
            </w:r>
            <w:bookmarkEnd w:id="65"/>
            <w:bookmarkEnd w:id="66"/>
            <w:bookmarkEnd w:id="67"/>
            <w:bookmarkEnd w:id="68"/>
            <w:bookmarkEnd w:id="69"/>
          </w:p>
          <w:p>
            <w:pPr>
              <w:bidi w:val="0"/>
              <w:rPr>
                <w:vertAlign w:val="baseline"/>
              </w:rPr>
            </w:pPr>
            <w:r>
              <w:rPr>
                <w:rFonts w:hint="eastAsia"/>
                <w:color w:val="000000" w:themeColor="text1"/>
                <w14:textFill>
                  <w14:solidFill>
                    <w14:schemeClr w14:val="tx1"/>
                  </w14:solidFill>
                </w14:textFill>
              </w:rPr>
              <w:t>监测仪器均符合国家有关标准或技术要求，监测人员持证上岗；监测前对使用的仪器均进行了流量和浓度校正，采样和分析过程严格按照《固定污染源排气中颗粒物测定与气态污染物采样方法》（GB/T 16157-1996）和《空气和废气监测分析方法》进行</w:t>
            </w:r>
            <w:r>
              <w:rPr>
                <w:rFonts w:hint="eastAsia"/>
                <w:color w:val="000000" w:themeColor="text1"/>
                <w:lang w:eastAsia="zh-CN"/>
                <w14:textFill>
                  <w14:solidFill>
                    <w14:schemeClr w14:val="tx1"/>
                  </w14:solidFill>
                </w14:textFill>
              </w:rPr>
              <w:t>。</w:t>
            </w:r>
          </w:p>
        </w:tc>
      </w:tr>
    </w:tbl>
    <w:p>
      <w:pPr>
        <w:pStyle w:val="27"/>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pStyle w:val="29"/>
        <w:bidi w:val="0"/>
        <w:rPr>
          <w:rFonts w:hint="eastAsia"/>
          <w:b/>
          <w:bCs/>
          <w:sz w:val="28"/>
          <w:szCs w:val="28"/>
          <w:lang w:val="en-US" w:eastAsia="zh-CN"/>
        </w:rPr>
      </w:pPr>
      <w:r>
        <w:rPr>
          <w:rFonts w:hint="eastAsia"/>
          <w:b/>
          <w:bCs/>
          <w:sz w:val="28"/>
          <w:szCs w:val="28"/>
          <w:lang w:val="en-US" w:eastAsia="zh-CN"/>
        </w:rPr>
        <w:t>表七 验收监测内容</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2" w:hRule="atLeast"/>
        </w:trPr>
        <w:tc>
          <w:tcPr>
            <w:tcW w:w="9685" w:type="dxa"/>
          </w:tcPr>
          <w:p>
            <w:pPr>
              <w:pStyle w:val="29"/>
              <w:numPr>
                <w:ilvl w:val="0"/>
                <w:numId w:val="5"/>
              </w:numPr>
              <w:rPr>
                <w:rFonts w:hint="eastAsia"/>
                <w:b/>
                <w:sz w:val="28"/>
                <w:szCs w:val="28"/>
                <w:lang w:eastAsia="zh-CN"/>
              </w:rPr>
            </w:pPr>
            <w:r>
              <w:rPr>
                <w:rFonts w:hint="eastAsia"/>
                <w:b/>
                <w:sz w:val="28"/>
                <w:szCs w:val="28"/>
              </w:rPr>
              <w:t>废</w:t>
            </w:r>
            <w:r>
              <w:rPr>
                <w:rFonts w:hint="eastAsia"/>
                <w:b/>
                <w:sz w:val="28"/>
                <w:szCs w:val="28"/>
                <w:lang w:eastAsia="zh-CN"/>
              </w:rPr>
              <w:t>水</w:t>
            </w:r>
          </w:p>
          <w:p>
            <w:pPr>
              <w:pStyle w:val="13"/>
              <w:rPr>
                <w:rFonts w:hint="eastAsia"/>
                <w:lang w:val="en-US" w:eastAsia="zh-CN"/>
              </w:rPr>
            </w:pPr>
            <w:r>
              <w:rPr>
                <w:rFonts w:hint="eastAsia"/>
                <w:lang w:eastAsia="zh-CN"/>
              </w:rPr>
              <w:t>表</w:t>
            </w:r>
            <w:r>
              <w:rPr>
                <w:rFonts w:hint="eastAsia"/>
                <w:lang w:val="en-US" w:eastAsia="zh-CN"/>
              </w:rPr>
              <w:t>7-1废水监测内容一览表</w:t>
            </w:r>
          </w:p>
          <w:tbl>
            <w:tblPr>
              <w:tblStyle w:val="25"/>
              <w:tblW w:w="946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22"/>
              <w:gridCol w:w="1942"/>
              <w:gridCol w:w="3887"/>
              <w:gridCol w:w="1230"/>
              <w:gridCol w:w="128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1122" w:type="dxa"/>
                  <w:tcBorders>
                    <w:tl2br w:val="nil"/>
                    <w:tr2bl w:val="nil"/>
                  </w:tcBorders>
                  <w:vAlign w:val="center"/>
                </w:tcPr>
                <w:p>
                  <w:pPr>
                    <w:pStyle w:val="32"/>
                    <w:rPr>
                      <w:rFonts w:hint="eastAsia"/>
                      <w:b/>
                      <w:bCs/>
                      <w:lang w:val="en-US" w:eastAsia="zh-CN"/>
                    </w:rPr>
                  </w:pPr>
                  <w:r>
                    <w:rPr>
                      <w:rFonts w:hint="eastAsia"/>
                      <w:b/>
                      <w:bCs/>
                      <w:lang w:val="en-US" w:eastAsia="zh-CN"/>
                    </w:rPr>
                    <w:t>类别</w:t>
                  </w:r>
                </w:p>
              </w:tc>
              <w:tc>
                <w:tcPr>
                  <w:tcW w:w="1942" w:type="dxa"/>
                  <w:tcBorders>
                    <w:tl2br w:val="nil"/>
                    <w:tr2bl w:val="nil"/>
                  </w:tcBorders>
                  <w:vAlign w:val="center"/>
                </w:tcPr>
                <w:p>
                  <w:pPr>
                    <w:pStyle w:val="32"/>
                    <w:rPr>
                      <w:rFonts w:hint="eastAsia"/>
                      <w:b/>
                      <w:bCs/>
                      <w:lang w:val="en-US" w:eastAsia="zh-CN"/>
                    </w:rPr>
                  </w:pPr>
                  <w:r>
                    <w:rPr>
                      <w:rFonts w:hint="eastAsia"/>
                      <w:b/>
                      <w:bCs/>
                      <w:lang w:val="en-US" w:eastAsia="zh-CN"/>
                    </w:rPr>
                    <w:t>监测点位</w:t>
                  </w:r>
                </w:p>
              </w:tc>
              <w:tc>
                <w:tcPr>
                  <w:tcW w:w="3887" w:type="dxa"/>
                  <w:tcBorders>
                    <w:tl2br w:val="nil"/>
                    <w:tr2bl w:val="nil"/>
                  </w:tcBorders>
                  <w:vAlign w:val="center"/>
                </w:tcPr>
                <w:p>
                  <w:pPr>
                    <w:pStyle w:val="32"/>
                    <w:rPr>
                      <w:rFonts w:hint="eastAsia"/>
                      <w:b/>
                      <w:bCs/>
                      <w:lang w:val="en-US" w:eastAsia="zh-CN"/>
                    </w:rPr>
                  </w:pPr>
                  <w:r>
                    <w:rPr>
                      <w:rFonts w:hint="eastAsia"/>
                      <w:b/>
                      <w:bCs/>
                      <w:lang w:val="en-US" w:eastAsia="zh-CN"/>
                    </w:rPr>
                    <w:t>监测因子</w:t>
                  </w:r>
                </w:p>
              </w:tc>
              <w:tc>
                <w:tcPr>
                  <w:tcW w:w="1230" w:type="dxa"/>
                  <w:tcBorders>
                    <w:tl2br w:val="nil"/>
                    <w:tr2bl w:val="nil"/>
                  </w:tcBorders>
                  <w:vAlign w:val="center"/>
                </w:tcPr>
                <w:p>
                  <w:pPr>
                    <w:pStyle w:val="32"/>
                    <w:rPr>
                      <w:rFonts w:hint="eastAsia"/>
                      <w:b/>
                      <w:bCs/>
                      <w:lang w:val="en-US" w:eastAsia="zh-CN"/>
                    </w:rPr>
                  </w:pPr>
                  <w:r>
                    <w:rPr>
                      <w:rFonts w:hint="eastAsia"/>
                      <w:b/>
                      <w:bCs/>
                      <w:lang w:val="en-US" w:eastAsia="zh-CN"/>
                    </w:rPr>
                    <w:t>监测频次</w:t>
                  </w:r>
                </w:p>
              </w:tc>
              <w:tc>
                <w:tcPr>
                  <w:tcW w:w="1288" w:type="dxa"/>
                  <w:tcBorders>
                    <w:tl2br w:val="nil"/>
                    <w:tr2bl w:val="nil"/>
                  </w:tcBorders>
                  <w:vAlign w:val="center"/>
                </w:tcPr>
                <w:p>
                  <w:pPr>
                    <w:pStyle w:val="32"/>
                    <w:rPr>
                      <w:rFonts w:hint="eastAsia"/>
                      <w:b/>
                      <w:bCs/>
                      <w:lang w:val="en-US" w:eastAsia="zh-CN"/>
                    </w:rPr>
                  </w:pPr>
                  <w:r>
                    <w:rPr>
                      <w:rFonts w:hint="eastAsia"/>
                      <w:b/>
                      <w:bCs/>
                      <w:lang w:val="en-US" w:eastAsia="zh-CN"/>
                    </w:rPr>
                    <w:t>监测周期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122" w:type="dxa"/>
                  <w:tcBorders>
                    <w:tl2br w:val="nil"/>
                    <w:tr2bl w:val="nil"/>
                  </w:tcBorders>
                  <w:vAlign w:val="center"/>
                </w:tcPr>
                <w:p>
                  <w:pPr>
                    <w:pStyle w:val="32"/>
                    <w:ind w:firstLine="0" w:firstLineChars="0"/>
                    <w:rPr>
                      <w:rFonts w:hint="eastAsia"/>
                      <w:lang w:val="en-US" w:eastAsia="zh-CN"/>
                    </w:rPr>
                  </w:pPr>
                  <w:r>
                    <w:rPr>
                      <w:rFonts w:hint="eastAsia"/>
                      <w:lang w:val="en-US" w:eastAsia="zh-CN"/>
                    </w:rPr>
                    <w:t>生产+生活废水</w:t>
                  </w:r>
                </w:p>
              </w:tc>
              <w:tc>
                <w:tcPr>
                  <w:tcW w:w="1942" w:type="dxa"/>
                  <w:tcBorders>
                    <w:tl2br w:val="nil"/>
                    <w:tr2bl w:val="nil"/>
                  </w:tcBorders>
                  <w:vAlign w:val="center"/>
                </w:tcPr>
                <w:p>
                  <w:pPr>
                    <w:pStyle w:val="32"/>
                    <w:ind w:firstLine="0" w:firstLineChars="0"/>
                    <w:rPr>
                      <w:rFonts w:hint="default"/>
                      <w:lang w:val="en-US" w:eastAsia="zh-CN"/>
                    </w:rPr>
                  </w:pPr>
                  <w:r>
                    <w:rPr>
                      <w:rFonts w:hint="eastAsia"/>
                      <w:lang w:val="en-US" w:eastAsia="zh-CN"/>
                    </w:rPr>
                    <w:t>厂区总排口FS3#</w:t>
                  </w:r>
                </w:p>
              </w:tc>
              <w:tc>
                <w:tcPr>
                  <w:tcW w:w="3887" w:type="dxa"/>
                  <w:tcBorders>
                    <w:tl2br w:val="nil"/>
                    <w:tr2bl w:val="nil"/>
                  </w:tcBorders>
                  <w:vAlign w:val="center"/>
                </w:tcPr>
                <w:p>
                  <w:pPr>
                    <w:pStyle w:val="32"/>
                    <w:ind w:firstLine="0" w:firstLineChars="0"/>
                    <w:rPr>
                      <w:rFonts w:hint="eastAsia"/>
                      <w:color w:val="000000" w:themeColor="text1"/>
                      <w:lang w:val="en-US" w:eastAsia="zh-CN"/>
                      <w14:textFill>
                        <w14:solidFill>
                          <w14:schemeClr w14:val="tx1"/>
                        </w14:solidFill>
                      </w14:textFill>
                    </w:rPr>
                  </w:pPr>
                  <w:r>
                    <w:rPr>
                      <w:b w:val="0"/>
                      <w:bCs w:val="0"/>
                      <w:sz w:val="21"/>
                      <w:szCs w:val="21"/>
                    </w:rPr>
                    <w:t>pH值、SS、COD</w:t>
                  </w:r>
                  <w:r>
                    <w:rPr>
                      <w:rFonts w:hint="eastAsia"/>
                      <w:b w:val="0"/>
                      <w:bCs w:val="0"/>
                      <w:sz w:val="21"/>
                      <w:szCs w:val="21"/>
                      <w:lang w:val="en-US" w:eastAsia="zh-CN"/>
                    </w:rPr>
                    <w:t>cr</w:t>
                  </w:r>
                  <w:r>
                    <w:rPr>
                      <w:b w:val="0"/>
                      <w:bCs w:val="0"/>
                      <w:sz w:val="21"/>
                      <w:szCs w:val="21"/>
                    </w:rPr>
                    <w:t>、</w:t>
                  </w:r>
                  <w:r>
                    <w:rPr>
                      <w:rFonts w:hint="eastAsia"/>
                      <w:b w:val="0"/>
                      <w:bCs w:val="0"/>
                      <w:sz w:val="21"/>
                      <w:szCs w:val="21"/>
                      <w:lang w:eastAsia="zh-CN"/>
                    </w:rPr>
                    <w:t>动植物油</w:t>
                  </w:r>
                  <w:r>
                    <w:rPr>
                      <w:rFonts w:hint="eastAsia"/>
                      <w:b w:val="0"/>
                      <w:bCs w:val="0"/>
                      <w:sz w:val="21"/>
                      <w:szCs w:val="21"/>
                      <w:lang w:val="en-US" w:eastAsia="zh-CN"/>
                    </w:rPr>
                    <w:t>、</w:t>
                  </w:r>
                  <w:r>
                    <w:rPr>
                      <w:b w:val="0"/>
                      <w:bCs w:val="0"/>
                      <w:sz w:val="21"/>
                      <w:szCs w:val="21"/>
                    </w:rPr>
                    <w:t>氨氮</w:t>
                  </w:r>
                  <w:r>
                    <w:rPr>
                      <w:rFonts w:hint="eastAsia"/>
                      <w:b w:val="0"/>
                      <w:bCs w:val="0"/>
                      <w:sz w:val="21"/>
                      <w:szCs w:val="21"/>
                      <w:lang w:eastAsia="zh-CN"/>
                    </w:rPr>
                    <w:t>、总磷</w:t>
                  </w:r>
                  <w:r>
                    <w:rPr>
                      <w:rFonts w:hint="eastAsia"/>
                      <w:b w:val="0"/>
                      <w:bCs w:val="0"/>
                      <w:sz w:val="21"/>
                      <w:szCs w:val="21"/>
                      <w:lang w:val="en-US" w:eastAsia="zh-CN"/>
                    </w:rPr>
                    <w:t>、BOD</w:t>
                  </w:r>
                  <w:r>
                    <w:rPr>
                      <w:rFonts w:hint="eastAsia"/>
                      <w:b w:val="0"/>
                      <w:bCs w:val="0"/>
                      <w:sz w:val="21"/>
                      <w:szCs w:val="21"/>
                      <w:vertAlign w:val="subscript"/>
                      <w:lang w:val="en-US" w:eastAsia="zh-CN"/>
                    </w:rPr>
                    <w:t>5</w:t>
                  </w:r>
                </w:p>
              </w:tc>
              <w:tc>
                <w:tcPr>
                  <w:tcW w:w="1230" w:type="dxa"/>
                  <w:tcBorders>
                    <w:tl2br w:val="nil"/>
                    <w:tr2bl w:val="nil"/>
                  </w:tcBorders>
                  <w:vAlign w:val="center"/>
                </w:tcPr>
                <w:p>
                  <w:pPr>
                    <w:pStyle w:val="32"/>
                    <w:ind w:firstLine="0" w:firstLineChars="0"/>
                    <w:rPr>
                      <w:rFonts w:hint="eastAsia"/>
                    </w:rPr>
                  </w:pPr>
                  <w:r>
                    <w:rPr>
                      <w:rFonts w:hint="eastAsia"/>
                    </w:rPr>
                    <w:t>4次</w:t>
                  </w:r>
                  <w:r>
                    <w:t>/</w:t>
                  </w:r>
                  <w:r>
                    <w:rPr>
                      <w:rFonts w:hint="eastAsia"/>
                    </w:rPr>
                    <w:t>天</w:t>
                  </w:r>
                </w:p>
              </w:tc>
              <w:tc>
                <w:tcPr>
                  <w:tcW w:w="1288" w:type="dxa"/>
                  <w:tcBorders>
                    <w:tl2br w:val="nil"/>
                    <w:tr2bl w:val="nil"/>
                  </w:tcBorders>
                  <w:vAlign w:val="center"/>
                </w:tcPr>
                <w:p>
                  <w:pPr>
                    <w:pStyle w:val="32"/>
                    <w:ind w:firstLine="0" w:firstLineChars="0"/>
                    <w:rPr>
                      <w:rFonts w:hint="eastAsia"/>
                      <w:lang w:val="en-US" w:eastAsia="zh-CN"/>
                    </w:rPr>
                  </w:pPr>
                  <w:r>
                    <w:rPr>
                      <w:rFonts w:hint="eastAsia"/>
                      <w:lang w:val="en-US" w:eastAsia="zh-CN"/>
                    </w:rPr>
                    <w:t>2天</w:t>
                  </w:r>
                </w:p>
              </w:tc>
            </w:tr>
          </w:tbl>
          <w:p>
            <w:pPr>
              <w:ind w:left="0" w:leftChars="0" w:firstLine="0" w:firstLineChars="0"/>
              <w:rPr>
                <w:rFonts w:hint="eastAsia"/>
              </w:rPr>
            </w:pPr>
            <w:r>
              <w:rPr>
                <w:rFonts w:hint="eastAsia"/>
                <w:b/>
                <w:bCs/>
                <w:sz w:val="28"/>
                <w:szCs w:val="28"/>
                <w:lang w:val="en-US" w:eastAsia="zh-CN"/>
              </w:rPr>
              <w:t>二、废气</w:t>
            </w:r>
            <w:r>
              <w:rPr>
                <w:rFonts w:hint="eastAsia"/>
              </w:rPr>
              <w:t xml:space="preserve"> </w:t>
            </w:r>
          </w:p>
          <w:p>
            <w:pPr>
              <w:pStyle w:val="13"/>
              <w:ind w:firstLine="360"/>
            </w:pPr>
            <w:r>
              <w:rPr>
                <w:rFonts w:hint="eastAsia"/>
              </w:rPr>
              <w:t>表</w:t>
            </w:r>
            <w:r>
              <w:rPr>
                <w:rFonts w:hint="eastAsia"/>
                <w:lang w:val="en-US" w:eastAsia="zh-CN"/>
              </w:rPr>
              <w:t>7</w:t>
            </w:r>
            <w:r>
              <w:t>-</w:t>
            </w:r>
            <w:r>
              <w:rPr>
                <w:rFonts w:hint="eastAsia"/>
                <w:lang w:val="en-US" w:eastAsia="zh-CN"/>
              </w:rPr>
              <w:t>2</w:t>
            </w:r>
            <w:r>
              <w:rPr>
                <w:rFonts w:hint="eastAsia"/>
              </w:rPr>
              <w:t>无组织废气监测内容一览表</w:t>
            </w:r>
          </w:p>
          <w:tbl>
            <w:tblPr>
              <w:tblStyle w:val="24"/>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Layout w:type="autofit"/>
              <w:tblCellMar>
                <w:top w:w="0" w:type="dxa"/>
                <w:left w:w="0" w:type="dxa"/>
                <w:bottom w:w="0" w:type="dxa"/>
                <w:right w:w="0" w:type="dxa"/>
              </w:tblCellMar>
            </w:tblPr>
            <w:tblGrid>
              <w:gridCol w:w="1263"/>
              <w:gridCol w:w="1875"/>
              <w:gridCol w:w="3918"/>
              <w:gridCol w:w="1046"/>
              <w:gridCol w:w="133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420" w:hRule="atLeast"/>
                <w:jc w:val="center"/>
              </w:trPr>
              <w:tc>
                <w:tcPr>
                  <w:tcW w:w="669" w:type="pct"/>
                  <w:tcBorders>
                    <w:tl2br w:val="nil"/>
                    <w:tr2bl w:val="nil"/>
                  </w:tcBorders>
                  <w:shd w:val="clear" w:color="auto" w:fill="FFFFFF"/>
                  <w:vAlign w:val="center"/>
                </w:tcPr>
                <w:p>
                  <w:pPr>
                    <w:pStyle w:val="32"/>
                    <w:rPr>
                      <w:b/>
                      <w:bCs/>
                    </w:rPr>
                  </w:pPr>
                  <w:r>
                    <w:rPr>
                      <w:rFonts w:hint="eastAsia"/>
                      <w:b/>
                      <w:bCs/>
                    </w:rPr>
                    <w:t>类别</w:t>
                  </w:r>
                </w:p>
              </w:tc>
              <w:tc>
                <w:tcPr>
                  <w:tcW w:w="993" w:type="pct"/>
                  <w:tcBorders>
                    <w:tl2br w:val="nil"/>
                    <w:tr2bl w:val="nil"/>
                  </w:tcBorders>
                  <w:shd w:val="clear" w:color="auto" w:fill="FFFFFF"/>
                  <w:vAlign w:val="center"/>
                </w:tcPr>
                <w:p>
                  <w:pPr>
                    <w:pStyle w:val="32"/>
                    <w:rPr>
                      <w:b/>
                      <w:bCs/>
                    </w:rPr>
                  </w:pPr>
                  <w:r>
                    <w:rPr>
                      <w:rFonts w:hint="eastAsia"/>
                      <w:b/>
                      <w:bCs/>
                    </w:rPr>
                    <w:t>监测点位</w:t>
                  </w:r>
                </w:p>
              </w:tc>
              <w:tc>
                <w:tcPr>
                  <w:tcW w:w="2075" w:type="pct"/>
                  <w:tcBorders>
                    <w:tl2br w:val="nil"/>
                    <w:tr2bl w:val="nil"/>
                  </w:tcBorders>
                  <w:shd w:val="clear" w:color="auto" w:fill="FFFFFF"/>
                  <w:vAlign w:val="center"/>
                </w:tcPr>
                <w:p>
                  <w:pPr>
                    <w:pStyle w:val="32"/>
                    <w:rPr>
                      <w:b/>
                      <w:bCs/>
                    </w:rPr>
                  </w:pPr>
                  <w:r>
                    <w:rPr>
                      <w:rFonts w:hint="eastAsia"/>
                      <w:b/>
                      <w:bCs/>
                    </w:rPr>
                    <w:t>监测因子</w:t>
                  </w:r>
                </w:p>
              </w:tc>
              <w:tc>
                <w:tcPr>
                  <w:tcW w:w="554" w:type="pct"/>
                  <w:tcBorders>
                    <w:tl2br w:val="nil"/>
                    <w:tr2bl w:val="nil"/>
                  </w:tcBorders>
                  <w:shd w:val="clear" w:color="auto" w:fill="FFFFFF"/>
                  <w:vAlign w:val="center"/>
                </w:tcPr>
                <w:p>
                  <w:pPr>
                    <w:pStyle w:val="32"/>
                    <w:rPr>
                      <w:b/>
                      <w:bCs/>
                    </w:rPr>
                  </w:pPr>
                  <w:r>
                    <w:rPr>
                      <w:rFonts w:hint="eastAsia"/>
                      <w:b/>
                      <w:bCs/>
                    </w:rPr>
                    <w:t>监测频次</w:t>
                  </w:r>
                </w:p>
              </w:tc>
              <w:tc>
                <w:tcPr>
                  <w:tcW w:w="708" w:type="pct"/>
                  <w:tcBorders>
                    <w:tl2br w:val="nil"/>
                    <w:tr2bl w:val="nil"/>
                  </w:tcBorders>
                  <w:shd w:val="clear" w:color="auto" w:fill="FFFFFF"/>
                  <w:vAlign w:val="center"/>
                </w:tcPr>
                <w:p>
                  <w:pPr>
                    <w:pStyle w:val="32"/>
                    <w:rPr>
                      <w:b/>
                      <w:bCs/>
                    </w:rPr>
                  </w:pPr>
                  <w:r>
                    <w:rPr>
                      <w:rFonts w:hint="eastAsia"/>
                      <w:b/>
                      <w:bCs/>
                    </w:rPr>
                    <w:t>监测周期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381" w:hRule="atLeast"/>
                <w:jc w:val="center"/>
              </w:trPr>
              <w:tc>
                <w:tcPr>
                  <w:tcW w:w="669" w:type="pct"/>
                  <w:vMerge w:val="restart"/>
                  <w:tcBorders>
                    <w:tl2br w:val="nil"/>
                    <w:tr2bl w:val="nil"/>
                  </w:tcBorders>
                  <w:shd w:val="clear" w:color="auto" w:fill="FFFFFF"/>
                  <w:vAlign w:val="center"/>
                </w:tcPr>
                <w:p>
                  <w:pPr>
                    <w:pStyle w:val="32"/>
                  </w:pPr>
                  <w:r>
                    <w:rPr>
                      <w:rFonts w:hint="eastAsia"/>
                    </w:rPr>
                    <w:t>无组织废气</w:t>
                  </w:r>
                </w:p>
              </w:tc>
              <w:tc>
                <w:tcPr>
                  <w:tcW w:w="993" w:type="pct"/>
                  <w:tcBorders>
                    <w:tl2br w:val="nil"/>
                    <w:tr2bl w:val="nil"/>
                  </w:tcBorders>
                  <w:shd w:val="clear" w:color="auto" w:fill="FFFFFF"/>
                  <w:vAlign w:val="center"/>
                </w:tcPr>
                <w:p>
                  <w:pPr>
                    <w:pStyle w:val="32"/>
                    <w:rPr>
                      <w:rFonts w:hint="default" w:eastAsia="宋体"/>
                      <w:lang w:val="en-US" w:eastAsia="zh-CN"/>
                    </w:rPr>
                  </w:pPr>
                  <w:r>
                    <w:rPr>
                      <w:rFonts w:hint="eastAsia"/>
                      <w:lang w:eastAsia="zh-CN"/>
                    </w:rPr>
                    <w:t>厂界上风向</w:t>
                  </w:r>
                  <w:r>
                    <w:rPr>
                      <w:rFonts w:hint="eastAsia"/>
                      <w:lang w:val="en-US" w:eastAsia="zh-CN"/>
                    </w:rPr>
                    <w:t>WQ1#</w:t>
                  </w:r>
                </w:p>
              </w:tc>
              <w:tc>
                <w:tcPr>
                  <w:tcW w:w="2075" w:type="pct"/>
                  <w:vMerge w:val="restart"/>
                  <w:tcBorders>
                    <w:tl2br w:val="nil"/>
                    <w:tr2bl w:val="nil"/>
                  </w:tcBorders>
                  <w:shd w:val="clear" w:color="auto" w:fill="FFFFFF"/>
                  <w:vAlign w:val="center"/>
                </w:tcPr>
                <w:p>
                  <w:pPr>
                    <w:pStyle w:val="32"/>
                    <w:rPr>
                      <w:rFonts w:hint="eastAsia" w:eastAsia="宋体"/>
                      <w:lang w:eastAsia="zh-CN"/>
                    </w:rPr>
                  </w:pPr>
                  <w:r>
                    <w:rPr>
                      <w:rFonts w:hint="eastAsia" w:eastAsiaTheme="minorEastAsia"/>
                      <w:sz w:val="21"/>
                      <w:szCs w:val="21"/>
                      <w:lang w:eastAsia="zh-CN"/>
                    </w:rPr>
                    <w:t>非甲烷总烃</w:t>
                  </w:r>
                </w:p>
              </w:tc>
              <w:tc>
                <w:tcPr>
                  <w:tcW w:w="554" w:type="pct"/>
                  <w:vMerge w:val="restart"/>
                  <w:tcBorders>
                    <w:tl2br w:val="nil"/>
                    <w:tr2bl w:val="nil"/>
                  </w:tcBorders>
                  <w:shd w:val="clear" w:color="auto" w:fill="FFFFFF"/>
                  <w:vAlign w:val="center"/>
                </w:tcPr>
                <w:p>
                  <w:pPr>
                    <w:pStyle w:val="32"/>
                  </w:pPr>
                  <w:r>
                    <w:rPr>
                      <w:rFonts w:hint="eastAsia"/>
                    </w:rPr>
                    <w:t>4次</w:t>
                  </w:r>
                  <w:r>
                    <w:t>/</w:t>
                  </w:r>
                  <w:r>
                    <w:rPr>
                      <w:rFonts w:hint="eastAsia"/>
                    </w:rPr>
                    <w:t>天</w:t>
                  </w:r>
                </w:p>
              </w:tc>
              <w:tc>
                <w:tcPr>
                  <w:tcW w:w="708" w:type="pct"/>
                  <w:vMerge w:val="restart"/>
                  <w:tcBorders>
                    <w:tl2br w:val="nil"/>
                    <w:tr2bl w:val="nil"/>
                  </w:tcBorders>
                  <w:shd w:val="clear" w:color="auto" w:fill="FFFFFF"/>
                  <w:vAlign w:val="center"/>
                </w:tcPr>
                <w:p>
                  <w:pPr>
                    <w:pStyle w:val="32"/>
                  </w:pPr>
                  <w:r>
                    <w:t>2</w:t>
                  </w:r>
                  <w:r>
                    <w:rPr>
                      <w:rFonts w:hint="eastAsia"/>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361" w:hRule="atLeast"/>
                <w:jc w:val="center"/>
              </w:trPr>
              <w:tc>
                <w:tcPr>
                  <w:tcW w:w="669" w:type="pct"/>
                  <w:vMerge w:val="continue"/>
                  <w:tcBorders>
                    <w:tl2br w:val="nil"/>
                    <w:tr2bl w:val="nil"/>
                  </w:tcBorders>
                  <w:shd w:val="clear" w:color="auto" w:fill="FFFFFF"/>
                  <w:vAlign w:val="center"/>
                </w:tcPr>
                <w:p>
                  <w:pPr>
                    <w:pStyle w:val="32"/>
                    <w:rPr>
                      <w:rFonts w:hint="eastAsia"/>
                    </w:rPr>
                  </w:pPr>
                </w:p>
              </w:tc>
              <w:tc>
                <w:tcPr>
                  <w:tcW w:w="993" w:type="pct"/>
                  <w:tcBorders>
                    <w:tl2br w:val="nil"/>
                    <w:tr2bl w:val="nil"/>
                  </w:tcBorders>
                  <w:shd w:val="clear" w:color="auto" w:fill="FFFFFF"/>
                  <w:vAlign w:val="center"/>
                </w:tcPr>
                <w:p>
                  <w:pPr>
                    <w:pStyle w:val="32"/>
                    <w:rPr>
                      <w:rFonts w:hint="default" w:eastAsia="宋体"/>
                      <w:lang w:val="en-US" w:eastAsia="zh-CN"/>
                    </w:rPr>
                  </w:pPr>
                  <w:r>
                    <w:rPr>
                      <w:rFonts w:hint="eastAsia"/>
                      <w:lang w:eastAsia="zh-CN"/>
                    </w:rPr>
                    <w:t>厂界下风向</w:t>
                  </w:r>
                  <w:r>
                    <w:rPr>
                      <w:rFonts w:hint="eastAsia"/>
                      <w:lang w:val="en-US" w:eastAsia="zh-CN"/>
                    </w:rPr>
                    <w:t>WQ2#</w:t>
                  </w:r>
                </w:p>
              </w:tc>
              <w:tc>
                <w:tcPr>
                  <w:tcW w:w="2075" w:type="pct"/>
                  <w:vMerge w:val="continue"/>
                  <w:tcBorders>
                    <w:tl2br w:val="nil"/>
                    <w:tr2bl w:val="nil"/>
                  </w:tcBorders>
                  <w:shd w:val="clear" w:color="auto" w:fill="FFFFFF"/>
                  <w:vAlign w:val="center"/>
                </w:tcPr>
                <w:p>
                  <w:pPr>
                    <w:pStyle w:val="32"/>
                    <w:rPr>
                      <w:rFonts w:hint="eastAsia" w:eastAsia="宋体"/>
                      <w:lang w:eastAsia="zh-CN"/>
                    </w:rPr>
                  </w:pPr>
                </w:p>
              </w:tc>
              <w:tc>
                <w:tcPr>
                  <w:tcW w:w="554" w:type="pct"/>
                  <w:vMerge w:val="continue"/>
                  <w:tcBorders>
                    <w:tl2br w:val="nil"/>
                    <w:tr2bl w:val="nil"/>
                  </w:tcBorders>
                  <w:shd w:val="clear" w:color="auto" w:fill="FFFFFF"/>
                  <w:vAlign w:val="center"/>
                </w:tcPr>
                <w:p>
                  <w:pPr>
                    <w:pStyle w:val="32"/>
                    <w:rPr>
                      <w:rFonts w:hint="eastAsia"/>
                    </w:rPr>
                  </w:pPr>
                </w:p>
              </w:tc>
              <w:tc>
                <w:tcPr>
                  <w:tcW w:w="708" w:type="pct"/>
                  <w:vMerge w:val="continue"/>
                  <w:tcBorders>
                    <w:tl2br w:val="nil"/>
                    <w:tr2bl w:val="nil"/>
                  </w:tcBorders>
                  <w:shd w:val="clear" w:color="auto" w:fill="FFFFFF"/>
                  <w:vAlign w:val="center"/>
                </w:tcPr>
                <w:p>
                  <w:pPr>
                    <w:pStyle w:val="32"/>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361" w:hRule="atLeast"/>
                <w:jc w:val="center"/>
              </w:trPr>
              <w:tc>
                <w:tcPr>
                  <w:tcW w:w="669" w:type="pct"/>
                  <w:vMerge w:val="continue"/>
                  <w:tcBorders>
                    <w:tl2br w:val="nil"/>
                    <w:tr2bl w:val="nil"/>
                  </w:tcBorders>
                  <w:shd w:val="clear" w:color="auto" w:fill="FFFFFF"/>
                  <w:vAlign w:val="center"/>
                </w:tcPr>
                <w:p>
                  <w:pPr>
                    <w:pStyle w:val="32"/>
                    <w:rPr>
                      <w:rFonts w:hint="eastAsia"/>
                    </w:rPr>
                  </w:pPr>
                </w:p>
              </w:tc>
              <w:tc>
                <w:tcPr>
                  <w:tcW w:w="993" w:type="pct"/>
                  <w:tcBorders>
                    <w:tl2br w:val="nil"/>
                    <w:tr2bl w:val="nil"/>
                  </w:tcBorders>
                  <w:shd w:val="clear" w:color="auto" w:fill="FFFFFF"/>
                  <w:vAlign w:val="center"/>
                </w:tcPr>
                <w:p>
                  <w:pPr>
                    <w:pStyle w:val="32"/>
                    <w:ind w:firstLine="0" w:firstLineChars="0"/>
                    <w:rPr>
                      <w:rFonts w:hint="eastAsia" w:ascii="Times New Roman" w:hAnsi="Times New Roman" w:eastAsia="宋体" w:cs="Times New Roman"/>
                      <w:kern w:val="2"/>
                      <w:sz w:val="21"/>
                      <w:szCs w:val="24"/>
                      <w:lang w:val="en-US" w:eastAsia="zh-CN" w:bidi="ar-SA"/>
                    </w:rPr>
                  </w:pPr>
                  <w:r>
                    <w:rPr>
                      <w:rFonts w:hint="eastAsia"/>
                      <w:lang w:eastAsia="zh-CN"/>
                    </w:rPr>
                    <w:t>厂界下风向</w:t>
                  </w:r>
                  <w:r>
                    <w:rPr>
                      <w:rFonts w:hint="eastAsia"/>
                      <w:lang w:val="en-US" w:eastAsia="zh-CN"/>
                    </w:rPr>
                    <w:t>WQ3#</w:t>
                  </w:r>
                </w:p>
              </w:tc>
              <w:tc>
                <w:tcPr>
                  <w:tcW w:w="2075" w:type="pct"/>
                  <w:vMerge w:val="continue"/>
                  <w:tcBorders>
                    <w:tl2br w:val="nil"/>
                    <w:tr2bl w:val="nil"/>
                  </w:tcBorders>
                  <w:shd w:val="clear" w:color="auto" w:fill="FFFFFF"/>
                  <w:vAlign w:val="center"/>
                </w:tcPr>
                <w:p>
                  <w:pPr>
                    <w:pStyle w:val="32"/>
                    <w:rPr>
                      <w:rFonts w:hint="eastAsia"/>
                      <w:lang w:eastAsia="zh-CN"/>
                    </w:rPr>
                  </w:pPr>
                </w:p>
              </w:tc>
              <w:tc>
                <w:tcPr>
                  <w:tcW w:w="554" w:type="pct"/>
                  <w:vMerge w:val="continue"/>
                  <w:tcBorders>
                    <w:tl2br w:val="nil"/>
                    <w:tr2bl w:val="nil"/>
                  </w:tcBorders>
                  <w:shd w:val="clear" w:color="auto" w:fill="FFFFFF"/>
                  <w:vAlign w:val="center"/>
                </w:tcPr>
                <w:p>
                  <w:pPr>
                    <w:pStyle w:val="32"/>
                    <w:rPr>
                      <w:rFonts w:hint="eastAsia"/>
                    </w:rPr>
                  </w:pPr>
                </w:p>
              </w:tc>
              <w:tc>
                <w:tcPr>
                  <w:tcW w:w="708" w:type="pct"/>
                  <w:vMerge w:val="continue"/>
                  <w:tcBorders>
                    <w:tl2br w:val="nil"/>
                    <w:tr2bl w:val="nil"/>
                  </w:tcBorders>
                  <w:shd w:val="clear" w:color="auto" w:fill="FFFFFF"/>
                  <w:vAlign w:val="center"/>
                </w:tcPr>
                <w:p>
                  <w:pPr>
                    <w:pStyle w:val="32"/>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8" w:space="0"/>
                </w:tblBorders>
                <w:tblCellMar>
                  <w:top w:w="0" w:type="dxa"/>
                  <w:left w:w="0" w:type="dxa"/>
                  <w:bottom w:w="0" w:type="dxa"/>
                  <w:right w:w="0" w:type="dxa"/>
                </w:tblCellMar>
              </w:tblPrEx>
              <w:trPr>
                <w:trHeight w:val="361" w:hRule="atLeast"/>
                <w:jc w:val="center"/>
              </w:trPr>
              <w:tc>
                <w:tcPr>
                  <w:tcW w:w="669" w:type="pct"/>
                  <w:vMerge w:val="continue"/>
                  <w:tcBorders>
                    <w:tl2br w:val="nil"/>
                    <w:tr2bl w:val="nil"/>
                  </w:tcBorders>
                  <w:shd w:val="clear" w:color="auto" w:fill="FFFFFF"/>
                  <w:vAlign w:val="center"/>
                </w:tcPr>
                <w:p>
                  <w:pPr>
                    <w:pStyle w:val="32"/>
                    <w:rPr>
                      <w:rFonts w:hint="eastAsia"/>
                    </w:rPr>
                  </w:pPr>
                </w:p>
              </w:tc>
              <w:tc>
                <w:tcPr>
                  <w:tcW w:w="993" w:type="pct"/>
                  <w:tcBorders>
                    <w:tl2br w:val="nil"/>
                    <w:tr2bl w:val="nil"/>
                  </w:tcBorders>
                  <w:shd w:val="clear" w:color="auto" w:fill="FFFFFF"/>
                  <w:vAlign w:val="center"/>
                </w:tcPr>
                <w:p>
                  <w:pPr>
                    <w:pStyle w:val="32"/>
                    <w:ind w:firstLine="0" w:firstLineChars="0"/>
                    <w:rPr>
                      <w:rFonts w:hint="default"/>
                      <w:lang w:val="en-US" w:eastAsia="zh-CN"/>
                    </w:rPr>
                  </w:pPr>
                  <w:r>
                    <w:rPr>
                      <w:rFonts w:hint="eastAsia"/>
                      <w:lang w:eastAsia="zh-CN"/>
                    </w:rPr>
                    <w:t>生产车间外</w:t>
                  </w:r>
                  <w:r>
                    <w:rPr>
                      <w:rFonts w:hint="eastAsia"/>
                      <w:lang w:val="en-US" w:eastAsia="zh-CN"/>
                    </w:rPr>
                    <w:t>WQ4#</w:t>
                  </w:r>
                </w:p>
              </w:tc>
              <w:tc>
                <w:tcPr>
                  <w:tcW w:w="2075" w:type="pct"/>
                  <w:tcBorders>
                    <w:tl2br w:val="nil"/>
                    <w:tr2bl w:val="nil"/>
                  </w:tcBorders>
                  <w:shd w:val="clear" w:color="auto" w:fill="FFFFFF"/>
                  <w:vAlign w:val="center"/>
                </w:tcPr>
                <w:p>
                  <w:pPr>
                    <w:pStyle w:val="32"/>
                    <w:rPr>
                      <w:rFonts w:hint="eastAsia"/>
                      <w:lang w:eastAsia="zh-CN"/>
                    </w:rPr>
                  </w:pPr>
                  <w:r>
                    <w:rPr>
                      <w:rFonts w:hint="eastAsia"/>
                      <w:lang w:eastAsia="zh-CN"/>
                    </w:rPr>
                    <w:t>非甲烷总烃</w:t>
                  </w:r>
                </w:p>
              </w:tc>
              <w:tc>
                <w:tcPr>
                  <w:tcW w:w="554" w:type="pct"/>
                  <w:vMerge w:val="continue"/>
                  <w:tcBorders>
                    <w:tl2br w:val="nil"/>
                    <w:tr2bl w:val="nil"/>
                  </w:tcBorders>
                  <w:shd w:val="clear" w:color="auto" w:fill="FFFFFF"/>
                  <w:vAlign w:val="center"/>
                </w:tcPr>
                <w:p>
                  <w:pPr>
                    <w:pStyle w:val="32"/>
                    <w:rPr>
                      <w:rFonts w:hint="eastAsia"/>
                    </w:rPr>
                  </w:pPr>
                </w:p>
              </w:tc>
              <w:tc>
                <w:tcPr>
                  <w:tcW w:w="708" w:type="pct"/>
                  <w:vMerge w:val="continue"/>
                  <w:tcBorders>
                    <w:tl2br w:val="nil"/>
                    <w:tr2bl w:val="nil"/>
                  </w:tcBorders>
                  <w:shd w:val="clear" w:color="auto" w:fill="FFFFFF"/>
                  <w:vAlign w:val="center"/>
                </w:tcPr>
                <w:p>
                  <w:pPr>
                    <w:pStyle w:val="32"/>
                  </w:pPr>
                </w:p>
              </w:tc>
            </w:tr>
          </w:tbl>
          <w:p>
            <w:pPr>
              <w:pStyle w:val="29"/>
              <w:rPr>
                <w:b/>
                <w:sz w:val="28"/>
                <w:szCs w:val="28"/>
              </w:rPr>
            </w:pPr>
            <w:r>
              <w:rPr>
                <w:rFonts w:hint="eastAsia"/>
                <w:b/>
                <w:sz w:val="28"/>
                <w:szCs w:val="28"/>
                <w:lang w:eastAsia="zh-CN"/>
              </w:rPr>
              <w:t>三</w:t>
            </w:r>
            <w:r>
              <w:rPr>
                <w:rFonts w:hint="eastAsia"/>
                <w:b/>
                <w:sz w:val="28"/>
                <w:szCs w:val="28"/>
              </w:rPr>
              <w:t>、噪声</w:t>
            </w:r>
          </w:p>
          <w:p>
            <w:pPr>
              <w:pStyle w:val="22"/>
              <w:spacing w:line="240" w:lineRule="auto"/>
              <w:ind w:firstLine="0" w:firstLineChars="0"/>
              <w:jc w:val="center"/>
            </w:pPr>
            <w:r>
              <w:rPr>
                <w:rFonts w:hint="eastAsia" w:cs="宋体"/>
                <w:b/>
                <w:sz w:val="21"/>
              </w:rPr>
              <w:t>表</w:t>
            </w:r>
            <w:r>
              <w:rPr>
                <w:rFonts w:hint="eastAsia" w:cs="宋体"/>
                <w:b/>
                <w:sz w:val="21"/>
                <w:lang w:val="en-US" w:eastAsia="zh-CN"/>
              </w:rPr>
              <w:t>7</w:t>
            </w:r>
            <w:r>
              <w:rPr>
                <w:rFonts w:hint="eastAsia" w:cs="Times New Roman"/>
                <w:b/>
                <w:sz w:val="21"/>
              </w:rPr>
              <w:t>-</w:t>
            </w:r>
            <w:r>
              <w:rPr>
                <w:rFonts w:hint="eastAsia" w:cs="Times New Roman"/>
                <w:b/>
                <w:sz w:val="21"/>
                <w:lang w:val="en-US" w:eastAsia="zh-CN"/>
              </w:rPr>
              <w:t>3</w:t>
            </w:r>
            <w:r>
              <w:rPr>
                <w:rFonts w:hint="eastAsia" w:cs="宋体"/>
                <w:b/>
                <w:sz w:val="21"/>
              </w:rPr>
              <w:t>噪声监测内容一览表</w:t>
            </w:r>
          </w:p>
          <w:tbl>
            <w:tblPr>
              <w:tblStyle w:val="24"/>
              <w:tblW w:w="943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294"/>
              <w:gridCol w:w="1908"/>
              <w:gridCol w:w="3871"/>
              <w:gridCol w:w="992"/>
              <w:gridCol w:w="137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4" w:hRule="atLeast"/>
              </w:trPr>
              <w:tc>
                <w:tcPr>
                  <w:tcW w:w="1294" w:type="dxa"/>
                  <w:shd w:val="clear" w:color="auto" w:fill="FFFFFF"/>
                  <w:vAlign w:val="center"/>
                </w:tcPr>
                <w:p>
                  <w:pPr>
                    <w:pStyle w:val="32"/>
                    <w:rPr>
                      <w:b/>
                      <w:bCs/>
                    </w:rPr>
                  </w:pPr>
                  <w:r>
                    <w:rPr>
                      <w:rFonts w:hint="eastAsia"/>
                      <w:b/>
                      <w:bCs/>
                    </w:rPr>
                    <w:t>类别</w:t>
                  </w:r>
                </w:p>
              </w:tc>
              <w:tc>
                <w:tcPr>
                  <w:tcW w:w="1908" w:type="dxa"/>
                  <w:shd w:val="clear" w:color="auto" w:fill="FFFFFF"/>
                  <w:vAlign w:val="center"/>
                </w:tcPr>
                <w:p>
                  <w:pPr>
                    <w:pStyle w:val="32"/>
                    <w:rPr>
                      <w:b/>
                      <w:bCs/>
                    </w:rPr>
                  </w:pPr>
                  <w:r>
                    <w:rPr>
                      <w:rFonts w:hint="eastAsia"/>
                      <w:b/>
                      <w:bCs/>
                    </w:rPr>
                    <w:t>监测点位</w:t>
                  </w:r>
                </w:p>
              </w:tc>
              <w:tc>
                <w:tcPr>
                  <w:tcW w:w="3871" w:type="dxa"/>
                  <w:shd w:val="clear" w:color="auto" w:fill="FFFFFF"/>
                  <w:vAlign w:val="center"/>
                </w:tcPr>
                <w:p>
                  <w:pPr>
                    <w:pStyle w:val="32"/>
                    <w:rPr>
                      <w:b/>
                      <w:bCs/>
                    </w:rPr>
                  </w:pPr>
                  <w:r>
                    <w:rPr>
                      <w:rFonts w:hint="eastAsia"/>
                      <w:b/>
                      <w:bCs/>
                    </w:rPr>
                    <w:t>监测因子</w:t>
                  </w:r>
                </w:p>
              </w:tc>
              <w:tc>
                <w:tcPr>
                  <w:tcW w:w="992" w:type="dxa"/>
                  <w:shd w:val="clear" w:color="auto" w:fill="FFFFFF"/>
                  <w:vAlign w:val="center"/>
                </w:tcPr>
                <w:p>
                  <w:pPr>
                    <w:pStyle w:val="32"/>
                    <w:rPr>
                      <w:b/>
                      <w:bCs/>
                    </w:rPr>
                  </w:pPr>
                  <w:r>
                    <w:rPr>
                      <w:rFonts w:hint="eastAsia"/>
                      <w:b/>
                      <w:bCs/>
                    </w:rPr>
                    <w:t>监测频次</w:t>
                  </w:r>
                </w:p>
              </w:tc>
              <w:tc>
                <w:tcPr>
                  <w:tcW w:w="1374" w:type="dxa"/>
                  <w:shd w:val="clear" w:color="auto" w:fill="FFFFFF"/>
                  <w:vAlign w:val="center"/>
                </w:tcPr>
                <w:p>
                  <w:pPr>
                    <w:pStyle w:val="32"/>
                    <w:rPr>
                      <w:b/>
                      <w:bCs/>
                    </w:rPr>
                  </w:pPr>
                  <w:r>
                    <w:rPr>
                      <w:rFonts w:hint="eastAsia"/>
                      <w:b/>
                      <w:bCs/>
                    </w:rPr>
                    <w:t>监测周期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92" w:hRule="atLeast"/>
              </w:trPr>
              <w:tc>
                <w:tcPr>
                  <w:tcW w:w="1294" w:type="dxa"/>
                  <w:vMerge w:val="restart"/>
                  <w:shd w:val="clear" w:color="auto" w:fill="FFFFFF"/>
                  <w:vAlign w:val="center"/>
                </w:tcPr>
                <w:p>
                  <w:pPr>
                    <w:pStyle w:val="32"/>
                    <w:rPr>
                      <w:rFonts w:hint="eastAsia" w:eastAsia="宋体"/>
                      <w:lang w:eastAsia="zh-CN"/>
                    </w:rPr>
                  </w:pPr>
                  <w:r>
                    <w:rPr>
                      <w:rFonts w:hint="eastAsia"/>
                      <w:lang w:eastAsia="zh-CN"/>
                    </w:rPr>
                    <w:t>厂界噪声</w:t>
                  </w:r>
                </w:p>
              </w:tc>
              <w:tc>
                <w:tcPr>
                  <w:tcW w:w="1908" w:type="dxa"/>
                  <w:shd w:val="clear" w:color="auto" w:fill="FFFFFF"/>
                  <w:vAlign w:val="center"/>
                </w:tcPr>
                <w:p>
                  <w:pPr>
                    <w:pStyle w:val="32"/>
                    <w:ind w:firstLine="0" w:firstLineChars="0"/>
                    <w:jc w:val="center"/>
                    <w:rPr>
                      <w:rFonts w:hint="default" w:eastAsia="宋体"/>
                      <w:lang w:val="en-US" w:eastAsia="zh-CN"/>
                    </w:rPr>
                  </w:pPr>
                  <w:r>
                    <w:rPr>
                      <w:rFonts w:hint="eastAsia"/>
                      <w:lang w:eastAsia="zh-CN"/>
                    </w:rPr>
                    <w:t>厂界东侧</w:t>
                  </w:r>
                  <w:r>
                    <w:rPr>
                      <w:rFonts w:hint="eastAsia"/>
                      <w:lang w:val="en-US" w:eastAsia="zh-CN"/>
                    </w:rPr>
                    <w:t>ZS1#</w:t>
                  </w:r>
                </w:p>
              </w:tc>
              <w:tc>
                <w:tcPr>
                  <w:tcW w:w="3871" w:type="dxa"/>
                  <w:vMerge w:val="restart"/>
                  <w:shd w:val="clear" w:color="auto" w:fill="FFFFFF"/>
                  <w:vAlign w:val="center"/>
                </w:tcPr>
                <w:p>
                  <w:pPr>
                    <w:pStyle w:val="32"/>
                    <w:ind w:firstLine="0" w:firstLineChars="0"/>
                  </w:pPr>
                  <w:r>
                    <w:rPr>
                      <w:rFonts w:hint="eastAsia"/>
                      <w:lang w:val="en-US" w:eastAsia="zh-CN"/>
                    </w:rPr>
                    <w:t>LAeq</w:t>
                  </w:r>
                </w:p>
              </w:tc>
              <w:tc>
                <w:tcPr>
                  <w:tcW w:w="992" w:type="dxa"/>
                  <w:vMerge w:val="restart"/>
                  <w:shd w:val="clear" w:color="auto" w:fill="FFFFFF"/>
                  <w:vAlign w:val="center"/>
                </w:tcPr>
                <w:p>
                  <w:pPr>
                    <w:pStyle w:val="32"/>
                    <w:ind w:firstLine="0" w:firstLineChars="0"/>
                  </w:pPr>
                  <w:r>
                    <w:rPr>
                      <w:rFonts w:hint="eastAsia"/>
                      <w:lang w:val="en-US" w:eastAsia="zh-CN"/>
                    </w:rPr>
                    <w:t>昼间1</w:t>
                  </w:r>
                  <w:r>
                    <w:rPr>
                      <w:rFonts w:hint="eastAsia"/>
                    </w:rPr>
                    <w:t>次</w:t>
                  </w:r>
                  <w:r>
                    <w:t>/</w:t>
                  </w:r>
                  <w:r>
                    <w:rPr>
                      <w:rFonts w:hint="eastAsia"/>
                    </w:rPr>
                    <w:t>天</w:t>
                  </w:r>
                </w:p>
              </w:tc>
              <w:tc>
                <w:tcPr>
                  <w:tcW w:w="1374" w:type="dxa"/>
                  <w:vMerge w:val="restart"/>
                  <w:shd w:val="clear" w:color="auto" w:fill="FFFFFF"/>
                  <w:vAlign w:val="center"/>
                </w:tcPr>
                <w:p>
                  <w:pPr>
                    <w:pStyle w:val="32"/>
                    <w:ind w:firstLine="0" w:firstLineChars="0"/>
                  </w:pPr>
                  <w:r>
                    <w:t>2</w:t>
                  </w:r>
                  <w:r>
                    <w:rPr>
                      <w:rFonts w:hint="eastAsia"/>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1294" w:type="dxa"/>
                  <w:vMerge w:val="continue"/>
                  <w:shd w:val="clear" w:color="auto" w:fill="FFFFFF"/>
                  <w:vAlign w:val="center"/>
                </w:tcPr>
                <w:p>
                  <w:pPr>
                    <w:pStyle w:val="32"/>
                  </w:pPr>
                </w:p>
              </w:tc>
              <w:tc>
                <w:tcPr>
                  <w:tcW w:w="1908" w:type="dxa"/>
                  <w:shd w:val="clear" w:color="auto" w:fill="FFFFFF"/>
                  <w:vAlign w:val="center"/>
                </w:tcPr>
                <w:p>
                  <w:pPr>
                    <w:pStyle w:val="32"/>
                    <w:ind w:firstLine="0" w:firstLineChars="0"/>
                    <w:jc w:val="center"/>
                    <w:rPr>
                      <w:rFonts w:hint="eastAsia"/>
                      <w:lang w:eastAsia="zh-CN"/>
                    </w:rPr>
                  </w:pPr>
                  <w:r>
                    <w:rPr>
                      <w:rFonts w:hint="eastAsia"/>
                      <w:lang w:eastAsia="zh-CN"/>
                    </w:rPr>
                    <w:t>厂界南侧</w:t>
                  </w:r>
                  <w:r>
                    <w:rPr>
                      <w:rFonts w:hint="eastAsia"/>
                      <w:lang w:val="en-US" w:eastAsia="zh-CN"/>
                    </w:rPr>
                    <w:t>ZS2#</w:t>
                  </w:r>
                </w:p>
              </w:tc>
              <w:tc>
                <w:tcPr>
                  <w:tcW w:w="3871" w:type="dxa"/>
                  <w:vMerge w:val="continue"/>
                  <w:shd w:val="clear" w:color="auto" w:fill="FFFFFF"/>
                  <w:vAlign w:val="center"/>
                </w:tcPr>
                <w:p>
                  <w:pPr>
                    <w:pStyle w:val="32"/>
                  </w:pPr>
                </w:p>
              </w:tc>
              <w:tc>
                <w:tcPr>
                  <w:tcW w:w="992" w:type="dxa"/>
                  <w:vMerge w:val="continue"/>
                  <w:shd w:val="clear" w:color="auto" w:fill="FFFFFF"/>
                  <w:vAlign w:val="center"/>
                </w:tcPr>
                <w:p>
                  <w:pPr>
                    <w:pStyle w:val="32"/>
                  </w:pPr>
                </w:p>
              </w:tc>
              <w:tc>
                <w:tcPr>
                  <w:tcW w:w="1374" w:type="dxa"/>
                  <w:vMerge w:val="continue"/>
                  <w:shd w:val="clear" w:color="auto" w:fill="FFFFFF"/>
                  <w:vAlign w:val="center"/>
                </w:tcPr>
                <w:p>
                  <w:pPr>
                    <w:pStyle w:val="32"/>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57" w:hRule="atLeast"/>
              </w:trPr>
              <w:tc>
                <w:tcPr>
                  <w:tcW w:w="1294" w:type="dxa"/>
                  <w:vMerge w:val="continue"/>
                  <w:shd w:val="clear" w:color="auto" w:fill="FFFFFF"/>
                  <w:vAlign w:val="center"/>
                </w:tcPr>
                <w:p>
                  <w:pPr>
                    <w:pStyle w:val="32"/>
                  </w:pPr>
                </w:p>
              </w:tc>
              <w:tc>
                <w:tcPr>
                  <w:tcW w:w="1908" w:type="dxa"/>
                  <w:shd w:val="clear" w:color="auto" w:fill="FFFFFF"/>
                  <w:vAlign w:val="center"/>
                </w:tcPr>
                <w:p>
                  <w:pPr>
                    <w:pStyle w:val="32"/>
                    <w:ind w:firstLine="0" w:firstLineChars="0"/>
                    <w:jc w:val="center"/>
                    <w:rPr>
                      <w:rFonts w:hint="eastAsia"/>
                      <w:lang w:eastAsia="zh-CN"/>
                    </w:rPr>
                  </w:pPr>
                  <w:r>
                    <w:rPr>
                      <w:rFonts w:hint="eastAsia"/>
                      <w:lang w:eastAsia="zh-CN"/>
                    </w:rPr>
                    <w:t>厂界西侧</w:t>
                  </w:r>
                  <w:r>
                    <w:rPr>
                      <w:rFonts w:hint="eastAsia"/>
                      <w:lang w:val="en-US" w:eastAsia="zh-CN"/>
                    </w:rPr>
                    <w:t>ZS3#</w:t>
                  </w:r>
                </w:p>
              </w:tc>
              <w:tc>
                <w:tcPr>
                  <w:tcW w:w="3871" w:type="dxa"/>
                  <w:vMerge w:val="continue"/>
                  <w:shd w:val="clear" w:color="auto" w:fill="FFFFFF"/>
                  <w:vAlign w:val="center"/>
                </w:tcPr>
                <w:p>
                  <w:pPr>
                    <w:pStyle w:val="32"/>
                  </w:pPr>
                </w:p>
              </w:tc>
              <w:tc>
                <w:tcPr>
                  <w:tcW w:w="992" w:type="dxa"/>
                  <w:vMerge w:val="continue"/>
                  <w:shd w:val="clear" w:color="auto" w:fill="FFFFFF"/>
                  <w:vAlign w:val="center"/>
                </w:tcPr>
                <w:p>
                  <w:pPr>
                    <w:pStyle w:val="32"/>
                  </w:pPr>
                </w:p>
              </w:tc>
              <w:tc>
                <w:tcPr>
                  <w:tcW w:w="1374" w:type="dxa"/>
                  <w:vMerge w:val="continue"/>
                  <w:shd w:val="clear" w:color="auto" w:fill="FFFFFF"/>
                  <w:vAlign w:val="center"/>
                </w:tcPr>
                <w:p>
                  <w:pPr>
                    <w:pStyle w:val="32"/>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57" w:hRule="atLeast"/>
              </w:trPr>
              <w:tc>
                <w:tcPr>
                  <w:tcW w:w="1294" w:type="dxa"/>
                  <w:vMerge w:val="continue"/>
                  <w:shd w:val="clear" w:color="auto" w:fill="FFFFFF"/>
                  <w:vAlign w:val="center"/>
                </w:tcPr>
                <w:p>
                  <w:pPr>
                    <w:pStyle w:val="32"/>
                  </w:pPr>
                </w:p>
              </w:tc>
              <w:tc>
                <w:tcPr>
                  <w:tcW w:w="1908" w:type="dxa"/>
                  <w:shd w:val="clear" w:color="auto" w:fill="FFFFFF"/>
                  <w:vAlign w:val="center"/>
                </w:tcPr>
                <w:p>
                  <w:pPr>
                    <w:pStyle w:val="32"/>
                    <w:ind w:firstLine="0" w:firstLineChars="0"/>
                    <w:jc w:val="center"/>
                    <w:rPr>
                      <w:rFonts w:hint="default"/>
                      <w:lang w:val="en-US" w:eastAsia="zh-CN"/>
                    </w:rPr>
                  </w:pPr>
                  <w:r>
                    <w:rPr>
                      <w:rFonts w:hint="eastAsia"/>
                      <w:lang w:eastAsia="zh-CN"/>
                    </w:rPr>
                    <w:t>厂界北侧</w:t>
                  </w:r>
                  <w:r>
                    <w:rPr>
                      <w:rFonts w:hint="eastAsia"/>
                      <w:lang w:val="en-US" w:eastAsia="zh-CN"/>
                    </w:rPr>
                    <w:t>ZS4#</w:t>
                  </w:r>
                </w:p>
              </w:tc>
              <w:tc>
                <w:tcPr>
                  <w:tcW w:w="3871" w:type="dxa"/>
                  <w:vMerge w:val="continue"/>
                  <w:shd w:val="clear" w:color="auto" w:fill="FFFFFF"/>
                  <w:vAlign w:val="center"/>
                </w:tcPr>
                <w:p>
                  <w:pPr>
                    <w:pStyle w:val="32"/>
                  </w:pPr>
                </w:p>
              </w:tc>
              <w:tc>
                <w:tcPr>
                  <w:tcW w:w="992" w:type="dxa"/>
                  <w:vMerge w:val="continue"/>
                  <w:shd w:val="clear" w:color="auto" w:fill="FFFFFF"/>
                  <w:vAlign w:val="center"/>
                </w:tcPr>
                <w:p>
                  <w:pPr>
                    <w:pStyle w:val="32"/>
                  </w:pPr>
                </w:p>
              </w:tc>
              <w:tc>
                <w:tcPr>
                  <w:tcW w:w="1374" w:type="dxa"/>
                  <w:vMerge w:val="continue"/>
                  <w:shd w:val="clear" w:color="auto" w:fill="FFFFFF"/>
                  <w:vAlign w:val="center"/>
                </w:tcPr>
                <w:p>
                  <w:pPr>
                    <w:pStyle w:val="32"/>
                  </w:pPr>
                </w:p>
              </w:tc>
            </w:tr>
          </w:tbl>
          <w:p>
            <w:pPr>
              <w:pStyle w:val="29"/>
              <w:numPr>
                <w:ilvl w:val="0"/>
                <w:numId w:val="0"/>
              </w:numPr>
              <w:ind w:leftChars="0"/>
              <w:rPr>
                <w:rFonts w:hint="eastAsia"/>
                <w:b/>
                <w:bCs/>
                <w:sz w:val="28"/>
                <w:szCs w:val="28"/>
                <w:lang w:eastAsia="zh-CN"/>
              </w:rPr>
            </w:pPr>
            <w:r>
              <w:rPr>
                <w:rFonts w:hint="eastAsia"/>
                <w:b/>
                <w:bCs/>
                <w:sz w:val="28"/>
                <w:szCs w:val="28"/>
                <w:lang w:eastAsia="zh-CN"/>
              </w:rPr>
              <w:t>四、固（液）体废物</w:t>
            </w:r>
          </w:p>
          <w:p>
            <w:pPr>
              <w:pStyle w:val="22"/>
              <w:spacing w:line="240" w:lineRule="auto"/>
              <w:ind w:firstLine="0" w:firstLineChars="0"/>
              <w:jc w:val="center"/>
            </w:pPr>
            <w:r>
              <w:rPr>
                <w:rFonts w:hint="eastAsia" w:cs="宋体"/>
                <w:b/>
                <w:sz w:val="21"/>
              </w:rPr>
              <w:t>表</w:t>
            </w:r>
            <w:r>
              <w:rPr>
                <w:rFonts w:hint="eastAsia" w:cs="宋体"/>
                <w:b/>
                <w:sz w:val="21"/>
                <w:lang w:val="en-US" w:eastAsia="zh-CN"/>
              </w:rPr>
              <w:t>7</w:t>
            </w:r>
            <w:r>
              <w:rPr>
                <w:rFonts w:hint="eastAsia" w:cs="Times New Roman"/>
                <w:b/>
                <w:sz w:val="21"/>
              </w:rPr>
              <w:t>-</w:t>
            </w:r>
            <w:r>
              <w:rPr>
                <w:rFonts w:hint="eastAsia" w:cs="Times New Roman"/>
                <w:b/>
                <w:sz w:val="21"/>
                <w:lang w:val="en-US" w:eastAsia="zh-CN"/>
              </w:rPr>
              <w:t>4</w:t>
            </w:r>
            <w:r>
              <w:rPr>
                <w:rFonts w:hint="eastAsia" w:cs="宋体"/>
                <w:b/>
                <w:sz w:val="21"/>
                <w:lang w:eastAsia="zh-CN"/>
              </w:rPr>
              <w:t>固废调查</w:t>
            </w:r>
            <w:r>
              <w:rPr>
                <w:rFonts w:hint="eastAsia" w:cs="宋体"/>
                <w:b/>
                <w:sz w:val="21"/>
              </w:rPr>
              <w:t>内容一览表</w:t>
            </w:r>
          </w:p>
          <w:tbl>
            <w:tblPr>
              <w:tblStyle w:val="24"/>
              <w:tblW w:w="943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727"/>
              <w:gridCol w:w="2997"/>
              <w:gridCol w:w="47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79" w:hRule="atLeast"/>
              </w:trPr>
              <w:tc>
                <w:tcPr>
                  <w:tcW w:w="1727" w:type="dxa"/>
                  <w:shd w:val="clear" w:color="auto" w:fill="FFFFFF"/>
                  <w:vAlign w:val="center"/>
                </w:tcPr>
                <w:p>
                  <w:pPr>
                    <w:pStyle w:val="32"/>
                    <w:rPr>
                      <w:b/>
                      <w:bCs/>
                    </w:rPr>
                  </w:pPr>
                  <w:r>
                    <w:rPr>
                      <w:rFonts w:hint="eastAsia"/>
                      <w:b/>
                      <w:bCs/>
                    </w:rPr>
                    <w:t>类别</w:t>
                  </w:r>
                </w:p>
              </w:tc>
              <w:tc>
                <w:tcPr>
                  <w:tcW w:w="2997" w:type="dxa"/>
                  <w:shd w:val="clear" w:color="auto" w:fill="FFFFFF"/>
                  <w:vAlign w:val="center"/>
                </w:tcPr>
                <w:p>
                  <w:pPr>
                    <w:pStyle w:val="32"/>
                    <w:rPr>
                      <w:rFonts w:hint="eastAsia" w:eastAsia="宋体"/>
                      <w:b/>
                      <w:bCs/>
                      <w:lang w:eastAsia="zh-CN"/>
                    </w:rPr>
                  </w:pPr>
                  <w:r>
                    <w:rPr>
                      <w:rFonts w:hint="eastAsia"/>
                      <w:b/>
                      <w:bCs/>
                      <w:lang w:eastAsia="zh-CN"/>
                    </w:rPr>
                    <w:t>属性</w:t>
                  </w:r>
                </w:p>
              </w:tc>
              <w:tc>
                <w:tcPr>
                  <w:tcW w:w="4715" w:type="dxa"/>
                  <w:shd w:val="clear" w:color="auto" w:fill="FFFFFF"/>
                  <w:vAlign w:val="center"/>
                </w:tcPr>
                <w:p>
                  <w:pPr>
                    <w:pStyle w:val="32"/>
                    <w:rPr>
                      <w:rFonts w:hint="eastAsia" w:eastAsia="宋体"/>
                      <w:b/>
                      <w:bCs/>
                      <w:lang w:eastAsia="zh-CN"/>
                    </w:rPr>
                  </w:pPr>
                  <w:r>
                    <w:rPr>
                      <w:rFonts w:hint="eastAsia"/>
                      <w:b/>
                      <w:bCs/>
                      <w:lang w:eastAsia="zh-CN"/>
                    </w:rPr>
                    <w:t>调查内容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89" w:hRule="atLeast"/>
              </w:trPr>
              <w:tc>
                <w:tcPr>
                  <w:tcW w:w="1727" w:type="dxa"/>
                  <w:vMerge w:val="restart"/>
                  <w:shd w:val="clear" w:color="auto" w:fill="FFFFFF"/>
                  <w:vAlign w:val="center"/>
                </w:tcPr>
                <w:p>
                  <w:pPr>
                    <w:pStyle w:val="32"/>
                    <w:rPr>
                      <w:rFonts w:hint="eastAsia" w:eastAsia="宋体"/>
                      <w:lang w:eastAsia="zh-CN"/>
                    </w:rPr>
                  </w:pPr>
                  <w:r>
                    <w:rPr>
                      <w:rFonts w:hint="eastAsia"/>
                      <w:lang w:eastAsia="zh-CN"/>
                    </w:rPr>
                    <w:t>固废</w:t>
                  </w:r>
                </w:p>
              </w:tc>
              <w:tc>
                <w:tcPr>
                  <w:tcW w:w="2997" w:type="dxa"/>
                  <w:shd w:val="clear" w:color="auto" w:fill="FFFFFF"/>
                  <w:vAlign w:val="center"/>
                </w:tcPr>
                <w:p>
                  <w:pPr>
                    <w:pStyle w:val="32"/>
                    <w:rPr>
                      <w:rFonts w:hint="eastAsia" w:eastAsia="宋体"/>
                      <w:lang w:eastAsia="zh-CN"/>
                    </w:rPr>
                  </w:pPr>
                  <w:r>
                    <w:rPr>
                      <w:rFonts w:hint="eastAsia"/>
                      <w:lang w:eastAsia="zh-CN"/>
                    </w:rPr>
                    <w:t>一般废物</w:t>
                  </w:r>
                </w:p>
              </w:tc>
              <w:tc>
                <w:tcPr>
                  <w:tcW w:w="4715" w:type="dxa"/>
                  <w:shd w:val="clear" w:color="auto" w:fill="FFFFFF"/>
                  <w:vAlign w:val="center"/>
                </w:tcPr>
                <w:p>
                  <w:pPr>
                    <w:pStyle w:val="32"/>
                  </w:pPr>
                  <w:r>
                    <w:rPr>
                      <w:rFonts w:hint="eastAsia"/>
                      <w:lang w:eastAsia="zh-CN"/>
                    </w:rPr>
                    <w:t>项目一般</w:t>
                  </w:r>
                  <w:r>
                    <w:rPr>
                      <w:rFonts w:hint="eastAsia"/>
                    </w:rPr>
                    <w:t>固废产生处置利用情况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389" w:hRule="atLeast"/>
              </w:trPr>
              <w:tc>
                <w:tcPr>
                  <w:tcW w:w="1727" w:type="dxa"/>
                  <w:vMerge w:val="continue"/>
                  <w:shd w:val="clear" w:color="auto" w:fill="FFFFFF"/>
                  <w:vAlign w:val="center"/>
                </w:tcPr>
                <w:p>
                  <w:pPr>
                    <w:pStyle w:val="32"/>
                    <w:rPr>
                      <w:rFonts w:hint="eastAsia"/>
                      <w:lang w:eastAsia="zh-CN"/>
                    </w:rPr>
                  </w:pPr>
                </w:p>
              </w:tc>
              <w:tc>
                <w:tcPr>
                  <w:tcW w:w="2997" w:type="dxa"/>
                  <w:shd w:val="clear" w:color="auto" w:fill="FFFFFF"/>
                  <w:vAlign w:val="center"/>
                </w:tcPr>
                <w:p>
                  <w:pPr>
                    <w:pStyle w:val="32"/>
                    <w:rPr>
                      <w:rFonts w:hint="eastAsia"/>
                      <w:lang w:eastAsia="zh-CN"/>
                    </w:rPr>
                  </w:pPr>
                  <w:r>
                    <w:rPr>
                      <w:rFonts w:hint="eastAsia"/>
                      <w:lang w:eastAsia="zh-CN"/>
                    </w:rPr>
                    <w:t>危废废物</w:t>
                  </w:r>
                </w:p>
              </w:tc>
              <w:tc>
                <w:tcPr>
                  <w:tcW w:w="4715" w:type="dxa"/>
                  <w:shd w:val="clear" w:color="auto" w:fill="FFFFFF"/>
                  <w:vAlign w:val="center"/>
                </w:tcPr>
                <w:p>
                  <w:pPr>
                    <w:pStyle w:val="32"/>
                    <w:rPr>
                      <w:rFonts w:hint="eastAsia"/>
                      <w:lang w:eastAsia="zh-CN"/>
                    </w:rPr>
                  </w:pPr>
                  <w:r>
                    <w:rPr>
                      <w:rFonts w:hint="eastAsia"/>
                      <w:lang w:eastAsia="zh-CN"/>
                    </w:rPr>
                    <w:t>项目危险废物</w:t>
                  </w:r>
                  <w:r>
                    <w:rPr>
                      <w:rFonts w:hint="eastAsia"/>
                    </w:rPr>
                    <w:t>产生处置利用情况</w:t>
                  </w:r>
                </w:p>
              </w:tc>
            </w:tr>
          </w:tbl>
          <w:p>
            <w:pPr>
              <w:pStyle w:val="29"/>
              <w:numPr>
                <w:ilvl w:val="0"/>
                <w:numId w:val="0"/>
              </w:numPr>
              <w:rPr>
                <w:rFonts w:hint="eastAsia"/>
                <w:b/>
                <w:bCs/>
                <w:sz w:val="28"/>
                <w:szCs w:val="28"/>
                <w:lang w:eastAsia="zh-CN"/>
              </w:rPr>
            </w:pPr>
          </w:p>
          <w:p>
            <w:pPr>
              <w:pStyle w:val="29"/>
              <w:numPr>
                <w:ilvl w:val="0"/>
                <w:numId w:val="0"/>
              </w:numPr>
              <w:rPr>
                <w:rFonts w:hint="eastAsia"/>
                <w:b/>
                <w:bCs/>
                <w:sz w:val="28"/>
                <w:szCs w:val="28"/>
                <w:lang w:eastAsia="zh-CN"/>
              </w:rPr>
            </w:pPr>
          </w:p>
          <w:p>
            <w:pPr>
              <w:pStyle w:val="29"/>
              <w:numPr>
                <w:ilvl w:val="0"/>
                <w:numId w:val="0"/>
              </w:numPr>
              <w:rPr>
                <w:rFonts w:hint="eastAsia"/>
                <w:b/>
                <w:bCs/>
                <w:sz w:val="28"/>
                <w:szCs w:val="28"/>
                <w:lang w:eastAsia="zh-CN"/>
              </w:rPr>
            </w:pPr>
          </w:p>
          <w:p>
            <w:pPr>
              <w:pStyle w:val="29"/>
              <w:numPr>
                <w:ilvl w:val="0"/>
                <w:numId w:val="0"/>
              </w:numPr>
              <w:rPr>
                <w:rFonts w:hint="eastAsia"/>
                <w:b/>
                <w:bCs/>
                <w:sz w:val="28"/>
                <w:szCs w:val="28"/>
                <w:lang w:eastAsia="zh-CN"/>
              </w:rPr>
            </w:pPr>
          </w:p>
          <w:p>
            <w:pPr>
              <w:pStyle w:val="29"/>
              <w:numPr>
                <w:ilvl w:val="0"/>
                <w:numId w:val="0"/>
              </w:numPr>
              <w:rPr>
                <w:rFonts w:hint="eastAsia"/>
                <w:b/>
                <w:bCs/>
                <w:sz w:val="28"/>
                <w:szCs w:val="28"/>
                <w:lang w:eastAsia="zh-CN"/>
              </w:rPr>
            </w:pPr>
          </w:p>
          <w:p>
            <w:pPr>
              <w:pStyle w:val="29"/>
              <w:numPr>
                <w:ilvl w:val="0"/>
                <w:numId w:val="0"/>
              </w:numPr>
              <w:rPr>
                <w:rFonts w:hint="eastAsia"/>
                <w:b/>
                <w:bCs/>
                <w:sz w:val="28"/>
                <w:szCs w:val="28"/>
                <w:lang w:eastAsia="zh-CN"/>
              </w:rPr>
            </w:pPr>
          </w:p>
          <w:p>
            <w:pPr>
              <w:pStyle w:val="29"/>
              <w:numPr>
                <w:ilvl w:val="0"/>
                <w:numId w:val="0"/>
              </w:numPr>
              <w:rPr>
                <w:rFonts w:hint="eastAsia"/>
                <w:b/>
                <w:bCs/>
                <w:sz w:val="28"/>
                <w:szCs w:val="28"/>
                <w:lang w:eastAsia="zh-CN"/>
              </w:rPr>
            </w:pPr>
          </w:p>
          <w:p>
            <w:pPr>
              <w:pStyle w:val="29"/>
              <w:numPr>
                <w:ilvl w:val="0"/>
                <w:numId w:val="0"/>
              </w:numPr>
              <w:rPr>
                <w:rFonts w:hint="eastAsia"/>
                <w:b/>
                <w:bCs/>
                <w:sz w:val="28"/>
                <w:szCs w:val="28"/>
                <w:lang w:eastAsia="zh-CN"/>
              </w:rPr>
            </w:pPr>
          </w:p>
          <w:p>
            <w:pPr>
              <w:pStyle w:val="29"/>
              <w:numPr>
                <w:ilvl w:val="0"/>
                <w:numId w:val="0"/>
              </w:numPr>
              <w:rPr>
                <w:rFonts w:hint="eastAsia"/>
                <w:b/>
                <w:bCs/>
                <w:sz w:val="28"/>
                <w:szCs w:val="28"/>
                <w:lang w:eastAsia="zh-CN"/>
              </w:rPr>
            </w:pPr>
          </w:p>
          <w:p>
            <w:pPr>
              <w:pStyle w:val="29"/>
              <w:numPr>
                <w:ilvl w:val="0"/>
                <w:numId w:val="0"/>
              </w:numPr>
              <w:rPr>
                <w:b/>
                <w:sz w:val="28"/>
                <w:szCs w:val="28"/>
              </w:rPr>
            </w:pPr>
            <w:r>
              <w:rPr>
                <w:rFonts w:hint="eastAsia"/>
                <w:b/>
                <w:bCs/>
                <w:sz w:val="28"/>
                <w:szCs w:val="28"/>
                <w:lang w:eastAsia="zh-CN"/>
              </w:rPr>
              <w:t>五、</w:t>
            </w:r>
            <w:r>
              <w:rPr>
                <w:rFonts w:hint="eastAsia"/>
                <w:b/>
                <w:sz w:val="28"/>
                <w:szCs w:val="28"/>
              </w:rPr>
              <w:t>验收期间监测点位布局</w:t>
            </w:r>
          </w:p>
          <w:p>
            <w:pPr>
              <w:ind w:firstLine="482"/>
              <w:rPr>
                <w:rFonts w:hint="eastAsia"/>
                <w:b/>
                <w:lang w:eastAsia="zh-CN"/>
              </w:rPr>
            </w:pPr>
            <w:r>
              <w:rPr>
                <w:rFonts w:hint="eastAsia"/>
                <w:b/>
              </w:rPr>
              <w:t>验收期间监测点位布局见下图</w:t>
            </w:r>
            <w:r>
              <w:rPr>
                <w:rFonts w:hint="eastAsia"/>
                <w:b/>
                <w:lang w:eastAsia="zh-CN"/>
              </w:rPr>
              <w:t>：</w:t>
            </w:r>
          </w:p>
          <w:p>
            <w:pPr>
              <w:ind w:firstLine="482"/>
              <w:rPr>
                <w:rFonts w:hint="eastAsia"/>
                <w:lang w:val="en-US" w:eastAsia="zh-CN"/>
              </w:rPr>
            </w:pPr>
            <w:r>
              <w:rPr>
                <w:sz w:val="21"/>
              </w:rPr>
              <mc:AlternateContent>
                <mc:Choice Requires="wps">
                  <w:drawing>
                    <wp:anchor distT="0" distB="0" distL="114300" distR="114300" simplePos="0" relativeHeight="251698176" behindDoc="0" locked="0" layoutInCell="1" allowOverlap="1">
                      <wp:simplePos x="0" y="0"/>
                      <wp:positionH relativeFrom="column">
                        <wp:posOffset>1783715</wp:posOffset>
                      </wp:positionH>
                      <wp:positionV relativeFrom="paragraph">
                        <wp:posOffset>4569460</wp:posOffset>
                      </wp:positionV>
                      <wp:extent cx="514350" cy="266700"/>
                      <wp:effectExtent l="0" t="0" r="0" b="0"/>
                      <wp:wrapNone/>
                      <wp:docPr id="174" name="文本框 174"/>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0.45pt;margin-top:359.8pt;height:21pt;width:40.5pt;z-index:251698176;mso-width-relative:page;mso-height-relative:page;" filled="f" stroked="f" coordsize="21600,21600" o:gfxdata="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&#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AjBYHjbAAAACwEAAA8AAAAAAAAAAQAgAAAAIgAAAGRy&#10;cy9kb3ducmV2LnhtbFBLAQIUABQAAAAIAIdO4kB359+0OwIAAGkEAAAOAAAAAAAAAAEAIAAAACoB&#10;AABkcnMvZTJvRG9jLnhtbFBLBQYAAAAABgAGAFkBAADXBQ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WQ1#</w:t>
                            </w:r>
                          </w:p>
                        </w:txbxContent>
                      </v:textbox>
                    </v:shape>
                  </w:pict>
                </mc:Fallback>
              </mc:AlternateContent>
            </w:r>
            <w:r>
              <w:rPr>
                <w:sz w:val="24"/>
              </w:rPr>
              <mc:AlternateContent>
                <mc:Choice Requires="wps">
                  <w:drawing>
                    <wp:anchor distT="0" distB="0" distL="114300" distR="114300" simplePos="0" relativeHeight="251693056" behindDoc="0" locked="0" layoutInCell="1" allowOverlap="1">
                      <wp:simplePos x="0" y="0"/>
                      <wp:positionH relativeFrom="column">
                        <wp:posOffset>1969770</wp:posOffset>
                      </wp:positionH>
                      <wp:positionV relativeFrom="paragraph">
                        <wp:posOffset>4498975</wp:posOffset>
                      </wp:positionV>
                      <wp:extent cx="133350" cy="116205"/>
                      <wp:effectExtent l="6350" t="6350" r="12700" b="10795"/>
                      <wp:wrapNone/>
                      <wp:docPr id="172" name="椭圆 172"/>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55.1pt;margin-top:354.25pt;height:9.15pt;width:10.5pt;z-index:251693056;v-text-anchor:middle;mso-width-relative:page;mso-height-relative:page;" fillcolor="#FFFFFF [3212]" filled="t" stroked="t" coordsize="21600,21600" o:gfxdata="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GKstQjbAAAACwEAAA8AAAAAAAAAAQAgAAAAIgAA&#10;AGRycy9kb3ducmV2LnhtbFBLAQIUABQAAAAIAIdO4kAmNHYTdwIAAAUFAAAOAAAAAAAAAAEAIAAA&#10;ACoBAABkcnMvZTJvRG9jLnhtbFBLBQYAAAAABgAGAFkBAAATBgAAAAA=&#10;">
                      <v:fill on="t" focussize="0,0"/>
                      <v:stroke weight="1pt" color="#000000 [3213]"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708416" behindDoc="0" locked="0" layoutInCell="1" allowOverlap="1">
                      <wp:simplePos x="0" y="0"/>
                      <wp:positionH relativeFrom="column">
                        <wp:posOffset>3279140</wp:posOffset>
                      </wp:positionH>
                      <wp:positionV relativeFrom="paragraph">
                        <wp:posOffset>3045460</wp:posOffset>
                      </wp:positionV>
                      <wp:extent cx="514350" cy="266700"/>
                      <wp:effectExtent l="0" t="0" r="0" b="0"/>
                      <wp:wrapNone/>
                      <wp:docPr id="119" name="文本框 119"/>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8.2pt;margin-top:239.8pt;height:21pt;width:40.5pt;z-index:251708416;mso-width-relative:page;mso-height-relative:page;" filled="f" stroked="f" coordsize="21600,21600" o:gfxdata="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O1yE93AAAAAsBAAAPAAAAAAAAAAEAIAAAACIAAABk&#10;cnMvZG93bnJldi54bWxQSwECFAAUAAAACACHTuJACfF07TsCAABpBAAADgAAAAAAAAABACAAAAAr&#10;AQAAZHJzL2Uyb0RvYy54bWxQSwUGAAAAAAYABgBZAQAA2AU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WQ4#</w:t>
                            </w:r>
                          </w:p>
                        </w:txbxContent>
                      </v:textbox>
                    </v:shape>
                  </w:pict>
                </mc:Fallback>
              </mc:AlternateContent>
            </w:r>
            <w:r>
              <w:rPr>
                <w:sz w:val="24"/>
              </w:rPr>
              <mc:AlternateContent>
                <mc:Choice Requires="wps">
                  <w:drawing>
                    <wp:anchor distT="0" distB="0" distL="114300" distR="114300" simplePos="0" relativeHeight="251707392" behindDoc="0" locked="0" layoutInCell="1" allowOverlap="1">
                      <wp:simplePos x="0" y="0"/>
                      <wp:positionH relativeFrom="column">
                        <wp:posOffset>3208020</wp:posOffset>
                      </wp:positionH>
                      <wp:positionV relativeFrom="paragraph">
                        <wp:posOffset>3117850</wp:posOffset>
                      </wp:positionV>
                      <wp:extent cx="133350" cy="116205"/>
                      <wp:effectExtent l="6350" t="6350" r="12700" b="10795"/>
                      <wp:wrapNone/>
                      <wp:docPr id="118" name="椭圆 118"/>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52.6pt;margin-top:245.5pt;height:9.15pt;width:10.5pt;z-index:251707392;v-text-anchor:middle;mso-width-relative:page;mso-height-relative:page;" fillcolor="#FFFFFF [3212]" filled="t" stroked="t" coordsize="21600,21600" o:gfxdata="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LWOosLbAAAACwEAAA8AAAAAAAAAAQAgAAAAIgAA&#10;AGRycy9kb3ducmV2LnhtbFBLAQIUABQAAAAIAIdO4kAvcCffdwIAAAUFAAAOAAAAAAAAAAEAIAAA&#10;ACoBAABkcnMvZTJvRG9jLnhtbFBLBQYAAAAABgAGAFkBAAATBgAAAAA=&#10;">
                      <v:fill on="t" focussize="0,0"/>
                      <v:stroke weight="1pt" color="#000000 [3213]"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702272" behindDoc="0" locked="0" layoutInCell="1" allowOverlap="1">
                      <wp:simplePos x="0" y="0"/>
                      <wp:positionH relativeFrom="column">
                        <wp:posOffset>2136140</wp:posOffset>
                      </wp:positionH>
                      <wp:positionV relativeFrom="paragraph">
                        <wp:posOffset>292735</wp:posOffset>
                      </wp:positionV>
                      <wp:extent cx="514350" cy="2667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8.2pt;margin-top:23.05pt;height:21pt;width:40.5pt;z-index:251702272;mso-width-relative:page;mso-height-relative:page;" filled="f" stroked="f" coordsize="21600,21600" o:gfxdata="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CKoz22gAAAAkBAAAPAAAAAAAAAAEAIAAAACIAAABkcnMv&#10;ZG93bnJldi54bWxQSwECFAAUAAAACACHTuJASYpV2DoCAABnBAAADgAAAAAAAAABACAAAAApAQAA&#10;ZHJzL2Uyb0RvYy54bWxQSwUGAAAAAAYABgBZAQAA1QU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WQ2#</w:t>
                            </w:r>
                          </w:p>
                        </w:txbxContent>
                      </v:textbox>
                    </v:shape>
                  </w:pict>
                </mc:Fallback>
              </mc:AlternateContent>
            </w:r>
            <w:r>
              <w:rPr>
                <w:sz w:val="21"/>
              </w:rPr>
              <mc:AlternateContent>
                <mc:Choice Requires="wps">
                  <w:drawing>
                    <wp:anchor distT="0" distB="0" distL="114300" distR="114300" simplePos="0" relativeHeight="251696128" behindDoc="0" locked="0" layoutInCell="1" allowOverlap="1">
                      <wp:simplePos x="0" y="0"/>
                      <wp:positionH relativeFrom="column">
                        <wp:posOffset>3774440</wp:posOffset>
                      </wp:positionH>
                      <wp:positionV relativeFrom="paragraph">
                        <wp:posOffset>330835</wp:posOffset>
                      </wp:positionV>
                      <wp:extent cx="514350" cy="266700"/>
                      <wp:effectExtent l="0" t="0" r="0" b="0"/>
                      <wp:wrapNone/>
                      <wp:docPr id="168" name="文本框 168"/>
                      <wp:cNvGraphicFramePr/>
                      <a:graphic xmlns:a="http://schemas.openxmlformats.org/drawingml/2006/main">
                        <a:graphicData uri="http://schemas.microsoft.com/office/word/2010/wordprocessingShape">
                          <wps:wsp>
                            <wps:cNvSpPr txBox="1"/>
                            <wps:spPr>
                              <a:xfrm>
                                <a:off x="0" y="0"/>
                                <a:ext cx="51435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97.2pt;margin-top:26.05pt;height:21pt;width:40.5pt;z-index:251696128;mso-width-relative:page;mso-height-relative:page;" filled="f" stroked="f" coordsize="21600,21600" o:gfxdata="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jX3c02gAAAAkBAAAPAAAAAAAAAAEAIAAAACIAAABkcnMv&#10;ZG93bnJldi54bWxQSwECFAAUAAAACACHTuJA+EQxlDoCAABpBAAADgAAAAAAAAABACAAAAApAQAA&#10;ZHJzL2Uyb0RvYy54bWxQSwUGAAAAAAYABgBZAQAA1QU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WQ3#</w:t>
                            </w:r>
                          </w:p>
                        </w:txbxContent>
                      </v:textbox>
                    </v:shape>
                  </w:pict>
                </mc:Fallback>
              </mc:AlternateContent>
            </w:r>
            <w:r>
              <w:rPr>
                <w:sz w:val="24"/>
              </w:rPr>
              <mc:AlternateContent>
                <mc:Choice Requires="wps">
                  <w:drawing>
                    <wp:anchor distT="0" distB="0" distL="114300" distR="114300" simplePos="0" relativeHeight="251699200" behindDoc="0" locked="0" layoutInCell="1" allowOverlap="1">
                      <wp:simplePos x="0" y="0"/>
                      <wp:positionH relativeFrom="column">
                        <wp:posOffset>2322195</wp:posOffset>
                      </wp:positionH>
                      <wp:positionV relativeFrom="paragraph">
                        <wp:posOffset>508000</wp:posOffset>
                      </wp:positionV>
                      <wp:extent cx="133350" cy="116205"/>
                      <wp:effectExtent l="6350" t="6350" r="12700" b="10795"/>
                      <wp:wrapNone/>
                      <wp:docPr id="204" name="椭圆 204"/>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82.85pt;margin-top:40pt;height:9.15pt;width:10.5pt;z-index:251699200;v-text-anchor:middle;mso-width-relative:page;mso-height-relative:page;" fillcolor="#FFFFFF [3212]" filled="t" stroked="t" coordsize="21600,21600" o:gfxdata="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JGJSkHaAAAACQEAAA8AAAAAAAAAAQAgAAAAIgAA&#10;AGRycy9kb3ducmV2LnhtbFBLAQIUABQAAAAIAIdO4kDufh7deAIAAAUFAAAOAAAAAAAAAAEAIAAA&#10;ACkBAABkcnMvZTJvRG9jLnhtbFBLBQYAAAAABgAGAFkBAAATBgAAAAA=&#10;">
                      <v:fill on="t" focussize="0,0"/>
                      <v:stroke weight="1pt" color="#000000 [3213]" miterlimit="8" joinstyle="miter"/>
                      <v:imagedata o:title=""/>
                      <o:lock v:ext="edit" aspectratio="f"/>
                      <v:textbox>
                        <w:txbxContent>
                          <w:p>
                            <w:pPr>
                              <w:jc w:val="center"/>
                            </w:pPr>
                          </w:p>
                        </w:txbxContent>
                      </v:textbox>
                    </v:shape>
                  </w:pict>
                </mc:Fallback>
              </mc:AlternateContent>
            </w:r>
            <w:r>
              <w:rPr>
                <w:sz w:val="24"/>
              </w:rPr>
              <mc:AlternateContent>
                <mc:Choice Requires="wps">
                  <w:drawing>
                    <wp:anchor distT="0" distB="0" distL="114300" distR="114300" simplePos="0" relativeHeight="251692032" behindDoc="0" locked="0" layoutInCell="1" allowOverlap="1">
                      <wp:simplePos x="0" y="0"/>
                      <wp:positionH relativeFrom="column">
                        <wp:posOffset>3931920</wp:posOffset>
                      </wp:positionH>
                      <wp:positionV relativeFrom="paragraph">
                        <wp:posOffset>546100</wp:posOffset>
                      </wp:positionV>
                      <wp:extent cx="133350" cy="116205"/>
                      <wp:effectExtent l="6350" t="6350" r="12700" b="10795"/>
                      <wp:wrapNone/>
                      <wp:docPr id="173" name="椭圆 173"/>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309.6pt;margin-top:43pt;height:9.15pt;width:10.5pt;z-index:251692032;v-text-anchor:middle;mso-width-relative:page;mso-height-relative:page;" fillcolor="#FFFFFF [3212]" filled="t" stroked="t" coordsize="21600,21600" o:gfxdata="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YUYnktoAAAAKAQAADwAAAAAAAAABACAAAAAiAAAA&#10;ZHJzL2Rvd25yZXYueG1sUEsBAhQAFAAAAAgAh07iQNJwlOR3AgAABQUAAA4AAAAAAAAAAQAgAAAA&#10;KQEAAGRycy9lMm9Eb2MueG1sUEsFBgAAAAAGAAYAWQEAABIGAAAAAA==&#10;">
                      <v:fill on="t" focussize="0,0"/>
                      <v:stroke weight="1pt" color="#000000 [3213]" miterlimit="8" joinstyle="miter"/>
                      <v:imagedata o:title=""/>
                      <o:lock v:ext="edit" aspectratio="f"/>
                      <v:textbox>
                        <w:txbxContent>
                          <w:p>
                            <w:pPr>
                              <w:jc w:val="center"/>
                            </w:pPr>
                          </w:p>
                        </w:txbxContent>
                      </v:textbox>
                    </v:shape>
                  </w:pict>
                </mc:Fallback>
              </mc:AlternateContent>
            </w:r>
            <w:r>
              <w:rPr>
                <w:sz w:val="21"/>
              </w:rPr>
              <mc:AlternateContent>
                <mc:Choice Requires="wps">
                  <w:drawing>
                    <wp:anchor distT="0" distB="0" distL="114300" distR="114300" simplePos="0" relativeHeight="251705344" behindDoc="0" locked="0" layoutInCell="1" allowOverlap="1">
                      <wp:simplePos x="0" y="0"/>
                      <wp:positionH relativeFrom="column">
                        <wp:posOffset>1602740</wp:posOffset>
                      </wp:positionH>
                      <wp:positionV relativeFrom="paragraph">
                        <wp:posOffset>2702560</wp:posOffset>
                      </wp:positionV>
                      <wp:extent cx="542290" cy="2667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54229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6.2pt;margin-top:212.8pt;height:21pt;width:42.7pt;z-index:251705344;mso-width-relative:page;mso-height-relative:page;" filled="f" stroked="f" coordsize="21600,21600" o:gfxdata="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ATheQDcAAAACwEAAA8AAAAAAAAAAQAgAAAAIgAA&#10;AGRycy9kb3ducmV2LnhtbFBLAQIUABQAAAAIAIdO4kCDyUjYPQIAAGkEAAAOAAAAAAAAAAEAIAAA&#10;ACsBAABkcnMvZTJvRG9jLnhtbFBLBQYAAAAABgAGAFkBAADaBQ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ZS4#</w:t>
                            </w:r>
                          </w:p>
                        </w:txbxContent>
                      </v:textbox>
                    </v:shape>
                  </w:pict>
                </mc:Fallback>
              </mc:AlternateContent>
            </w:r>
            <w:r>
              <w:rPr>
                <w:sz w:val="21"/>
              </w:rPr>
              <mc:AlternateContent>
                <mc:Choice Requires="wps">
                  <w:drawing>
                    <wp:anchor distT="0" distB="0" distL="114300" distR="114300" simplePos="0" relativeHeight="251706368" behindDoc="0" locked="0" layoutInCell="1" allowOverlap="1">
                      <wp:simplePos x="0" y="0"/>
                      <wp:positionH relativeFrom="column">
                        <wp:posOffset>3183890</wp:posOffset>
                      </wp:positionH>
                      <wp:positionV relativeFrom="paragraph">
                        <wp:posOffset>4769485</wp:posOffset>
                      </wp:positionV>
                      <wp:extent cx="542290" cy="2667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54229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0.7pt;margin-top:375.55pt;height:21pt;width:42.7pt;z-index:251706368;mso-width-relative:page;mso-height-relative:page;" filled="f" stroked="f" coordsize="21600,21600" o:gfxdata="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WaAgVdsAAAALAQAADwAAAAAAAAABACAAAAAiAAAA&#10;ZHJzL2Rvd25yZXYueG1sUEsBAhQAFAAAAAgAh07iQA7GUO49AgAAaQQAAA4AAAAAAAAAAQAgAAAA&#10;KgEAAGRycy9lMm9Eb2MueG1sUEsFBgAAAAAGAAYAWQEAANkFA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ZS3#</w:t>
                            </w:r>
                          </w:p>
                        </w:txbxContent>
                      </v:textbox>
                    </v:shape>
                  </w:pict>
                </mc:Fallback>
              </mc:AlternateContent>
            </w:r>
            <w:r>
              <w:rPr>
                <w:sz w:val="21"/>
              </w:rPr>
              <mc:AlternateContent>
                <mc:Choice Requires="wps">
                  <w:drawing>
                    <wp:anchor distT="0" distB="0" distL="114300" distR="114300" simplePos="0" relativeHeight="251701248" behindDoc="0" locked="0" layoutInCell="1" allowOverlap="1">
                      <wp:simplePos x="0" y="0"/>
                      <wp:positionH relativeFrom="column">
                        <wp:posOffset>4479290</wp:posOffset>
                      </wp:positionH>
                      <wp:positionV relativeFrom="paragraph">
                        <wp:posOffset>2912110</wp:posOffset>
                      </wp:positionV>
                      <wp:extent cx="542290" cy="2667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54229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2.7pt;margin-top:229.3pt;height:21pt;width:42.7pt;z-index:251701248;mso-width-relative:page;mso-height-relative:page;" filled="f" stroked="f" coordsize="21600,21600" o:gfxdata="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BJqMgvcAAAACwEAAA8AAAAAAAAAAQAgAAAAIgAA&#10;AGRycy9kb3ducmV2LnhtbFBLAQIUABQAAAAIAIdO4kDmYaTmPQIAAGcEAAAOAAAAAAAAAAEAIAAA&#10;ACsBAABkcnMvZTJvRG9jLnhtbFBLBQYAAAAABgAGAFkBAADaBQ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ZS2#</w:t>
                            </w:r>
                          </w:p>
                        </w:txbxContent>
                      </v:textbox>
                    </v:shape>
                  </w:pict>
                </mc:Fallback>
              </mc:AlternateContent>
            </w:r>
            <w:r>
              <w:rPr>
                <w:sz w:val="21"/>
              </w:rPr>
              <mc:AlternateContent>
                <mc:Choice Requires="wps">
                  <w:drawing>
                    <wp:anchor distT="0" distB="0" distL="114300" distR="114300" simplePos="0" relativeHeight="251694080" behindDoc="0" locked="0" layoutInCell="1" allowOverlap="1">
                      <wp:simplePos x="0" y="0"/>
                      <wp:positionH relativeFrom="column">
                        <wp:posOffset>2498090</wp:posOffset>
                      </wp:positionH>
                      <wp:positionV relativeFrom="paragraph">
                        <wp:posOffset>435610</wp:posOffset>
                      </wp:positionV>
                      <wp:extent cx="466725" cy="266700"/>
                      <wp:effectExtent l="0" t="0" r="0" b="0"/>
                      <wp:wrapNone/>
                      <wp:docPr id="179" name="文本框 179"/>
                      <wp:cNvGraphicFramePr/>
                      <a:graphic xmlns:a="http://schemas.openxmlformats.org/drawingml/2006/main">
                        <a:graphicData uri="http://schemas.microsoft.com/office/word/2010/wordprocessingShape">
                          <wps:wsp>
                            <wps:cNvSpPr txBox="1"/>
                            <wps:spPr>
                              <a:xfrm>
                                <a:off x="0" y="0"/>
                                <a:ext cx="46672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6.7pt;margin-top:34.3pt;height:21pt;width:36.75pt;z-index:251694080;mso-width-relative:page;mso-height-relative:page;" filled="f" stroked="f" coordsize="21600,21600" o:gfxdata="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T0BgN9sAAAAKAQAADwAAAAAAAAABACAAAAAiAAAA&#10;ZHJzL2Rvd25yZXYueG1sUEsBAhQAFAAAAAgAh07iQEgfIzE9AgAAaQQAAA4AAAAAAAAAAQAgAAAA&#10;KgEAAGRycy9lMm9Eb2MueG1sUEsFBgAAAAAGAAYAWQEAANkFA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ZS1#</w:t>
                            </w:r>
                          </w:p>
                        </w:txbxContent>
                      </v:textbox>
                    </v:shape>
                  </w:pict>
                </mc:Fallback>
              </mc:AlternateContent>
            </w:r>
            <w:r>
              <w:rPr>
                <w:rFonts w:hint="default" w:ascii="Times New Roman" w:hAnsi="Times New Roman" w:cs="Times New Roman"/>
                <w:sz w:val="21"/>
                <w:szCs w:val="21"/>
              </w:rPr>
              <mc:AlternateContent>
                <mc:Choice Requires="wps">
                  <w:drawing>
                    <wp:anchor distT="0" distB="0" distL="114300" distR="114300" simplePos="0" relativeHeight="251691008" behindDoc="0" locked="0" layoutInCell="1" allowOverlap="1">
                      <wp:simplePos x="0" y="0"/>
                      <wp:positionH relativeFrom="column">
                        <wp:posOffset>2877185</wp:posOffset>
                      </wp:positionH>
                      <wp:positionV relativeFrom="paragraph">
                        <wp:posOffset>478155</wp:posOffset>
                      </wp:positionV>
                      <wp:extent cx="146685" cy="144780"/>
                      <wp:effectExtent l="7620" t="10795" r="17145" b="15875"/>
                      <wp:wrapNone/>
                      <wp:docPr id="183"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28" o:spid="_x0000_s1026" o:spt="5" type="#_x0000_t5" style="position:absolute;left:0pt;margin-left:226.55pt;margin-top:37.65pt;height:11.4pt;width:11.55pt;z-index:251691008;mso-width-relative:page;mso-height-relative:page;" fillcolor="#000000 [3213]" filled="t" stroked="t" coordsize="21600,21600" o:gfxdata="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FOJNZdkA&#10;AAAJAQAADwAAAAAAAAABACAAAAAiAAAAZHJzL2Rvd25yZXYueG1sUEsBAhQAFAAAAAgAh07iQJLu&#10;OI0eAgAAVwQAAA4AAAAAAAAAAQAgAAAAKAEAAGRycy9lMm9Eb2MueG1sUEsFBgAAAAAGAAYAWQEA&#10;ALgFAAAAAA==&#10;" adj="10800">
                      <v:fill on="t" focussize="0,0"/>
                      <v:stroke color="#000000" joinstyle="miter"/>
                      <v:imagedata o:title=""/>
                      <o:lock v:ext="edit" aspectratio="f"/>
                    </v:shape>
                  </w:pict>
                </mc:Fallback>
              </mc:AlternateContent>
            </w:r>
            <w:r>
              <w:rPr>
                <w:rFonts w:hint="default" w:ascii="Times New Roman" w:hAnsi="Times New Roman" w:cs="Times New Roman"/>
                <w:sz w:val="21"/>
                <w:szCs w:val="21"/>
              </w:rPr>
              <mc:AlternateContent>
                <mc:Choice Requires="wps">
                  <w:drawing>
                    <wp:anchor distT="0" distB="0" distL="114300" distR="114300" simplePos="0" relativeHeight="251704320" behindDoc="0" locked="0" layoutInCell="1" allowOverlap="1">
                      <wp:simplePos x="0" y="0"/>
                      <wp:positionH relativeFrom="column">
                        <wp:posOffset>4353560</wp:posOffset>
                      </wp:positionH>
                      <wp:positionV relativeFrom="paragraph">
                        <wp:posOffset>2935605</wp:posOffset>
                      </wp:positionV>
                      <wp:extent cx="146685" cy="144780"/>
                      <wp:effectExtent l="7620" t="10795" r="17145" b="15875"/>
                      <wp:wrapNone/>
                      <wp:docPr id="115"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28" o:spid="_x0000_s1026" o:spt="5" type="#_x0000_t5" style="position:absolute;left:0pt;margin-left:342.8pt;margin-top:231.15pt;height:11.4pt;width:11.55pt;z-index:251704320;mso-width-relative:page;mso-height-relative:page;" fillcolor="#000000 [3213]" filled="t" stroked="t" coordsize="21600,21600" o:gfxdata="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gs8KM2QAA&#10;AAsBAAAPAAAAAAAAAAEAIAAAACIAAABkcnMvZG93bnJldi54bWxQSwECFAAUAAAACACHTuJA6GNr&#10;Fh0CAABXBAAADgAAAAAAAAABACAAAAAoAQAAZHJzL2Uyb0RvYy54bWxQSwUGAAAAAAYABgBZAQAA&#10;twUAAAAA&#10;" adj="10800">
                      <v:fill on="t" focussize="0,0"/>
                      <v:stroke color="#000000" joinstyle="miter"/>
                      <v:imagedata o:title=""/>
                      <o:lock v:ext="edit" aspectratio="f"/>
                    </v:shape>
                  </w:pict>
                </mc:Fallback>
              </mc:AlternateContent>
            </w:r>
            <w:r>
              <w:rPr>
                <w:rFonts w:hint="default" w:ascii="Times New Roman" w:hAnsi="Times New Roman" w:cs="Times New Roman"/>
                <w:sz w:val="21"/>
                <w:szCs w:val="21"/>
              </w:rPr>
              <mc:AlternateContent>
                <mc:Choice Requires="wps">
                  <w:drawing>
                    <wp:anchor distT="0" distB="0" distL="114300" distR="114300" simplePos="0" relativeHeight="251703296" behindDoc="0" locked="0" layoutInCell="1" allowOverlap="1">
                      <wp:simplePos x="0" y="0"/>
                      <wp:positionH relativeFrom="column">
                        <wp:posOffset>3058160</wp:posOffset>
                      </wp:positionH>
                      <wp:positionV relativeFrom="paragraph">
                        <wp:posOffset>4802505</wp:posOffset>
                      </wp:positionV>
                      <wp:extent cx="146685" cy="144780"/>
                      <wp:effectExtent l="7620" t="10795" r="17145" b="15875"/>
                      <wp:wrapNone/>
                      <wp:docPr id="114"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28" o:spid="_x0000_s1026" o:spt="5" type="#_x0000_t5" style="position:absolute;left:0pt;margin-left:240.8pt;margin-top:378.15pt;height:11.4pt;width:11.55pt;z-index:251703296;mso-width-relative:page;mso-height-relative:page;" fillcolor="#000000 [3213]" filled="t" stroked="t" coordsize="21600,21600" o:gfxdata="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Pvgn19kA&#10;AAALAQAADwAAAAAAAAABACAAAAAiAAAAZHJzL2Rvd25yZXYueG1sUEsBAhQAFAAAAAgAh07iQDZ+&#10;q78eAgAAVwQAAA4AAAAAAAAAAQAgAAAAKAEAAGRycy9lMm9Eb2MueG1sUEsFBgAAAAAGAAYAWQEA&#10;ALgFAAAAAA==&#10;" adj="10800">
                      <v:fill on="t" focussize="0,0"/>
                      <v:stroke color="#000000" joinstyle="miter"/>
                      <v:imagedata o:title=""/>
                      <o:lock v:ext="edit" aspectratio="f"/>
                    </v:shape>
                  </w:pict>
                </mc:Fallback>
              </mc:AlternateContent>
            </w:r>
            <w:r>
              <w:rPr>
                <w:rFonts w:hint="default" w:ascii="Times New Roman" w:hAnsi="Times New Roman" w:cs="Times New Roman"/>
                <w:sz w:val="21"/>
                <w:szCs w:val="21"/>
              </w:rPr>
              <mc:AlternateContent>
                <mc:Choice Requires="wps">
                  <w:drawing>
                    <wp:anchor distT="0" distB="0" distL="114300" distR="114300" simplePos="0" relativeHeight="251697152" behindDoc="0" locked="0" layoutInCell="1" allowOverlap="1">
                      <wp:simplePos x="0" y="0"/>
                      <wp:positionH relativeFrom="column">
                        <wp:posOffset>2010410</wp:posOffset>
                      </wp:positionH>
                      <wp:positionV relativeFrom="paragraph">
                        <wp:posOffset>2735580</wp:posOffset>
                      </wp:positionV>
                      <wp:extent cx="146685" cy="144780"/>
                      <wp:effectExtent l="7620" t="10795" r="17145" b="15875"/>
                      <wp:wrapNone/>
                      <wp:docPr id="180"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28" o:spid="_x0000_s1026" o:spt="5" type="#_x0000_t5" style="position:absolute;left:0pt;margin-left:158.3pt;margin-top:215.4pt;height:11.4pt;width:11.55pt;z-index:251697152;mso-width-relative:page;mso-height-relative:page;" fillcolor="#000000 [3213]" filled="t" stroked="t" coordsize="21600,21600" o:gfxdata="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zDAjcNkAAAAL&#10;AQAADwAAAAAAAAABACAAAAAiAAAAZHJzL2Rvd25yZXYueG1sUEsBAhQAFAAAAAgAh07iQLHOCawb&#10;AgAAVwQAAA4AAAAAAAAAAQAgAAAAKAEAAGRycy9lMm9Eb2MueG1sUEsFBgAAAAAGAAYAWQEAALUF&#10;AAAAAA==&#10;" adj="10800">
                      <v:fill on="t" focussize="0,0"/>
                      <v:stroke color="#000000" joinstyle="miter"/>
                      <v:imagedata o:title=""/>
                      <o:lock v:ext="edit" aspectratio="f"/>
                    </v:shape>
                  </w:pict>
                </mc:Fallback>
              </mc:AlternateContent>
            </w:r>
            <w:r>
              <w:rPr>
                <w:sz w:val="21"/>
              </w:rPr>
              <mc:AlternateContent>
                <mc:Choice Requires="wps">
                  <w:drawing>
                    <wp:anchor distT="0" distB="0" distL="114300" distR="114300" simplePos="0" relativeHeight="251695104" behindDoc="0" locked="0" layoutInCell="1" allowOverlap="1">
                      <wp:simplePos x="0" y="0"/>
                      <wp:positionH relativeFrom="column">
                        <wp:posOffset>3307715</wp:posOffset>
                      </wp:positionH>
                      <wp:positionV relativeFrom="paragraph">
                        <wp:posOffset>429895</wp:posOffset>
                      </wp:positionV>
                      <wp:extent cx="638175" cy="266700"/>
                      <wp:effectExtent l="0" t="0" r="0" b="0"/>
                      <wp:wrapNone/>
                      <wp:docPr id="171" name="文本框 171"/>
                      <wp:cNvGraphicFramePr/>
                      <a:graphic xmlns:a="http://schemas.openxmlformats.org/drawingml/2006/main">
                        <a:graphicData uri="http://schemas.microsoft.com/office/word/2010/wordprocessingShape">
                          <wps:wsp>
                            <wps:cNvSpPr txBox="1"/>
                            <wps:spPr>
                              <a:xfrm>
                                <a:off x="0" y="0"/>
                                <a:ext cx="638175"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FS3#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60.45pt;margin-top:33.85pt;height:21pt;width:50.25pt;z-index:251695104;mso-width-relative:page;mso-height-relative:page;" filled="f" stroked="f" coordsize="21600,21600" o:gfxdata="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GVS6l2wAAAAoBAAAPAAAAAAAAAAEAIAAAACIAAABk&#10;cnMvZG93bnJldi54bWxQSwECFAAUAAAACACHTuJACaH0LTwCAABpBAAADgAAAAAAAAABACAAAAAq&#10;AQAAZHJzL2Uyb0RvYy54bWxQSwUGAAAAAAYABgBZAQAA2AUAAAAA&#10;">
                      <v:fill on="f" focussize="0,0"/>
                      <v:stroke on="f" weight="0.5pt"/>
                      <v:imagedata o:title=""/>
                      <o:lock v:ext="edit" aspectratio="f"/>
                      <v:textbox>
                        <w:txbxContent>
                          <w:p>
                            <w:pPr>
                              <w:pStyle w:val="32"/>
                              <w:bidi w:val="0"/>
                              <w:jc w:val="both"/>
                              <w:rPr>
                                <w:rFonts w:hint="default" w:eastAsia="宋体"/>
                                <w:b/>
                                <w:bCs/>
                                <w:color w:val="FF0000"/>
                                <w:sz w:val="18"/>
                                <w:szCs w:val="18"/>
                                <w:highlight w:val="yellow"/>
                                <w:lang w:val="en-US" w:eastAsia="zh-CN"/>
                              </w:rPr>
                            </w:pPr>
                            <w:r>
                              <w:rPr>
                                <w:rFonts w:hint="eastAsia"/>
                                <w:b/>
                                <w:bCs/>
                                <w:color w:val="FF0000"/>
                                <w:sz w:val="18"/>
                                <w:szCs w:val="18"/>
                                <w:highlight w:val="yellow"/>
                                <w:lang w:val="en-US" w:eastAsia="zh-CN"/>
                              </w:rPr>
                              <w:t>FS3#</w:t>
                            </w:r>
                          </w:p>
                        </w:txbxContent>
                      </v:textbox>
                    </v:shape>
                  </w:pict>
                </mc:Fallback>
              </mc:AlternateContent>
            </w:r>
            <w:r>
              <w:rPr>
                <w:rFonts w:hint="default" w:ascii="Times New Roman" w:hAnsi="Times New Roman" w:cs="Times New Roman"/>
                <w:b w:val="0"/>
                <w:bCs/>
                <w:sz w:val="21"/>
                <w:szCs w:val="21"/>
              </w:rPr>
              <mc:AlternateContent>
                <mc:Choice Requires="wps">
                  <w:drawing>
                    <wp:anchor distT="0" distB="0" distL="114300" distR="114300" simplePos="0" relativeHeight="251689984" behindDoc="0" locked="0" layoutInCell="1" allowOverlap="1">
                      <wp:simplePos x="0" y="0"/>
                      <wp:positionH relativeFrom="column">
                        <wp:posOffset>3200400</wp:posOffset>
                      </wp:positionH>
                      <wp:positionV relativeFrom="paragraph">
                        <wp:posOffset>478155</wp:posOffset>
                      </wp:positionV>
                      <wp:extent cx="171450" cy="152400"/>
                      <wp:effectExtent l="15240" t="14605" r="22860" b="23495"/>
                      <wp:wrapNone/>
                      <wp:docPr id="185" name="自选图形 323"/>
                      <wp:cNvGraphicFramePr/>
                      <a:graphic xmlns:a="http://schemas.openxmlformats.org/drawingml/2006/main">
                        <a:graphicData uri="http://schemas.microsoft.com/office/word/2010/wordprocessingShape">
                          <wps:wsp>
                            <wps:cNvSpPr/>
                            <wps:spPr>
                              <a:xfrm>
                                <a:off x="0" y="0"/>
                                <a:ext cx="171450" cy="152400"/>
                              </a:xfrm>
                              <a:prstGeom prst="star5">
                                <a:avLst/>
                              </a:prstGeom>
                              <a:solidFill>
                                <a:schemeClr val="tx1"/>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23" o:spid="_x0000_s1026" style="position:absolute;left:0pt;margin-left:252pt;margin-top:37.65pt;height:12pt;width:13.5pt;z-index:251689984;mso-width-relative:page;mso-height-relative:page;" fillcolor="#000000 [3213]" filled="t" stroked="t" coordsize="171450,152400" o:gfxdata="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rq/gy2gAAAAkBAAAPAAAAAAAAAAEAIAAAACIA&#10;AABkcnMvZG93bnJldi54bWxQSwECFAAUAAAACACHTuJA7vHiaAcCAAAoBAAADgAAAAAAAAABACAA&#10;AAApAQAAZHJzL2Uyb0RvYy54bWxQSwUGAAAAAAYABgBZAQAAogUAAAAA&#10;" path="m0,58211l65488,58211,85725,0,105961,58211,171449,58211,118468,94187,138705,152399,85725,116422,32744,152399,52981,94187xe">
                      <v:path o:connectlocs="85725,0;0,58211;32744,152399;138705,152399;171449,58211" o:connectangles="247,164,82,82,0"/>
                      <v:fill on="t" focussize="0,0"/>
                      <v:stroke color="#000000" joinstyle="miter"/>
                      <v:imagedata o:title=""/>
                      <o:lock v:ext="edit" aspectratio="f"/>
                    </v:shape>
                  </w:pict>
                </mc:Fallback>
              </mc:AlternateContent>
            </w:r>
            <w:r>
              <w:drawing>
                <wp:inline distT="0" distB="0" distL="114300" distR="114300">
                  <wp:extent cx="5915025" cy="5362575"/>
                  <wp:effectExtent l="0" t="0" r="9525" b="9525"/>
                  <wp:docPr id="11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23"/>
                          <pic:cNvPicPr>
                            <a:picLocks noChangeAspect="1"/>
                          </pic:cNvPicPr>
                        </pic:nvPicPr>
                        <pic:blipFill>
                          <a:blip r:embed="rId25"/>
                          <a:stretch>
                            <a:fillRect/>
                          </a:stretch>
                        </pic:blipFill>
                        <pic:spPr>
                          <a:xfrm>
                            <a:off x="0" y="0"/>
                            <a:ext cx="5915025" cy="5362575"/>
                          </a:xfrm>
                          <a:prstGeom prst="rect">
                            <a:avLst/>
                          </a:prstGeom>
                          <a:noFill/>
                          <a:ln>
                            <a:noFill/>
                          </a:ln>
                        </pic:spPr>
                      </pic:pic>
                    </a:graphicData>
                  </a:graphic>
                </wp:inline>
              </w:drawing>
            </w:r>
            <w:r>
              <mc:AlternateContent>
                <mc:Choice Requires="wps">
                  <w:drawing>
                    <wp:anchor distT="0" distB="0" distL="114300" distR="114300" simplePos="0" relativeHeight="251685888" behindDoc="0" locked="0" layoutInCell="1" allowOverlap="1">
                      <wp:simplePos x="0" y="0"/>
                      <wp:positionH relativeFrom="column">
                        <wp:posOffset>7630160</wp:posOffset>
                      </wp:positionH>
                      <wp:positionV relativeFrom="paragraph">
                        <wp:posOffset>4207510</wp:posOffset>
                      </wp:positionV>
                      <wp:extent cx="182245" cy="191770"/>
                      <wp:effectExtent l="4445" t="4445" r="22860" b="13335"/>
                      <wp:wrapNone/>
                      <wp:docPr id="187" name="任意多边形 187"/>
                      <wp:cNvGraphicFramePr/>
                      <a:graphic xmlns:a="http://schemas.openxmlformats.org/drawingml/2006/main">
                        <a:graphicData uri="http://schemas.microsoft.com/office/word/2010/wordprocessingShape">
                          <wps:wsp>
                            <wps:cNvSpPr/>
                            <wps:spPr>
                              <a:xfrm>
                                <a:off x="0" y="0"/>
                                <a:ext cx="182245" cy="191770"/>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600.8pt;margin-top:331.3pt;height:15.1pt;width:14.35pt;z-index:251685888;mso-width-relative:page;mso-height-relative:page;" fillcolor="#FFFFFF" filled="t" stroked="t" coordsize="21600,21600" o:gfxdata="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color="#000000" joinstyle="round"/>
                      <v:imagedata o:title=""/>
                      <o:lock v:ext="edit" aspectratio="f"/>
                    </v:shape>
                  </w:pict>
                </mc:Fallback>
              </mc:AlternateContent>
            </w:r>
            <w:r>
              <mc:AlternateContent>
                <mc:Choice Requires="wps">
                  <w:drawing>
                    <wp:anchor distT="0" distB="0" distL="114300" distR="114300" simplePos="0" relativeHeight="251684864" behindDoc="0" locked="0" layoutInCell="1" allowOverlap="1">
                      <wp:simplePos x="0" y="0"/>
                      <wp:positionH relativeFrom="column">
                        <wp:posOffset>7172960</wp:posOffset>
                      </wp:positionH>
                      <wp:positionV relativeFrom="paragraph">
                        <wp:posOffset>3103245</wp:posOffset>
                      </wp:positionV>
                      <wp:extent cx="182245" cy="191770"/>
                      <wp:effectExtent l="4445" t="4445" r="22860" b="13335"/>
                      <wp:wrapNone/>
                      <wp:docPr id="188" name="任意多边形 188"/>
                      <wp:cNvGraphicFramePr/>
                      <a:graphic xmlns:a="http://schemas.openxmlformats.org/drawingml/2006/main">
                        <a:graphicData uri="http://schemas.microsoft.com/office/word/2010/wordprocessingShape">
                          <wps:wsp>
                            <wps:cNvSpPr/>
                            <wps:spPr>
                              <a:xfrm>
                                <a:off x="0" y="0"/>
                                <a:ext cx="182245" cy="191770"/>
                              </a:xfrm>
                              <a:custGeom>
                                <a:avLst/>
                                <a:gdLst>
                                  <a:gd name="txL" fmla="*/ 3163 w 21600"/>
                                  <a:gd name="txT" fmla="*/ 3163 h 21600"/>
                                  <a:gd name="txR" fmla="*/ 18437 w 21600"/>
                                  <a:gd name="txB" fmla="*/ 18437 h 21600"/>
                                </a:gdLst>
                                <a:ahLst/>
                                <a:cxnLst>
                                  <a:cxn ang="270">
                                    <a:pos x="10800" y="0"/>
                                  </a:cxn>
                                  <a:cxn ang="270">
                                    <a:pos x="3163" y="3163"/>
                                  </a:cxn>
                                  <a:cxn ang="180">
                                    <a:pos x="0" y="10800"/>
                                  </a:cxn>
                                  <a:cxn ang="90">
                                    <a:pos x="3163" y="18437"/>
                                  </a:cxn>
                                  <a:cxn ang="90">
                                    <a:pos x="10800" y="21600"/>
                                  </a:cxn>
                                  <a:cxn ang="90">
                                    <a:pos x="18437" y="18437"/>
                                  </a:cxn>
                                  <a:cxn ang="0">
                                    <a:pos x="21600" y="10800"/>
                                  </a:cxn>
                                  <a:cxn ang="270">
                                    <a:pos x="18437" y="3163"/>
                                  </a:cxn>
                                </a:cxnLst>
                                <a:rect l="txL" t="txT" r="txR" b="txB"/>
                                <a:pathLst>
                                  <a:path w="21600" h="21600">
                                    <a:moveTo>
                                      <a:pt x="0" y="10800"/>
                                    </a:moveTo>
                                    <a:arcTo wR="10800" hR="10800" stAng="10800000" swAng="5400000"/>
                                    <a:arcTo wR="10800" hR="10800" stAng="-5400000" swAng="5400000"/>
                                    <a:arcTo wR="10800" hR="10800" stAng="0" swAng="5400000"/>
                                    <a:arcTo wR="10800" hR="10800" stAng="5400000" swAng="5400000"/>
                                    <a:close/>
                                    <a:moveTo>
                                      <a:pt x="5400" y="10800"/>
                                    </a:moveTo>
                                    <a:arcTo wR="5400" hR="5400" stAng="10800000" swAng="-5400000"/>
                                    <a:arcTo wR="5400" hR="5400" stAng="5400000" swAng="-5400000"/>
                                    <a:arcTo wR="5400" hR="5400" stAng="0" swAng="-5400000"/>
                                    <a:arcTo wR="5400" hR="5400" stAng="-5400000" swAng="-5400000"/>
                                    <a:close/>
                                  </a:path>
                                </a:pathLst>
                              </a:custGeom>
                              <a:solidFill>
                                <a:srgbClr val="FFFFFF"/>
                              </a:solidFill>
                              <a:ln w="9525"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564.8pt;margin-top:244.35pt;height:15.1pt;width:14.35pt;z-index:251684864;mso-width-relative:page;mso-height-relative:page;" fillcolor="#FFFFFF" filled="t" stroked="t" coordsize="21600,21600" o:gfxdata="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" path="m0,10800c0,4835,4835,0,10800,0c16765,0,21600,4835,21600,10800c21600,16765,16765,21600,10800,21600c4835,21600,0,16765,0,10800xm5400,10800c5400,13782,7818,16200,10800,16200c13782,16200,16200,13782,16200,10800c16200,7818,13782,5400,10800,5400c7818,5400,5400,7818,5400,10800xe">
                      <v:path o:connectlocs="10800,0;3163,3163;0,10800;3163,18437;10800,21600;18437,18437;21600,10800;18437,3163" o:connectangles="0,0,0,0,0,0,0,0"/>
                      <v:fill on="t" focussize="0,0"/>
                      <v:stroke color="#000000" joinstyle="round"/>
                      <v:imagedata o:title=""/>
                      <o:lock v:ext="edit" aspectratio="f"/>
                    </v:shape>
                  </w:pict>
                </mc:Fallback>
              </mc:AlternateContent>
            </w:r>
          </w:p>
          <w:tbl>
            <w:tblPr>
              <w:tblStyle w:val="25"/>
              <w:tblW w:w="55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8"/>
              <w:gridCol w:w="514"/>
              <w:gridCol w:w="2219"/>
              <w:gridCol w:w="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8" w:type="dxa"/>
                </w:tcPr>
                <w:p>
                  <w:pPr>
                    <w:pStyle w:val="13"/>
                    <w:bidi w:val="0"/>
                    <w:rPr>
                      <w:rFonts w:hint="default"/>
                      <w:b w:val="0"/>
                      <w:bCs/>
                      <w:vertAlign w:val="baseline"/>
                      <w:lang w:val="en-US" w:eastAsia="zh-CN"/>
                    </w:rPr>
                  </w:pPr>
                  <w:r>
                    <w:rPr>
                      <w:rFonts w:hint="eastAsia"/>
                      <w:b w:val="0"/>
                      <w:bCs/>
                      <w:vertAlign w:val="baseline"/>
                      <w:lang w:val="en-US" w:eastAsia="zh-CN"/>
                    </w:rPr>
                    <w:t>废水监测点位</w:t>
                  </w:r>
                </w:p>
              </w:tc>
              <w:tc>
                <w:tcPr>
                  <w:tcW w:w="514" w:type="dxa"/>
                </w:tcPr>
                <w:p>
                  <w:pPr>
                    <w:pStyle w:val="13"/>
                    <w:bidi w:val="0"/>
                    <w:rPr>
                      <w:rFonts w:hint="eastAsia"/>
                      <w:b w:val="0"/>
                      <w:bCs/>
                      <w:vertAlign w:val="baseline"/>
                      <w:lang w:eastAsia="zh-CN"/>
                    </w:rPr>
                  </w:pPr>
                  <w:r>
                    <w:rPr>
                      <w:rFonts w:hint="default" w:ascii="Times New Roman" w:hAnsi="Times New Roman" w:cs="Times New Roman"/>
                      <w:b w:val="0"/>
                      <w:bCs/>
                      <w:sz w:val="21"/>
                      <w:szCs w:val="21"/>
                    </w:rPr>
                    <mc:AlternateContent>
                      <mc:Choice Requires="wps">
                        <w:drawing>
                          <wp:anchor distT="0" distB="0" distL="114300" distR="114300" simplePos="0" relativeHeight="251687936" behindDoc="0" locked="0" layoutInCell="1" allowOverlap="1">
                            <wp:simplePos x="0" y="0"/>
                            <wp:positionH relativeFrom="column">
                              <wp:posOffset>-1905</wp:posOffset>
                            </wp:positionH>
                            <wp:positionV relativeFrom="paragraph">
                              <wp:posOffset>5080</wp:posOffset>
                            </wp:positionV>
                            <wp:extent cx="171450" cy="152400"/>
                            <wp:effectExtent l="15240" t="14605" r="22860" b="23495"/>
                            <wp:wrapNone/>
                            <wp:docPr id="189" name="自选图形 323"/>
                            <wp:cNvGraphicFramePr/>
                            <a:graphic xmlns:a="http://schemas.openxmlformats.org/drawingml/2006/main">
                              <a:graphicData uri="http://schemas.microsoft.com/office/word/2010/wordprocessingShape">
                                <wps:wsp>
                                  <wps:cNvSpPr/>
                                  <wps:spPr>
                                    <a:xfrm>
                                      <a:off x="0" y="0"/>
                                      <a:ext cx="171450" cy="152400"/>
                                    </a:xfrm>
                                    <a:prstGeom prst="star5">
                                      <a:avLst/>
                                    </a:prstGeom>
                                    <a:solidFill>
                                      <a:schemeClr val="tx1"/>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23" o:spid="_x0000_s1026" style="position:absolute;left:0pt;margin-left:-0.15pt;margin-top:0.4pt;height:12pt;width:13.5pt;z-index:251687936;mso-width-relative:page;mso-height-relative:page;" fillcolor="#000000 [3213]" filled="t" stroked="t" coordsize="171450,152400" o:gfxdata="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QnRgNUAAAAEAQAADwAAAAAAAAABACAAAAAiAAAAZHJz&#10;L2Rvd25yZXYueG1sUEsBAhQAFAAAAAgAh07iQOxuVuUHAgAAKAQAAA4AAAAAAAAAAQAgAAAAJAEA&#10;AGRycy9lMm9Eb2MueG1sUEsFBgAAAAAGAAYAWQEAAJ0FAAAAAA==&#10;" path="m0,58211l65488,58211,85725,0,105961,58211,171449,58211,118468,94187,138705,152399,85725,116422,32744,152399,52981,94187xe">
                            <v:path o:connectlocs="85725,0;0,58211;32744,152399;138705,152399;171449,58211" o:connectangles="247,164,82,82,0"/>
                            <v:fill on="t" focussize="0,0"/>
                            <v:stroke color="#000000" joinstyle="miter"/>
                            <v:imagedata o:title=""/>
                            <o:lock v:ext="edit" aspectratio="f"/>
                          </v:shape>
                        </w:pict>
                      </mc:Fallback>
                    </mc:AlternateContent>
                  </w:r>
                </w:p>
              </w:tc>
              <w:tc>
                <w:tcPr>
                  <w:tcW w:w="2219" w:type="dxa"/>
                </w:tcPr>
                <w:p>
                  <w:pPr>
                    <w:pStyle w:val="13"/>
                    <w:bidi w:val="0"/>
                    <w:rPr>
                      <w:rFonts w:hint="eastAsia"/>
                      <w:b w:val="0"/>
                      <w:bCs/>
                      <w:vertAlign w:val="baseline"/>
                      <w:lang w:eastAsia="zh-CN"/>
                    </w:rPr>
                  </w:pPr>
                  <w:r>
                    <w:rPr>
                      <w:rFonts w:hint="eastAsia"/>
                      <w:b w:val="0"/>
                      <w:bCs/>
                      <w:vertAlign w:val="baseline"/>
                      <w:lang w:eastAsia="zh-CN"/>
                    </w:rPr>
                    <w:t>无组织废气监测点位</w:t>
                  </w:r>
                </w:p>
              </w:tc>
              <w:tc>
                <w:tcPr>
                  <w:tcW w:w="570" w:type="dxa"/>
                </w:tcPr>
                <w:p>
                  <w:pPr>
                    <w:pStyle w:val="13"/>
                    <w:bidi w:val="0"/>
                    <w:rPr>
                      <w:rFonts w:hint="eastAsia"/>
                      <w:vertAlign w:val="baseline"/>
                      <w:lang w:eastAsia="zh-CN"/>
                    </w:rPr>
                  </w:pPr>
                  <w:r>
                    <w:rPr>
                      <w:sz w:val="24"/>
                    </w:rPr>
                    <mc:AlternateContent>
                      <mc:Choice Requires="wps">
                        <w:drawing>
                          <wp:anchor distT="0" distB="0" distL="114300" distR="114300" simplePos="0" relativeHeight="251688960" behindDoc="0" locked="0" layoutInCell="1" allowOverlap="1">
                            <wp:simplePos x="0" y="0"/>
                            <wp:positionH relativeFrom="column">
                              <wp:posOffset>73025</wp:posOffset>
                            </wp:positionH>
                            <wp:positionV relativeFrom="paragraph">
                              <wp:posOffset>34925</wp:posOffset>
                            </wp:positionV>
                            <wp:extent cx="133350" cy="116205"/>
                            <wp:effectExtent l="6350" t="6350" r="12700" b="10795"/>
                            <wp:wrapNone/>
                            <wp:docPr id="190" name="椭圆 190"/>
                            <wp:cNvGraphicFramePr/>
                            <a:graphic xmlns:a="http://schemas.openxmlformats.org/drawingml/2006/main">
                              <a:graphicData uri="http://schemas.microsoft.com/office/word/2010/wordprocessingShape">
                                <wps:wsp>
                                  <wps:cNvSpPr/>
                                  <wps:spPr>
                                    <a:xfrm>
                                      <a:off x="0" y="0"/>
                                      <a:ext cx="133350" cy="116205"/>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5.75pt;margin-top:2.75pt;height:9.15pt;width:10.5pt;z-index:251688960;v-text-anchor:middle;mso-width-relative:page;mso-height-relative:page;" fillcolor="#FFFFFF [3212]" filled="t" stroked="t" coordsize="21600,21600" o:gfxdata="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HyXCqrWAAAABgEAAA8AAAAAAAAAAQAgAAAAIgAAAGRycy9k&#10;b3ducmV2LnhtbFBLAQIUABQAAAAIAIdO4kBE/5jcdgIAAAUFAAAOAAAAAAAAAAEAIAAAACUBAABk&#10;cnMvZTJvRG9jLnhtbFBLBQYAAAAABgAGAFkBAAANBgAAAAA=&#10;">
                            <v:fill on="t" focussize="0,0"/>
                            <v:stroke weight="1pt" color="#000000 [3213]" miterlimit="8" joinstyle="miter"/>
                            <v:imagedata o:title=""/>
                            <o:lock v:ext="edit" aspectratio="f"/>
                            <v:textbox>
                              <w:txbxContent>
                                <w:p>
                                  <w:pPr>
                                    <w:jc w:val="center"/>
                                  </w:pPr>
                                </w:p>
                              </w:txbxContent>
                            </v:textbox>
                          </v:shape>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8" w:type="dxa"/>
                </w:tcPr>
                <w:p>
                  <w:pPr>
                    <w:pStyle w:val="13"/>
                    <w:bidi w:val="0"/>
                    <w:rPr>
                      <w:rFonts w:hint="default"/>
                      <w:b w:val="0"/>
                      <w:bCs/>
                      <w:vertAlign w:val="baseline"/>
                      <w:lang w:val="en-US" w:eastAsia="zh-CN"/>
                    </w:rPr>
                  </w:pPr>
                  <w:r>
                    <w:rPr>
                      <w:rFonts w:hint="eastAsia"/>
                      <w:b w:val="0"/>
                      <w:bCs/>
                      <w:vertAlign w:val="baseline"/>
                      <w:lang w:val="en-US" w:eastAsia="zh-CN"/>
                    </w:rPr>
                    <w:t>有组织废气监测点位</w:t>
                  </w:r>
                </w:p>
              </w:tc>
              <w:tc>
                <w:tcPr>
                  <w:tcW w:w="514" w:type="dxa"/>
                </w:tcPr>
                <w:p>
                  <w:pPr>
                    <w:pStyle w:val="13"/>
                    <w:bidi w:val="0"/>
                    <w:rPr>
                      <w:rFonts w:hint="default"/>
                      <w:b w:val="0"/>
                      <w:bCs/>
                      <w:vertAlign w:val="baseline"/>
                      <w:lang w:val="en-US" w:eastAsia="zh-CN"/>
                    </w:rPr>
                  </w:pPr>
                  <w:r>
                    <w:rPr>
                      <w:rFonts w:hint="eastAsia"/>
                      <w:b w:val="0"/>
                      <w:bCs/>
                      <w:vertAlign w:val="baseline"/>
                      <w:lang w:val="en-US" w:eastAsia="zh-CN"/>
                    </w:rPr>
                    <w:t>/</w:t>
                  </w:r>
                </w:p>
              </w:tc>
              <w:tc>
                <w:tcPr>
                  <w:tcW w:w="2219" w:type="dxa"/>
                </w:tcPr>
                <w:p>
                  <w:pPr>
                    <w:pStyle w:val="13"/>
                    <w:bidi w:val="0"/>
                    <w:rPr>
                      <w:rFonts w:hint="eastAsia"/>
                      <w:b w:val="0"/>
                      <w:bCs/>
                      <w:vertAlign w:val="baseline"/>
                      <w:lang w:eastAsia="zh-CN"/>
                    </w:rPr>
                  </w:pPr>
                  <w:r>
                    <w:rPr>
                      <w:rFonts w:hint="eastAsia"/>
                      <w:b w:val="0"/>
                      <w:bCs/>
                      <w:vertAlign w:val="baseline"/>
                      <w:lang w:eastAsia="zh-CN"/>
                    </w:rPr>
                    <w:t>噪声监测点位</w:t>
                  </w:r>
                </w:p>
              </w:tc>
              <w:tc>
                <w:tcPr>
                  <w:tcW w:w="570" w:type="dxa"/>
                </w:tcPr>
                <w:p>
                  <w:pPr>
                    <w:pStyle w:val="13"/>
                    <w:bidi w:val="0"/>
                    <w:rPr>
                      <w:rFonts w:hint="eastAsia"/>
                      <w:vertAlign w:val="baseline"/>
                      <w:lang w:eastAsia="zh-CN"/>
                    </w:rPr>
                  </w:pPr>
                  <w:r>
                    <w:rPr>
                      <w:rFonts w:hint="default" w:ascii="Times New Roman" w:hAnsi="Times New Roman" w:cs="Times New Roman"/>
                      <w:sz w:val="21"/>
                      <w:szCs w:val="21"/>
                    </w:rPr>
                    <mc:AlternateContent>
                      <mc:Choice Requires="wps">
                        <w:drawing>
                          <wp:anchor distT="0" distB="0" distL="114300" distR="114300" simplePos="0" relativeHeight="251686912" behindDoc="0" locked="0" layoutInCell="1" allowOverlap="1">
                            <wp:simplePos x="0" y="0"/>
                            <wp:positionH relativeFrom="column">
                              <wp:posOffset>75565</wp:posOffset>
                            </wp:positionH>
                            <wp:positionV relativeFrom="paragraph">
                              <wp:posOffset>16510</wp:posOffset>
                            </wp:positionV>
                            <wp:extent cx="146685" cy="144780"/>
                            <wp:effectExtent l="7620" t="10795" r="17145" b="15875"/>
                            <wp:wrapNone/>
                            <wp:docPr id="192" name="自选图形 328"/>
                            <wp:cNvGraphicFramePr/>
                            <a:graphic xmlns:a="http://schemas.openxmlformats.org/drawingml/2006/main">
                              <a:graphicData uri="http://schemas.microsoft.com/office/word/2010/wordprocessingShape">
                                <wps:wsp>
                                  <wps:cNvSpPr/>
                                  <wps:spPr>
                                    <a:xfrm>
                                      <a:off x="0" y="0"/>
                                      <a:ext cx="146685" cy="144780"/>
                                    </a:xfrm>
                                    <a:prstGeom prst="triangle">
                                      <a:avLst>
                                        <a:gd name="adj" fmla="val 50000"/>
                                      </a:avLst>
                                    </a:prstGeom>
                                    <a:solidFill>
                                      <a:schemeClr val="tx1"/>
                                    </a:solidFill>
                                    <a:ln w="9525" cap="flat" cmpd="sng">
                                      <a:solidFill>
                                        <a:srgbClr val="000000"/>
                                      </a:solidFill>
                                      <a:prstDash val="solid"/>
                                      <a:miter/>
                                      <a:headEnd type="none" w="med" len="med"/>
                                      <a:tailEnd type="none" w="med" len="med"/>
                                    </a:ln>
                                  </wps:spPr>
                                  <wps:bodyPr upright="1"/>
                                </wps:wsp>
                              </a:graphicData>
                            </a:graphic>
                          </wp:anchor>
                        </w:drawing>
                      </mc:Choice>
                      <mc:Fallback>
                        <w:pict>
                          <v:shape id="自选图形 328" o:spid="_x0000_s1026" o:spt="5" type="#_x0000_t5" style="position:absolute;left:0pt;margin-left:5.95pt;margin-top:1.3pt;height:11.4pt;width:11.55pt;z-index:251686912;mso-width-relative:page;mso-height-relative:page;" fillcolor="#000000 [3213]" filled="t" stroked="t" coordsize="21600,21600" o:gfxdata="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9wSxzUAAAABgEA&#10;AA8AAAAAAAAAAQAgAAAAIgAAAGRycy9kb3ducmV2LnhtbFBLAQIUABQAAAAIAIdO4kCCzDpFHgIA&#10;AFcEAAAOAAAAAAAAAAEAIAAAACMBAABkcnMvZTJvRG9jLnhtbFBLBQYAAAAABgAGAFkBAACzBQAA&#10;AAA=&#10;" adj="10800">
                            <v:fill on="t" focussize="0,0"/>
                            <v:stroke color="#000000" joinstyle="miter"/>
                            <v:imagedata o:title=""/>
                            <o:lock v:ext="edit" aspectratio="f"/>
                          </v:shape>
                        </w:pict>
                      </mc:Fallback>
                    </mc:AlternateContent>
                  </w:r>
                </w:p>
              </w:tc>
            </w:tr>
          </w:tbl>
          <w:p>
            <w:pPr>
              <w:pStyle w:val="13"/>
              <w:bidi w:val="0"/>
              <w:rPr>
                <w:rFonts w:hint="default"/>
                <w:b/>
                <w:bCs/>
                <w:szCs w:val="28"/>
                <w:vertAlign w:val="baseline"/>
                <w:lang w:val="en-US" w:eastAsia="zh-CN"/>
              </w:rPr>
            </w:pPr>
            <w:r>
              <w:rPr>
                <w:rFonts w:hint="eastAsia"/>
                <w:lang w:val="en-US" w:eastAsia="zh-CN"/>
              </w:rPr>
              <w:t>图7-1项目监测点位示意图</w:t>
            </w:r>
          </w:p>
        </w:tc>
      </w:tr>
    </w:tbl>
    <w:p>
      <w:pPr>
        <w:pStyle w:val="29"/>
        <w:bidi w:val="0"/>
        <w:rPr>
          <w:rFonts w:hint="default"/>
          <w:b/>
          <w:bCs/>
          <w:sz w:val="28"/>
          <w:szCs w:val="28"/>
          <w:lang w:val="en-US"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ind w:firstLine="0" w:firstLineChars="0"/>
        <w:outlineLvl w:val="0"/>
        <w:rPr>
          <w:rFonts w:hint="default"/>
          <w:b/>
          <w:bCs/>
          <w:sz w:val="28"/>
          <w:szCs w:val="28"/>
          <w:lang w:val="en-US" w:eastAsia="zh-CN"/>
        </w:rPr>
      </w:pPr>
      <w:bookmarkStart w:id="70" w:name="_Toc13236"/>
      <w:r>
        <w:rPr>
          <w:rFonts w:hint="eastAsia"/>
          <w:b/>
          <w:bCs/>
          <w:sz w:val="28"/>
          <w:szCs w:val="28"/>
          <w:lang w:eastAsia="zh-CN"/>
        </w:rPr>
        <w:t>表八</w:t>
      </w:r>
      <w:r>
        <w:rPr>
          <w:rFonts w:hint="eastAsia"/>
          <w:b/>
          <w:bCs/>
          <w:sz w:val="28"/>
          <w:szCs w:val="28"/>
          <w:lang w:val="en-US" w:eastAsia="zh-CN"/>
        </w:rPr>
        <w:t xml:space="preserve"> 验收监测结果</w:t>
      </w:r>
      <w:bookmarkEnd w:id="70"/>
    </w:p>
    <w:tbl>
      <w:tblPr>
        <w:tblStyle w:val="24"/>
        <w:tblW w:w="98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87" w:hRule="atLeast"/>
          <w:jc w:val="center"/>
        </w:trPr>
        <w:tc>
          <w:tcPr>
            <w:tcW w:w="9812" w:type="dxa"/>
          </w:tcPr>
          <w:p>
            <w:pPr>
              <w:pStyle w:val="29"/>
              <w:rPr>
                <w:b/>
                <w:sz w:val="28"/>
                <w:szCs w:val="28"/>
              </w:rPr>
            </w:pPr>
            <w:r>
              <w:rPr>
                <w:rFonts w:hint="eastAsia"/>
                <w:b/>
                <w:sz w:val="28"/>
                <w:szCs w:val="28"/>
                <w:lang w:eastAsia="zh-CN"/>
              </w:rPr>
              <w:t>一、</w:t>
            </w:r>
            <w:r>
              <w:rPr>
                <w:rFonts w:hint="eastAsia"/>
                <w:b/>
                <w:sz w:val="28"/>
                <w:szCs w:val="28"/>
              </w:rPr>
              <w:t>验收</w:t>
            </w:r>
            <w:r>
              <w:rPr>
                <w:rFonts w:hint="eastAsia"/>
                <w:b/>
                <w:sz w:val="28"/>
                <w:szCs w:val="28"/>
                <w:lang w:eastAsia="zh-CN"/>
              </w:rPr>
              <w:t>期间</w:t>
            </w:r>
            <w:r>
              <w:rPr>
                <w:rFonts w:hint="eastAsia"/>
                <w:b/>
                <w:sz w:val="28"/>
                <w:szCs w:val="28"/>
              </w:rPr>
              <w:t>工况记录：</w:t>
            </w:r>
          </w:p>
          <w:p>
            <w:pPr>
              <w:rPr>
                <w:rFonts w:hint="eastAsia" w:eastAsia="宋体"/>
                <w:color w:val="auto"/>
                <w:highlight w:val="none"/>
                <w:lang w:eastAsia="zh-CN"/>
              </w:rPr>
            </w:pPr>
            <w:r>
              <w:rPr>
                <w:rFonts w:hint="eastAsia" w:hAnsi="宋体"/>
                <w:sz w:val="24"/>
                <w:lang w:eastAsia="zh-CN"/>
              </w:rPr>
              <w:t>浙江晟飞科技有限公司年产100万台智能健康分析仪及远程非接触式生命体征监护仪项目</w:t>
            </w:r>
            <w:r>
              <w:rPr>
                <w:rFonts w:hint="eastAsia"/>
                <w:color w:val="auto"/>
                <w:highlight w:val="none"/>
              </w:rPr>
              <w:t>污染防治设施进行竣工验收的监测日期</w:t>
            </w:r>
            <w:r>
              <w:rPr>
                <w:rFonts w:hint="eastAsia"/>
                <w:color w:val="000000" w:themeColor="text1"/>
                <w:highlight w:val="none"/>
                <w14:textFill>
                  <w14:solidFill>
                    <w14:schemeClr w14:val="tx1"/>
                  </w14:solidFill>
                </w14:textFill>
              </w:rPr>
              <w:t>为</w:t>
            </w:r>
            <w:r>
              <w:rPr>
                <w:color w:val="000000" w:themeColor="text1"/>
                <w:highlight w:val="none"/>
                <w14:textFill>
                  <w14:solidFill>
                    <w14:schemeClr w14:val="tx1"/>
                  </w14:solidFill>
                </w14:textFill>
              </w:rPr>
              <w:t>20</w:t>
            </w:r>
            <w:r>
              <w:rPr>
                <w:rFonts w:hint="eastAsia"/>
                <w:color w:val="000000" w:themeColor="text1"/>
                <w:highlight w:val="none"/>
                <w:lang w:val="en-US" w:eastAsia="zh-CN"/>
                <w14:textFill>
                  <w14:solidFill>
                    <w14:schemeClr w14:val="tx1"/>
                  </w14:solidFill>
                </w14:textFill>
              </w:rPr>
              <w:t>23</w:t>
            </w:r>
            <w:r>
              <w:rPr>
                <w:color w:val="000000" w:themeColor="text1"/>
                <w:highlight w:val="none"/>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7</w:t>
            </w:r>
            <w:r>
              <w:rPr>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17</w:t>
            </w:r>
            <w:r>
              <w:rPr>
                <w:color w:val="000000" w:themeColor="text1"/>
                <w:highlight w:val="none"/>
                <w14:textFill>
                  <w14:solidFill>
                    <w14:schemeClr w14:val="tx1"/>
                  </w14:solidFill>
                </w14:textFill>
              </w:rPr>
              <w:t>日</w:t>
            </w: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18</w:t>
            </w:r>
            <w:r>
              <w:rPr>
                <w:color w:val="000000" w:themeColor="text1"/>
                <w:highlight w:val="none"/>
                <w14:textFill>
                  <w14:solidFill>
                    <w14:schemeClr w14:val="tx1"/>
                  </w14:solidFill>
                </w14:textFill>
              </w:rPr>
              <w:t>日</w:t>
            </w:r>
            <w:r>
              <w:rPr>
                <w:rFonts w:hint="eastAsia"/>
                <w:color w:val="auto"/>
                <w:highlight w:val="none"/>
                <w:lang w:val="en-US" w:eastAsia="zh-CN"/>
              </w:rPr>
              <w:t>，</w:t>
            </w:r>
            <w:r>
              <w:t>根据《建设项目环境保护设施竣工验收监测技术要求》的有关规定和要求，验收监测</w:t>
            </w:r>
            <w:r>
              <w:rPr>
                <w:rFonts w:hint="eastAsia"/>
                <w:lang w:eastAsia="zh-CN"/>
              </w:rPr>
              <w:t>时</w:t>
            </w:r>
            <w:r>
              <w:t>应</w:t>
            </w:r>
            <w:r>
              <w:rPr>
                <w:rFonts w:hint="eastAsia"/>
                <w:lang w:eastAsia="zh-CN"/>
              </w:rPr>
              <w:t>因保证</w:t>
            </w:r>
            <w:r>
              <w:t>工况稳定、</w:t>
            </w:r>
            <w:r>
              <w:rPr>
                <w:rFonts w:hint="eastAsia"/>
                <w:lang w:eastAsia="zh-CN"/>
              </w:rPr>
              <w:t>生产设施和环保设施正常运行</w:t>
            </w:r>
            <w:r>
              <w:t>。通过对现场生产状况的调查以及公司提供的资料显示，项目验收期间工况报表见表</w:t>
            </w:r>
            <w:r>
              <w:rPr>
                <w:rFonts w:hint="eastAsia"/>
                <w:color w:val="auto"/>
                <w:highlight w:val="none"/>
                <w:lang w:val="en-US" w:eastAsia="zh-CN"/>
              </w:rPr>
              <w:t>8</w:t>
            </w:r>
            <w:r>
              <w:rPr>
                <w:rFonts w:hint="eastAsia"/>
                <w:color w:val="auto"/>
                <w:highlight w:val="none"/>
              </w:rPr>
              <w:t>-1、表</w:t>
            </w:r>
            <w:r>
              <w:rPr>
                <w:rFonts w:hint="eastAsia"/>
                <w:color w:val="auto"/>
                <w:highlight w:val="none"/>
                <w:lang w:val="en-US" w:eastAsia="zh-CN"/>
              </w:rPr>
              <w:t>8</w:t>
            </w:r>
            <w:r>
              <w:rPr>
                <w:rFonts w:hint="eastAsia"/>
                <w:color w:val="auto"/>
                <w:highlight w:val="none"/>
              </w:rPr>
              <w:t>-2</w:t>
            </w:r>
            <w:r>
              <w:rPr>
                <w:rFonts w:hint="eastAsia"/>
                <w:color w:val="auto"/>
                <w:highlight w:val="none"/>
                <w:lang w:eastAsia="zh-CN"/>
              </w:rPr>
              <w:t>。</w:t>
            </w:r>
          </w:p>
          <w:p>
            <w:pPr>
              <w:pStyle w:val="13"/>
              <w:ind w:firstLine="360"/>
            </w:pPr>
            <w:r>
              <w:rPr>
                <w:rFonts w:ascii="宋体" w:hAnsi="宋体"/>
              </w:rPr>
              <w:t>表</w:t>
            </w:r>
            <w:r>
              <w:rPr>
                <w:rFonts w:hint="default" w:ascii="Times New Roman" w:hAnsi="Times New Roman" w:cs="Times New Roman"/>
                <w:lang w:val="en-US" w:eastAsia="zh-CN"/>
              </w:rPr>
              <w:t>8</w:t>
            </w:r>
            <w:r>
              <w:noBreakHyphen/>
            </w:r>
            <w:r>
              <w:t>1</w:t>
            </w:r>
            <w:r>
              <w:rPr>
                <w:rFonts w:hint="eastAsia" w:ascii="宋体" w:hAnsi="宋体"/>
              </w:rPr>
              <w:t>监测工况表</w:t>
            </w:r>
          </w:p>
          <w:tbl>
            <w:tblPr>
              <w:tblStyle w:val="24"/>
              <w:tblW w:w="4996"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126"/>
              <w:gridCol w:w="2444"/>
              <w:gridCol w:w="2320"/>
              <w:gridCol w:w="266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378" w:hRule="atLeast"/>
                <w:jc w:val="center"/>
              </w:trPr>
              <w:tc>
                <w:tcPr>
                  <w:tcW w:w="1112" w:type="pct"/>
                  <w:tcBorders>
                    <w:tl2br w:val="nil"/>
                    <w:tr2bl w:val="nil"/>
                  </w:tcBorders>
                  <w:vAlign w:val="center"/>
                </w:tcPr>
                <w:p>
                  <w:pPr>
                    <w:pStyle w:val="32"/>
                    <w:bidi w:val="0"/>
                    <w:rPr>
                      <w:b/>
                      <w:bCs/>
                      <w:lang w:eastAsia="zh-CN"/>
                    </w:rPr>
                  </w:pPr>
                  <w:r>
                    <w:rPr>
                      <w:rFonts w:hint="eastAsia"/>
                      <w:b/>
                      <w:bCs/>
                      <w:lang w:eastAsia="zh-CN"/>
                    </w:rPr>
                    <w:t>日期</w:t>
                  </w:r>
                </w:p>
              </w:tc>
              <w:tc>
                <w:tcPr>
                  <w:tcW w:w="1278" w:type="pct"/>
                  <w:tcBorders>
                    <w:tl2br w:val="nil"/>
                    <w:tr2bl w:val="nil"/>
                  </w:tcBorders>
                  <w:vAlign w:val="center"/>
                </w:tcPr>
                <w:p>
                  <w:pPr>
                    <w:pStyle w:val="32"/>
                    <w:bidi w:val="0"/>
                    <w:rPr>
                      <w:rFonts w:hint="default"/>
                      <w:b/>
                      <w:bCs/>
                      <w:lang w:val="en-US" w:eastAsia="zh-CN"/>
                    </w:rPr>
                  </w:pPr>
                  <w:r>
                    <w:rPr>
                      <w:rFonts w:hint="eastAsia"/>
                      <w:b/>
                      <w:bCs/>
                      <w:lang w:val="en-US" w:eastAsia="zh-CN"/>
                    </w:rPr>
                    <w:t>环评设计产能</w:t>
                  </w:r>
                </w:p>
              </w:tc>
              <w:tc>
                <w:tcPr>
                  <w:tcW w:w="1213" w:type="pct"/>
                  <w:tcBorders>
                    <w:tl2br w:val="nil"/>
                    <w:tr2bl w:val="nil"/>
                  </w:tcBorders>
                  <w:vAlign w:val="center"/>
                </w:tcPr>
                <w:p>
                  <w:pPr>
                    <w:pStyle w:val="32"/>
                    <w:bidi w:val="0"/>
                    <w:rPr>
                      <w:rFonts w:hint="default"/>
                      <w:b/>
                      <w:bCs/>
                      <w:lang w:val="en-US" w:eastAsia="zh-CN"/>
                    </w:rPr>
                  </w:pPr>
                  <w:r>
                    <w:rPr>
                      <w:rFonts w:hint="eastAsia"/>
                      <w:b/>
                      <w:bCs/>
                      <w:lang w:eastAsia="zh-CN"/>
                    </w:rPr>
                    <w:t>实际验收产能</w:t>
                  </w:r>
                </w:p>
              </w:tc>
              <w:tc>
                <w:tcPr>
                  <w:tcW w:w="1395" w:type="pct"/>
                  <w:tcBorders>
                    <w:tl2br w:val="nil"/>
                    <w:tr2bl w:val="nil"/>
                  </w:tcBorders>
                  <w:vAlign w:val="center"/>
                </w:tcPr>
                <w:p>
                  <w:pPr>
                    <w:pStyle w:val="32"/>
                    <w:bidi w:val="0"/>
                    <w:rPr>
                      <w:rFonts w:hint="default"/>
                      <w:b/>
                      <w:bCs/>
                      <w:lang w:val="en-US" w:eastAsia="zh-CN"/>
                    </w:rPr>
                  </w:pPr>
                  <w:r>
                    <w:rPr>
                      <w:rFonts w:hint="eastAsia"/>
                      <w:b/>
                      <w:bCs/>
                      <w:lang w:eastAsia="zh-CN"/>
                    </w:rPr>
                    <w:t>监测期间实际情况</w:t>
                  </w:r>
                  <w:r>
                    <w:rPr>
                      <w:rFonts w:hint="eastAsia"/>
                      <w:b/>
                      <w:bCs/>
                      <w:lang w:val="en-US" w:eastAsia="zh-CN"/>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1112" w:type="pct"/>
                  <w:tcBorders>
                    <w:tl2br w:val="nil"/>
                    <w:tr2bl w:val="nil"/>
                  </w:tcBorders>
                  <w:vAlign w:val="center"/>
                </w:tcPr>
                <w:p>
                  <w:pPr>
                    <w:pStyle w:val="32"/>
                    <w:bidi w:val="0"/>
                    <w:rPr>
                      <w:rFonts w:hint="default"/>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7月17日</w:t>
                  </w:r>
                </w:p>
              </w:tc>
              <w:tc>
                <w:tcPr>
                  <w:tcW w:w="1278" w:type="pct"/>
                  <w:vMerge w:val="restart"/>
                  <w:tcBorders>
                    <w:tl2br w:val="nil"/>
                    <w:tr2bl w:val="nil"/>
                  </w:tcBorders>
                  <w:vAlign w:val="center"/>
                </w:tcPr>
                <w:p>
                  <w:pPr>
                    <w:pStyle w:val="32"/>
                    <w:bidi w:val="0"/>
                    <w:ind w:firstLine="0" w:firstLineChars="0"/>
                    <w:jc w:val="center"/>
                    <w:rPr>
                      <w:rFonts w:hint="default"/>
                      <w:lang w:val="en-US" w:eastAsia="zh-CN"/>
                    </w:rPr>
                  </w:pPr>
                  <w:r>
                    <w:rPr>
                      <w:rFonts w:hint="eastAsia"/>
                      <w:lang w:val="en-US" w:eastAsia="zh-CN"/>
                    </w:rPr>
                    <w:t>100万台/年</w:t>
                  </w:r>
                </w:p>
              </w:tc>
              <w:tc>
                <w:tcPr>
                  <w:tcW w:w="1213" w:type="pct"/>
                  <w:vMerge w:val="restart"/>
                  <w:tcBorders>
                    <w:tl2br w:val="nil"/>
                    <w:tr2bl w:val="nil"/>
                  </w:tcBorders>
                  <w:vAlign w:val="center"/>
                </w:tcPr>
                <w:p>
                  <w:pPr>
                    <w:pStyle w:val="32"/>
                    <w:bidi w:val="0"/>
                    <w:jc w:val="center"/>
                    <w:rPr>
                      <w:rFonts w:hint="default"/>
                      <w:lang w:val="en-US" w:eastAsia="zh-CN"/>
                    </w:rPr>
                  </w:pPr>
                  <w:r>
                    <w:rPr>
                      <w:rFonts w:hint="eastAsia"/>
                      <w:lang w:val="en-US" w:eastAsia="zh-CN"/>
                    </w:rPr>
                    <w:t>50万台/年</w:t>
                  </w:r>
                </w:p>
              </w:tc>
              <w:tc>
                <w:tcPr>
                  <w:tcW w:w="1395" w:type="pct"/>
                  <w:tcBorders>
                    <w:tl2br w:val="nil"/>
                    <w:tr2bl w:val="nil"/>
                  </w:tcBorders>
                  <w:vAlign w:val="center"/>
                </w:tcPr>
                <w:p>
                  <w:pPr>
                    <w:pStyle w:val="32"/>
                    <w:bidi w:val="0"/>
                    <w:rPr>
                      <w:rFonts w:hint="default"/>
                      <w:lang w:val="en-US" w:eastAsia="zh-CN"/>
                    </w:rPr>
                  </w:pPr>
                  <w:r>
                    <w:rPr>
                      <w:rFonts w:hint="eastAsia"/>
                      <w:lang w:val="en-US" w:eastAsia="zh-CN"/>
                    </w:rPr>
                    <w:t>1600台/天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37" w:hRule="atLeast"/>
                <w:jc w:val="center"/>
              </w:trPr>
              <w:tc>
                <w:tcPr>
                  <w:tcW w:w="1112" w:type="pct"/>
                  <w:tcBorders>
                    <w:tl2br w:val="nil"/>
                    <w:tr2bl w:val="nil"/>
                  </w:tcBorders>
                  <w:vAlign w:val="center"/>
                </w:tcPr>
                <w:p>
                  <w:pPr>
                    <w:pStyle w:val="32"/>
                    <w:bidi w:val="0"/>
                    <w:rPr>
                      <w:rFonts w:hint="default" w:eastAsia="宋体"/>
                      <w:b w:val="0"/>
                      <w:bCs w:val="0"/>
                      <w:color w:val="000000" w:themeColor="text1"/>
                      <w:lang w:val="en-US" w:eastAsia="zh-CN"/>
                      <w14:textFill>
                        <w14:solidFill>
                          <w14:schemeClr w14:val="tx1"/>
                        </w14:solidFill>
                      </w14:textFill>
                    </w:rPr>
                  </w:pPr>
                  <w:r>
                    <w:rPr>
                      <w:rFonts w:hint="eastAsia"/>
                      <w:b w:val="0"/>
                      <w:bCs w:val="0"/>
                      <w:color w:val="000000" w:themeColor="text1"/>
                      <w:lang w:val="en-US" w:eastAsia="zh-CN"/>
                      <w14:textFill>
                        <w14:solidFill>
                          <w14:schemeClr w14:val="tx1"/>
                        </w14:solidFill>
                      </w14:textFill>
                    </w:rPr>
                    <w:t>7月18日</w:t>
                  </w:r>
                </w:p>
              </w:tc>
              <w:tc>
                <w:tcPr>
                  <w:tcW w:w="1278" w:type="pct"/>
                  <w:vMerge w:val="continue"/>
                  <w:tcBorders>
                    <w:tl2br w:val="nil"/>
                    <w:tr2bl w:val="nil"/>
                  </w:tcBorders>
                  <w:vAlign w:val="center"/>
                </w:tcPr>
                <w:p>
                  <w:pPr>
                    <w:pStyle w:val="32"/>
                    <w:bidi w:val="0"/>
                    <w:ind w:firstLine="0" w:firstLineChars="0"/>
                    <w:jc w:val="both"/>
                  </w:pPr>
                </w:p>
              </w:tc>
              <w:tc>
                <w:tcPr>
                  <w:tcW w:w="1213" w:type="pct"/>
                  <w:vMerge w:val="continue"/>
                  <w:tcBorders>
                    <w:tl2br w:val="nil"/>
                    <w:tr2bl w:val="nil"/>
                  </w:tcBorders>
                  <w:vAlign w:val="center"/>
                </w:tcPr>
                <w:p>
                  <w:pPr>
                    <w:pStyle w:val="32"/>
                    <w:bidi w:val="0"/>
                  </w:pPr>
                </w:p>
              </w:tc>
              <w:tc>
                <w:tcPr>
                  <w:tcW w:w="1395" w:type="pct"/>
                  <w:tcBorders>
                    <w:tl2br w:val="nil"/>
                    <w:tr2bl w:val="nil"/>
                  </w:tcBorders>
                  <w:vAlign w:val="center"/>
                </w:tcPr>
                <w:p>
                  <w:pPr>
                    <w:pStyle w:val="32"/>
                    <w:bidi w:val="0"/>
                    <w:rPr>
                      <w:rFonts w:hint="default"/>
                      <w:lang w:val="en-US" w:eastAsia="zh-CN"/>
                    </w:rPr>
                  </w:pPr>
                  <w:r>
                    <w:rPr>
                      <w:rFonts w:hint="eastAsia"/>
                      <w:lang w:val="en-US" w:eastAsia="zh-CN"/>
                    </w:rPr>
                    <w:t>1600台/天</w:t>
                  </w:r>
                </w:p>
              </w:tc>
            </w:tr>
          </w:tbl>
          <w:p>
            <w:pPr>
              <w:pStyle w:val="13"/>
            </w:pPr>
            <w:r>
              <w:t xml:space="preserve">表 </w:t>
            </w:r>
            <w:r>
              <w:rPr>
                <w:rFonts w:hint="eastAsia"/>
              </w:rPr>
              <w:t>8-</w:t>
            </w:r>
            <w:r>
              <w:rPr>
                <w:rFonts w:hint="eastAsia"/>
                <w:lang w:val="en-US" w:eastAsia="zh-CN"/>
              </w:rPr>
              <w:t>2</w:t>
            </w:r>
            <w:r>
              <w:rPr>
                <w:rFonts w:hint="eastAsia"/>
              </w:rPr>
              <w:t>监测期间主要能耗及原材料表</w:t>
            </w:r>
          </w:p>
          <w:tbl>
            <w:tblPr>
              <w:tblStyle w:val="25"/>
              <w:tblW w:w="0" w:type="auto"/>
              <w:tblInd w:w="-1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911"/>
              <w:gridCol w:w="3827"/>
              <w:gridCol w:w="382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911" w:type="dxa"/>
                  <w:tcBorders>
                    <w:tl2br w:val="nil"/>
                    <w:tr2bl w:val="nil"/>
                  </w:tcBorders>
                  <w:vAlign w:val="center"/>
                </w:tcPr>
                <w:p>
                  <w:pPr>
                    <w:pStyle w:val="32"/>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名称</w:t>
                  </w:r>
                </w:p>
              </w:tc>
              <w:tc>
                <w:tcPr>
                  <w:tcW w:w="7655" w:type="dxa"/>
                  <w:gridSpan w:val="2"/>
                  <w:tcBorders>
                    <w:tl2br w:val="nil"/>
                    <w:tr2bl w:val="nil"/>
                  </w:tcBorders>
                  <w:vAlign w:val="center"/>
                </w:tcPr>
                <w:p>
                  <w:pPr>
                    <w:pStyle w:val="32"/>
                    <w:bidi w:val="0"/>
                    <w:jc w:val="center"/>
                    <w:rPr>
                      <w:rFonts w:hint="default"/>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监测期间运行情况及能耗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911" w:type="dxa"/>
                  <w:tcBorders>
                    <w:tl2br w:val="nil"/>
                    <w:tr2bl w:val="nil"/>
                  </w:tcBorders>
                  <w:vAlign w:val="center"/>
                </w:tcPr>
                <w:p>
                  <w:pPr>
                    <w:pStyle w:val="32"/>
                    <w:bidi w:val="0"/>
                    <w:jc w:val="center"/>
                    <w:rPr>
                      <w:rFonts w:hint="eastAsia" w:eastAsia="宋体"/>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日期</w:t>
                  </w:r>
                </w:p>
              </w:tc>
              <w:tc>
                <w:tcPr>
                  <w:tcW w:w="3827" w:type="dxa"/>
                  <w:tcBorders>
                    <w:tl2br w:val="nil"/>
                    <w:tr2bl w:val="nil"/>
                  </w:tcBorders>
                  <w:vAlign w:val="center"/>
                </w:tcPr>
                <w:p>
                  <w:pPr>
                    <w:pStyle w:val="32"/>
                    <w:bidi w:val="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7月17日</w:t>
                  </w:r>
                </w:p>
              </w:tc>
              <w:tc>
                <w:tcPr>
                  <w:tcW w:w="3828" w:type="dxa"/>
                  <w:tcBorders>
                    <w:tl2br w:val="nil"/>
                    <w:tr2bl w:val="nil"/>
                  </w:tcBorders>
                  <w:vAlign w:val="center"/>
                </w:tcPr>
                <w:p>
                  <w:pPr>
                    <w:pStyle w:val="32"/>
                    <w:bidi w:val="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7月18日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911" w:type="dxa"/>
                  <w:tcBorders>
                    <w:tl2br w:val="nil"/>
                    <w:tr2bl w:val="nil"/>
                  </w:tcBorders>
                  <w:vAlign w:val="center"/>
                </w:tcPr>
                <w:p>
                  <w:pPr>
                    <w:pStyle w:val="32"/>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用水量</w:t>
                  </w:r>
                </w:p>
              </w:tc>
              <w:tc>
                <w:tcPr>
                  <w:tcW w:w="3827"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3.02t/d</w:t>
                  </w:r>
                </w:p>
              </w:tc>
              <w:tc>
                <w:tcPr>
                  <w:tcW w:w="3828"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311t/d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911" w:type="dxa"/>
                  <w:tcBorders>
                    <w:tl2br w:val="nil"/>
                    <w:tr2bl w:val="nil"/>
                  </w:tcBorders>
                  <w:vAlign w:val="center"/>
                </w:tcPr>
                <w:p>
                  <w:pPr>
                    <w:pStyle w:val="32"/>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用电量</w:t>
                  </w:r>
                </w:p>
              </w:tc>
              <w:tc>
                <w:tcPr>
                  <w:tcW w:w="3827"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1689.4度/d</w:t>
                  </w:r>
                </w:p>
              </w:tc>
              <w:tc>
                <w:tcPr>
                  <w:tcW w:w="3828"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1632.6度/d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1911" w:type="dxa"/>
                  <w:tcBorders>
                    <w:tl2br w:val="nil"/>
                    <w:tr2bl w:val="nil"/>
                  </w:tcBorders>
                  <w:vAlign w:val="center"/>
                </w:tcPr>
                <w:p>
                  <w:pPr>
                    <w:pStyle w:val="32"/>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原辅材料消耗量</w:t>
                  </w:r>
                </w:p>
              </w:tc>
              <w:tc>
                <w:tcPr>
                  <w:tcW w:w="3827" w:type="dxa"/>
                  <w:tcBorders>
                    <w:tl2br w:val="nil"/>
                    <w:tr2bl w:val="nil"/>
                  </w:tcBorders>
                  <w:vAlign w:val="center"/>
                </w:tcPr>
                <w:p>
                  <w:pPr>
                    <w:pStyle w:val="32"/>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玻璃油墨0.02t/d、组装件1600套/d</w:t>
                  </w:r>
                </w:p>
              </w:tc>
              <w:tc>
                <w:tcPr>
                  <w:tcW w:w="3828"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玻璃油墨0.02t/d、组装件1600套/d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911" w:type="dxa"/>
                  <w:tcBorders>
                    <w:tl2br w:val="nil"/>
                    <w:tr2bl w:val="nil"/>
                  </w:tcBorders>
                  <w:vAlign w:val="center"/>
                </w:tcPr>
                <w:p>
                  <w:pPr>
                    <w:pStyle w:val="32"/>
                    <w:bidi w:val="0"/>
                    <w:jc w:val="center"/>
                    <w:rPr>
                      <w:rFonts w:hint="default"/>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主要生产设施</w:t>
                  </w:r>
                </w:p>
              </w:tc>
              <w:tc>
                <w:tcPr>
                  <w:tcW w:w="3827"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丝印生产设施</w:t>
                  </w:r>
                </w:p>
              </w:tc>
              <w:tc>
                <w:tcPr>
                  <w:tcW w:w="3828"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丝印生产设施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911" w:type="dxa"/>
                  <w:tcBorders>
                    <w:tl2br w:val="nil"/>
                    <w:tr2bl w:val="nil"/>
                  </w:tcBorders>
                  <w:vAlign w:val="center"/>
                </w:tcPr>
                <w:p>
                  <w:pPr>
                    <w:pStyle w:val="32"/>
                    <w:bidi w:val="0"/>
                    <w:jc w:val="center"/>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污染治理设施</w:t>
                  </w:r>
                </w:p>
              </w:tc>
              <w:tc>
                <w:tcPr>
                  <w:tcW w:w="3827"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通风换气</w:t>
                  </w:r>
                </w:p>
              </w:tc>
              <w:tc>
                <w:tcPr>
                  <w:tcW w:w="3828" w:type="dxa"/>
                  <w:tcBorders>
                    <w:tl2br w:val="nil"/>
                    <w:tr2bl w:val="nil"/>
                  </w:tcBorders>
                  <w:vAlign w:val="center"/>
                </w:tcPr>
                <w:p>
                  <w:pPr>
                    <w:pStyle w:val="32"/>
                    <w:bidi w:val="0"/>
                    <w:ind w:firstLine="0" w:firstLineChars="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通风换气</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911" w:type="dxa"/>
                  <w:tcBorders>
                    <w:tl2br w:val="nil"/>
                    <w:tr2bl w:val="nil"/>
                  </w:tcBorders>
                  <w:vAlign w:val="center"/>
                </w:tcPr>
                <w:p>
                  <w:pPr>
                    <w:pStyle w:val="32"/>
                    <w:bidi w:val="0"/>
                    <w:jc w:val="center"/>
                    <w:rPr>
                      <w:rFonts w:hint="eastAsia"/>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班次</w:t>
                  </w:r>
                </w:p>
              </w:tc>
              <w:tc>
                <w:tcPr>
                  <w:tcW w:w="3827" w:type="dxa"/>
                  <w:tcBorders>
                    <w:tl2br w:val="nil"/>
                    <w:tr2bl w:val="nil"/>
                  </w:tcBorders>
                  <w:vAlign w:val="center"/>
                </w:tcPr>
                <w:p>
                  <w:pPr>
                    <w:pStyle w:val="32"/>
                    <w:bidi w:val="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一班制</w:t>
                  </w:r>
                </w:p>
              </w:tc>
              <w:tc>
                <w:tcPr>
                  <w:tcW w:w="3828" w:type="dxa"/>
                  <w:tcBorders>
                    <w:tl2br w:val="nil"/>
                    <w:tr2bl w:val="nil"/>
                  </w:tcBorders>
                  <w:vAlign w:val="center"/>
                </w:tcPr>
                <w:p>
                  <w:pPr>
                    <w:pStyle w:val="32"/>
                    <w:bidi w:val="0"/>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一班制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911" w:type="dxa"/>
                  <w:tcBorders>
                    <w:tl2br w:val="nil"/>
                    <w:tr2bl w:val="nil"/>
                  </w:tcBorders>
                  <w:vAlign w:val="center"/>
                </w:tcPr>
                <w:p>
                  <w:pPr>
                    <w:pStyle w:val="32"/>
                    <w:bidi w:val="0"/>
                    <w:jc w:val="center"/>
                    <w:rPr>
                      <w:rFonts w:hint="eastAsia"/>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生产工艺</w:t>
                  </w:r>
                </w:p>
              </w:tc>
              <w:tc>
                <w:tcPr>
                  <w:tcW w:w="3827" w:type="dxa"/>
                  <w:tcBorders>
                    <w:tl2br w:val="nil"/>
                    <w:tr2bl w:val="nil"/>
                  </w:tcBorders>
                  <w:vAlign w:val="center"/>
                </w:tcPr>
                <w:p>
                  <w:pPr>
                    <w:pStyle w:val="32"/>
                    <w:bidi w:val="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清洗、丝网印刷、烘干、组装</w:t>
                  </w:r>
                </w:p>
              </w:tc>
              <w:tc>
                <w:tcPr>
                  <w:tcW w:w="3828" w:type="dxa"/>
                  <w:tcBorders>
                    <w:tl2br w:val="nil"/>
                    <w:tr2bl w:val="nil"/>
                  </w:tcBorders>
                  <w:vAlign w:val="center"/>
                </w:tcPr>
                <w:p>
                  <w:pPr>
                    <w:pStyle w:val="32"/>
                    <w:bidi w:val="0"/>
                    <w:ind w:firstLine="0" w:firstLineChars="0"/>
                    <w:jc w:val="center"/>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清洗、丝网印刷、烘干、组装</w:t>
                  </w:r>
                </w:p>
              </w:tc>
            </w:tr>
          </w:tbl>
          <w:p>
            <w:pPr>
              <w:pStyle w:val="13"/>
              <w:ind w:firstLine="360"/>
              <w:rPr>
                <w:rFonts w:cs="Times New Roman"/>
                <w:color w:val="000000" w:themeColor="text1"/>
                <w:spacing w:val="-2"/>
                <w:szCs w:val="21"/>
                <w14:textFill>
                  <w14:solidFill>
                    <w14:schemeClr w14:val="tx1"/>
                  </w14:solidFill>
                </w14:textFill>
              </w:rPr>
            </w:pPr>
            <w:r>
              <w:rPr>
                <w:rFonts w:hint="eastAsia"/>
                <w:lang w:val="en-US" w:eastAsia="zh-CN"/>
              </w:rPr>
              <w:t xml:space="preserve">    </w:t>
            </w:r>
            <w:r>
              <w:rPr>
                <w:rFonts w:hint="eastAsia" w:ascii="宋体" w:hAnsi="宋体"/>
                <w:color w:val="000000" w:themeColor="text1"/>
                <w14:textFill>
                  <w14:solidFill>
                    <w14:schemeClr w14:val="tx1"/>
                  </w14:solidFill>
                </w14:textFill>
              </w:rPr>
              <w:t>表</w:t>
            </w:r>
            <w:r>
              <w:rPr>
                <w:rFonts w:hint="eastAsia"/>
                <w:color w:val="000000" w:themeColor="text1"/>
                <w:lang w:val="en-US" w:eastAsia="zh-CN"/>
                <w14:textFill>
                  <w14:solidFill>
                    <w14:schemeClr w14:val="tx1"/>
                  </w14:solidFill>
                </w14:textFill>
              </w:rPr>
              <w:t>8</w:t>
            </w:r>
            <w:r>
              <w:rPr>
                <w:color w:val="000000" w:themeColor="text1"/>
                <w14:textFill>
                  <w14:solidFill>
                    <w14:schemeClr w14:val="tx1"/>
                  </w14:solidFill>
                </w14:textFill>
              </w:rPr>
              <w:noBreakHyphen/>
            </w:r>
            <w:r>
              <w:rPr>
                <w:rFonts w:hint="eastAsia"/>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气象参数</w:t>
            </w:r>
          </w:p>
          <w:tbl>
            <w:tblPr>
              <w:tblStyle w:val="24"/>
              <w:tblW w:w="4994"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71"/>
              <w:gridCol w:w="1308"/>
              <w:gridCol w:w="767"/>
              <w:gridCol w:w="1644"/>
              <w:gridCol w:w="1530"/>
              <w:gridCol w:w="1656"/>
              <w:gridCol w:w="127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717" w:type="pct"/>
                  <w:tcBorders>
                    <w:tl2br w:val="nil"/>
                    <w:tr2bl w:val="nil"/>
                  </w:tcBorders>
                  <w:vAlign w:val="center"/>
                </w:tcPr>
                <w:p>
                  <w:pPr>
                    <w:pStyle w:val="32"/>
                    <w:bidi w:val="0"/>
                    <w:rPr>
                      <w:rFonts w:hint="eastAsia" w:eastAsia="宋体"/>
                      <w:b/>
                      <w:bCs/>
                      <w:lang w:val="en-US" w:eastAsia="zh-CN"/>
                    </w:rPr>
                  </w:pPr>
                  <w:r>
                    <w:rPr>
                      <w:rFonts w:hint="eastAsia"/>
                      <w:b/>
                      <w:bCs/>
                      <w:lang w:val="en-US" w:eastAsia="zh-CN"/>
                    </w:rPr>
                    <w:t>采样点位</w:t>
                  </w:r>
                </w:p>
              </w:tc>
              <w:tc>
                <w:tcPr>
                  <w:tcW w:w="684" w:type="pct"/>
                  <w:tcBorders>
                    <w:tl2br w:val="nil"/>
                    <w:tr2bl w:val="nil"/>
                  </w:tcBorders>
                  <w:vAlign w:val="center"/>
                </w:tcPr>
                <w:p>
                  <w:pPr>
                    <w:pStyle w:val="32"/>
                    <w:bidi w:val="0"/>
                    <w:rPr>
                      <w:b/>
                      <w:bCs/>
                      <w:lang w:eastAsia="zh-CN"/>
                    </w:rPr>
                  </w:pPr>
                  <w:r>
                    <w:rPr>
                      <w:rFonts w:hint="eastAsia"/>
                      <w:b/>
                      <w:bCs/>
                      <w:lang w:eastAsia="zh-CN"/>
                    </w:rPr>
                    <w:t>日期</w:t>
                  </w:r>
                </w:p>
              </w:tc>
              <w:tc>
                <w:tcPr>
                  <w:tcW w:w="401" w:type="pct"/>
                  <w:tcBorders>
                    <w:tl2br w:val="nil"/>
                    <w:tr2bl w:val="nil"/>
                  </w:tcBorders>
                  <w:vAlign w:val="center"/>
                </w:tcPr>
                <w:p>
                  <w:pPr>
                    <w:pStyle w:val="32"/>
                    <w:bidi w:val="0"/>
                    <w:rPr>
                      <w:b/>
                      <w:bCs/>
                      <w:lang w:eastAsia="zh-CN"/>
                    </w:rPr>
                  </w:pPr>
                  <w:r>
                    <w:rPr>
                      <w:b/>
                      <w:bCs/>
                      <w:lang w:eastAsia="zh-CN"/>
                    </w:rPr>
                    <w:t>风向</w:t>
                  </w:r>
                </w:p>
              </w:tc>
              <w:tc>
                <w:tcPr>
                  <w:tcW w:w="860" w:type="pct"/>
                  <w:tcBorders>
                    <w:tl2br w:val="nil"/>
                    <w:tr2bl w:val="nil"/>
                  </w:tcBorders>
                  <w:vAlign w:val="center"/>
                </w:tcPr>
                <w:p>
                  <w:pPr>
                    <w:pStyle w:val="32"/>
                    <w:bidi w:val="0"/>
                    <w:rPr>
                      <w:b/>
                      <w:bCs/>
                      <w:lang w:eastAsia="zh-CN"/>
                    </w:rPr>
                  </w:pPr>
                  <w:r>
                    <w:rPr>
                      <w:b/>
                      <w:bCs/>
                      <w:lang w:eastAsia="zh-CN"/>
                    </w:rPr>
                    <w:t>风速（m/s）</w:t>
                  </w:r>
                </w:p>
              </w:tc>
              <w:tc>
                <w:tcPr>
                  <w:tcW w:w="800" w:type="pct"/>
                  <w:tcBorders>
                    <w:tl2br w:val="nil"/>
                    <w:tr2bl w:val="nil"/>
                  </w:tcBorders>
                  <w:vAlign w:val="center"/>
                </w:tcPr>
                <w:p>
                  <w:pPr>
                    <w:pStyle w:val="32"/>
                    <w:bidi w:val="0"/>
                    <w:rPr>
                      <w:b/>
                      <w:bCs/>
                      <w:lang w:eastAsia="zh-CN"/>
                    </w:rPr>
                  </w:pPr>
                  <w:r>
                    <w:rPr>
                      <w:b/>
                      <w:bCs/>
                      <w:lang w:eastAsia="zh-CN"/>
                    </w:rPr>
                    <w:t>气温（</w:t>
                  </w:r>
                  <w:r>
                    <w:rPr>
                      <w:rFonts w:hint="eastAsia"/>
                      <w:b/>
                      <w:bCs/>
                      <w:lang w:eastAsia="zh-CN"/>
                    </w:rPr>
                    <w:t>℃</w:t>
                  </w:r>
                  <w:r>
                    <w:rPr>
                      <w:b/>
                      <w:bCs/>
                      <w:lang w:eastAsia="zh-CN"/>
                    </w:rPr>
                    <w:t>）</w:t>
                  </w:r>
                </w:p>
              </w:tc>
              <w:tc>
                <w:tcPr>
                  <w:tcW w:w="866" w:type="pct"/>
                  <w:tcBorders>
                    <w:tl2br w:val="nil"/>
                    <w:tr2bl w:val="nil"/>
                  </w:tcBorders>
                  <w:vAlign w:val="center"/>
                </w:tcPr>
                <w:p>
                  <w:pPr>
                    <w:pStyle w:val="32"/>
                    <w:bidi w:val="0"/>
                    <w:rPr>
                      <w:b/>
                      <w:bCs/>
                      <w:lang w:eastAsia="zh-CN"/>
                    </w:rPr>
                  </w:pPr>
                  <w:r>
                    <w:rPr>
                      <w:b/>
                      <w:bCs/>
                      <w:lang w:eastAsia="zh-CN"/>
                    </w:rPr>
                    <w:t>气压（kPa）</w:t>
                  </w:r>
                </w:p>
              </w:tc>
              <w:tc>
                <w:tcPr>
                  <w:tcW w:w="669" w:type="pct"/>
                  <w:tcBorders>
                    <w:tl2br w:val="nil"/>
                    <w:tr2bl w:val="nil"/>
                  </w:tcBorders>
                  <w:vAlign w:val="center"/>
                </w:tcPr>
                <w:p>
                  <w:pPr>
                    <w:pStyle w:val="32"/>
                    <w:bidi w:val="0"/>
                    <w:rPr>
                      <w:b/>
                      <w:bCs/>
                      <w:lang w:eastAsia="zh-CN"/>
                    </w:rPr>
                  </w:pPr>
                  <w:r>
                    <w:rPr>
                      <w:b/>
                      <w:bCs/>
                      <w:lang w:eastAsia="zh-CN"/>
                    </w:rPr>
                    <w:t>天气状况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717" w:type="pct"/>
                  <w:vMerge w:val="restart"/>
                  <w:tcBorders>
                    <w:tl2br w:val="nil"/>
                    <w:tr2bl w:val="nil"/>
                  </w:tcBorders>
                  <w:vAlign w:val="center"/>
                </w:tcPr>
                <w:p>
                  <w:pPr>
                    <w:pStyle w:val="32"/>
                    <w:bidi w:val="0"/>
                    <w:rPr>
                      <w:rFonts w:hint="default"/>
                      <w:lang w:val="en-US" w:eastAsia="zh-CN"/>
                    </w:rPr>
                  </w:pPr>
                  <w:r>
                    <w:rPr>
                      <w:rFonts w:hint="eastAsia"/>
                      <w:lang w:val="en-US" w:eastAsia="zh-CN"/>
                    </w:rPr>
                    <w:t>厂界上风向WQ1#</w:t>
                  </w:r>
                </w:p>
              </w:tc>
              <w:tc>
                <w:tcPr>
                  <w:tcW w:w="1308" w:type="dxa"/>
                  <w:tcBorders>
                    <w:tl2br w:val="nil"/>
                    <w:tr2bl w:val="nil"/>
                  </w:tcBorders>
                  <w:vAlign w:val="center"/>
                </w:tcPr>
                <w:p>
                  <w:pPr>
                    <w:pStyle w:val="32"/>
                    <w:bidi w:val="0"/>
                    <w:rPr>
                      <w:rFonts w:hint="default"/>
                      <w:lang w:val="en-US" w:eastAsia="zh-CN"/>
                    </w:rPr>
                  </w:pPr>
                  <w:r>
                    <w:rPr>
                      <w:rFonts w:hint="default"/>
                      <w:lang w:val="en-US" w:eastAsia="zh-CN"/>
                    </w:rPr>
                    <w:t>7月17日</w:t>
                  </w:r>
                </w:p>
              </w:tc>
              <w:tc>
                <w:tcPr>
                  <w:tcW w:w="767" w:type="dxa"/>
                  <w:tcBorders>
                    <w:tl2br w:val="nil"/>
                    <w:tr2bl w:val="nil"/>
                  </w:tcBorders>
                  <w:vAlign w:val="center"/>
                </w:tcPr>
                <w:p>
                  <w:pPr>
                    <w:pStyle w:val="32"/>
                    <w:bidi w:val="0"/>
                    <w:rPr>
                      <w:lang w:eastAsia="zh-CN"/>
                    </w:rPr>
                  </w:pPr>
                  <w:r>
                    <w:rPr>
                      <w:rFonts w:hint="eastAsia"/>
                      <w:lang w:val="en-US" w:eastAsia="zh-CN"/>
                    </w:rPr>
                    <w:t>西南</w:t>
                  </w:r>
                </w:p>
              </w:tc>
              <w:tc>
                <w:tcPr>
                  <w:tcW w:w="1644" w:type="dxa"/>
                  <w:tcBorders>
                    <w:tl2br w:val="nil"/>
                    <w:tr2bl w:val="nil"/>
                  </w:tcBorders>
                  <w:vAlign w:val="center"/>
                </w:tcPr>
                <w:p>
                  <w:pPr>
                    <w:pStyle w:val="32"/>
                    <w:bidi w:val="0"/>
                    <w:rPr>
                      <w:rFonts w:hint="default"/>
                      <w:lang w:val="en-US" w:eastAsia="zh-CN"/>
                    </w:rPr>
                  </w:pPr>
                  <w:r>
                    <w:rPr>
                      <w:rFonts w:hint="default"/>
                      <w:lang w:val="en-US" w:eastAsia="zh-CN"/>
                    </w:rPr>
                    <w:t xml:space="preserve">1.1 </w:t>
                  </w:r>
                </w:p>
              </w:tc>
              <w:tc>
                <w:tcPr>
                  <w:tcW w:w="1530" w:type="dxa"/>
                  <w:tcBorders>
                    <w:tl2br w:val="nil"/>
                    <w:tr2bl w:val="nil"/>
                  </w:tcBorders>
                  <w:vAlign w:val="center"/>
                </w:tcPr>
                <w:p>
                  <w:pPr>
                    <w:pStyle w:val="32"/>
                    <w:bidi w:val="0"/>
                    <w:rPr>
                      <w:rFonts w:hint="default"/>
                      <w:lang w:val="en-US" w:eastAsia="zh-CN"/>
                    </w:rPr>
                  </w:pPr>
                  <w:r>
                    <w:rPr>
                      <w:rFonts w:hint="default"/>
                      <w:lang w:val="en-US" w:eastAsia="zh-CN"/>
                    </w:rPr>
                    <w:t xml:space="preserve">35.8 </w:t>
                  </w:r>
                </w:p>
              </w:tc>
              <w:tc>
                <w:tcPr>
                  <w:tcW w:w="1656" w:type="dxa"/>
                  <w:tcBorders>
                    <w:tl2br w:val="nil"/>
                    <w:tr2bl w:val="nil"/>
                  </w:tcBorders>
                  <w:vAlign w:val="center"/>
                </w:tcPr>
                <w:p>
                  <w:pPr>
                    <w:pStyle w:val="32"/>
                    <w:bidi w:val="0"/>
                    <w:rPr>
                      <w:rFonts w:hint="default"/>
                      <w:lang w:val="en-US" w:eastAsia="zh-CN"/>
                    </w:rPr>
                  </w:pPr>
                  <w:r>
                    <w:rPr>
                      <w:rFonts w:hint="default"/>
                      <w:lang w:val="en-US" w:eastAsia="zh-CN"/>
                    </w:rPr>
                    <w:t xml:space="preserve">99.6 </w:t>
                  </w:r>
                </w:p>
              </w:tc>
              <w:tc>
                <w:tcPr>
                  <w:tcW w:w="1279" w:type="dxa"/>
                  <w:tcBorders>
                    <w:tl2br w:val="nil"/>
                    <w:tr2bl w:val="nil"/>
                  </w:tcBorders>
                  <w:vAlign w:val="center"/>
                </w:tcPr>
                <w:p>
                  <w:pPr>
                    <w:pStyle w:val="32"/>
                    <w:bidi w:val="0"/>
                    <w:rPr>
                      <w:lang w:eastAsia="zh-CN"/>
                    </w:rPr>
                  </w:pPr>
                  <w:r>
                    <w:rPr>
                      <w:rFonts w:hint="eastAsia"/>
                      <w:lang w:val="en-US" w:eastAsia="zh-CN"/>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17" w:type="pct"/>
                  <w:vMerge w:val="continue"/>
                  <w:tcBorders>
                    <w:tl2br w:val="nil"/>
                    <w:tr2bl w:val="nil"/>
                  </w:tcBorders>
                  <w:vAlign w:val="center"/>
                </w:tcPr>
                <w:p>
                  <w:pPr>
                    <w:pStyle w:val="32"/>
                    <w:bidi w:val="0"/>
                  </w:pPr>
                </w:p>
              </w:tc>
              <w:tc>
                <w:tcPr>
                  <w:tcW w:w="1308" w:type="dxa"/>
                  <w:tcBorders>
                    <w:tl2br w:val="nil"/>
                    <w:tr2bl w:val="nil"/>
                  </w:tcBorders>
                  <w:vAlign w:val="center"/>
                </w:tcPr>
                <w:p>
                  <w:pPr>
                    <w:pStyle w:val="32"/>
                    <w:bidi w:val="0"/>
                    <w:rPr>
                      <w:rFonts w:hint="default"/>
                      <w:lang w:val="en-US" w:eastAsia="zh-CN"/>
                    </w:rPr>
                  </w:pPr>
                  <w:r>
                    <w:rPr>
                      <w:rFonts w:hint="default"/>
                      <w:lang w:val="en-US" w:eastAsia="zh-CN"/>
                    </w:rPr>
                    <w:t>7月18日</w:t>
                  </w:r>
                </w:p>
              </w:tc>
              <w:tc>
                <w:tcPr>
                  <w:tcW w:w="767" w:type="dxa"/>
                  <w:tcBorders>
                    <w:tl2br w:val="nil"/>
                    <w:tr2bl w:val="nil"/>
                  </w:tcBorders>
                  <w:vAlign w:val="center"/>
                </w:tcPr>
                <w:p>
                  <w:pPr>
                    <w:pStyle w:val="32"/>
                    <w:bidi w:val="0"/>
                    <w:rPr>
                      <w:lang w:eastAsia="zh-CN"/>
                    </w:rPr>
                  </w:pPr>
                  <w:r>
                    <w:rPr>
                      <w:rFonts w:hint="eastAsia"/>
                      <w:lang w:val="en-US" w:eastAsia="zh-CN"/>
                    </w:rPr>
                    <w:t>西南</w:t>
                  </w:r>
                </w:p>
              </w:tc>
              <w:tc>
                <w:tcPr>
                  <w:tcW w:w="1644" w:type="dxa"/>
                  <w:tcBorders>
                    <w:tl2br w:val="nil"/>
                    <w:tr2bl w:val="nil"/>
                  </w:tcBorders>
                  <w:vAlign w:val="center"/>
                </w:tcPr>
                <w:p>
                  <w:pPr>
                    <w:pStyle w:val="32"/>
                    <w:bidi w:val="0"/>
                    <w:rPr>
                      <w:rFonts w:hint="default"/>
                      <w:lang w:val="en-US" w:eastAsia="zh-CN"/>
                    </w:rPr>
                  </w:pPr>
                  <w:r>
                    <w:rPr>
                      <w:rFonts w:hint="default"/>
                      <w:lang w:val="en-US" w:eastAsia="zh-CN"/>
                    </w:rPr>
                    <w:t xml:space="preserve">1.1 </w:t>
                  </w:r>
                </w:p>
              </w:tc>
              <w:tc>
                <w:tcPr>
                  <w:tcW w:w="1530" w:type="dxa"/>
                  <w:tcBorders>
                    <w:tl2br w:val="nil"/>
                    <w:tr2bl w:val="nil"/>
                  </w:tcBorders>
                  <w:vAlign w:val="center"/>
                </w:tcPr>
                <w:p>
                  <w:pPr>
                    <w:pStyle w:val="32"/>
                    <w:bidi w:val="0"/>
                    <w:rPr>
                      <w:rFonts w:hint="default"/>
                      <w:lang w:val="en-US" w:eastAsia="zh-CN"/>
                    </w:rPr>
                  </w:pPr>
                  <w:r>
                    <w:rPr>
                      <w:rFonts w:hint="default"/>
                      <w:lang w:val="en-US" w:eastAsia="zh-CN"/>
                    </w:rPr>
                    <w:t xml:space="preserve">35.5 </w:t>
                  </w:r>
                </w:p>
              </w:tc>
              <w:tc>
                <w:tcPr>
                  <w:tcW w:w="1656" w:type="dxa"/>
                  <w:tcBorders>
                    <w:tl2br w:val="nil"/>
                    <w:tr2bl w:val="nil"/>
                  </w:tcBorders>
                  <w:vAlign w:val="center"/>
                </w:tcPr>
                <w:p>
                  <w:pPr>
                    <w:pStyle w:val="32"/>
                    <w:bidi w:val="0"/>
                    <w:rPr>
                      <w:rFonts w:hint="default"/>
                      <w:lang w:val="en-US" w:eastAsia="zh-CN"/>
                    </w:rPr>
                  </w:pPr>
                  <w:r>
                    <w:rPr>
                      <w:rFonts w:hint="default"/>
                      <w:lang w:val="en-US" w:eastAsia="zh-CN"/>
                    </w:rPr>
                    <w:t xml:space="preserve">99.7 </w:t>
                  </w:r>
                </w:p>
              </w:tc>
              <w:tc>
                <w:tcPr>
                  <w:tcW w:w="1279" w:type="dxa"/>
                  <w:tcBorders>
                    <w:tl2br w:val="nil"/>
                    <w:tr2bl w:val="nil"/>
                  </w:tcBorders>
                  <w:vAlign w:val="center"/>
                </w:tcPr>
                <w:p>
                  <w:pPr>
                    <w:pStyle w:val="32"/>
                    <w:bidi w:val="0"/>
                    <w:rPr>
                      <w:rFonts w:hint="eastAsia"/>
                      <w:lang w:eastAsia="zh-CN"/>
                    </w:rPr>
                  </w:pPr>
                  <w:r>
                    <w:rPr>
                      <w:rFonts w:hint="eastAsia"/>
                      <w:lang w:val="en-US" w:eastAsia="zh-CN"/>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717" w:type="pct"/>
                  <w:vMerge w:val="restart"/>
                  <w:tcBorders>
                    <w:tl2br w:val="nil"/>
                    <w:tr2bl w:val="nil"/>
                  </w:tcBorders>
                  <w:vAlign w:val="center"/>
                </w:tcPr>
                <w:p>
                  <w:pPr>
                    <w:pStyle w:val="32"/>
                    <w:bidi w:val="0"/>
                    <w:rPr>
                      <w:rFonts w:hint="default"/>
                      <w:lang w:val="en-US" w:eastAsia="zh-CN"/>
                    </w:rPr>
                  </w:pPr>
                  <w:r>
                    <w:rPr>
                      <w:rFonts w:hint="eastAsia"/>
                      <w:lang w:val="en-US" w:eastAsia="zh-CN"/>
                    </w:rPr>
                    <w:t>厂界下风向WQ2#</w:t>
                  </w:r>
                </w:p>
              </w:tc>
              <w:tc>
                <w:tcPr>
                  <w:tcW w:w="1308" w:type="dxa"/>
                  <w:tcBorders>
                    <w:tl2br w:val="nil"/>
                    <w:tr2bl w:val="nil"/>
                  </w:tcBorders>
                  <w:vAlign w:val="center"/>
                </w:tcPr>
                <w:p>
                  <w:pPr>
                    <w:pStyle w:val="32"/>
                    <w:bidi w:val="0"/>
                    <w:rPr>
                      <w:rFonts w:hint="default"/>
                      <w:lang w:val="en-US" w:eastAsia="zh-CN"/>
                    </w:rPr>
                  </w:pPr>
                  <w:r>
                    <w:rPr>
                      <w:rFonts w:hint="default"/>
                      <w:lang w:val="en-US" w:eastAsia="zh-CN"/>
                    </w:rPr>
                    <w:t>7月17日</w:t>
                  </w:r>
                </w:p>
              </w:tc>
              <w:tc>
                <w:tcPr>
                  <w:tcW w:w="767" w:type="dxa"/>
                  <w:tcBorders>
                    <w:tl2br w:val="nil"/>
                    <w:tr2bl w:val="nil"/>
                  </w:tcBorders>
                  <w:vAlign w:val="center"/>
                </w:tcPr>
                <w:p>
                  <w:pPr>
                    <w:pStyle w:val="32"/>
                    <w:bidi w:val="0"/>
                    <w:rPr>
                      <w:lang w:eastAsia="zh-CN"/>
                    </w:rPr>
                  </w:pPr>
                  <w:r>
                    <w:rPr>
                      <w:rFonts w:hint="eastAsia"/>
                      <w:lang w:val="en-US" w:eastAsia="zh-CN"/>
                    </w:rPr>
                    <w:t>西南</w:t>
                  </w:r>
                </w:p>
              </w:tc>
              <w:tc>
                <w:tcPr>
                  <w:tcW w:w="1644" w:type="dxa"/>
                  <w:tcBorders>
                    <w:tl2br w:val="nil"/>
                    <w:tr2bl w:val="nil"/>
                  </w:tcBorders>
                  <w:vAlign w:val="center"/>
                </w:tcPr>
                <w:p>
                  <w:pPr>
                    <w:pStyle w:val="32"/>
                    <w:bidi w:val="0"/>
                    <w:rPr>
                      <w:rFonts w:hint="default"/>
                      <w:lang w:val="en-US" w:eastAsia="zh-CN"/>
                    </w:rPr>
                  </w:pPr>
                  <w:r>
                    <w:rPr>
                      <w:rFonts w:hint="default"/>
                      <w:lang w:val="en-US" w:eastAsia="zh-CN"/>
                    </w:rPr>
                    <w:t xml:space="preserve">1.1 </w:t>
                  </w:r>
                </w:p>
              </w:tc>
              <w:tc>
                <w:tcPr>
                  <w:tcW w:w="1530" w:type="dxa"/>
                  <w:tcBorders>
                    <w:tl2br w:val="nil"/>
                    <w:tr2bl w:val="nil"/>
                  </w:tcBorders>
                  <w:vAlign w:val="center"/>
                </w:tcPr>
                <w:p>
                  <w:pPr>
                    <w:pStyle w:val="32"/>
                    <w:bidi w:val="0"/>
                    <w:rPr>
                      <w:rFonts w:hint="default"/>
                      <w:lang w:val="en-US" w:eastAsia="zh-CN"/>
                    </w:rPr>
                  </w:pPr>
                  <w:r>
                    <w:rPr>
                      <w:rFonts w:hint="default"/>
                      <w:lang w:val="en-US" w:eastAsia="zh-CN"/>
                    </w:rPr>
                    <w:t xml:space="preserve">35.7 </w:t>
                  </w:r>
                </w:p>
              </w:tc>
              <w:tc>
                <w:tcPr>
                  <w:tcW w:w="1656" w:type="dxa"/>
                  <w:tcBorders>
                    <w:tl2br w:val="nil"/>
                    <w:tr2bl w:val="nil"/>
                  </w:tcBorders>
                  <w:vAlign w:val="center"/>
                </w:tcPr>
                <w:p>
                  <w:pPr>
                    <w:pStyle w:val="32"/>
                    <w:bidi w:val="0"/>
                    <w:rPr>
                      <w:rFonts w:hint="default"/>
                      <w:lang w:val="en-US" w:eastAsia="zh-CN"/>
                    </w:rPr>
                  </w:pPr>
                  <w:r>
                    <w:rPr>
                      <w:rFonts w:hint="default"/>
                      <w:lang w:val="en-US" w:eastAsia="zh-CN"/>
                    </w:rPr>
                    <w:t xml:space="preserve">99.6 </w:t>
                  </w:r>
                </w:p>
              </w:tc>
              <w:tc>
                <w:tcPr>
                  <w:tcW w:w="1279" w:type="dxa"/>
                  <w:tcBorders>
                    <w:tl2br w:val="nil"/>
                    <w:tr2bl w:val="nil"/>
                  </w:tcBorders>
                  <w:vAlign w:val="center"/>
                </w:tcPr>
                <w:p>
                  <w:pPr>
                    <w:pStyle w:val="32"/>
                    <w:bidi w:val="0"/>
                    <w:rPr>
                      <w:lang w:eastAsia="zh-CN"/>
                    </w:rPr>
                  </w:pPr>
                  <w:r>
                    <w:rPr>
                      <w:rFonts w:hint="eastAsia"/>
                      <w:lang w:val="en-US" w:eastAsia="zh-CN"/>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continue"/>
                  <w:tcBorders>
                    <w:tl2br w:val="nil"/>
                    <w:tr2bl w:val="nil"/>
                  </w:tcBorders>
                  <w:vAlign w:val="center"/>
                </w:tcPr>
                <w:p>
                  <w:pPr>
                    <w:pStyle w:val="32"/>
                    <w:bidi w:val="0"/>
                  </w:pPr>
                </w:p>
              </w:tc>
              <w:tc>
                <w:tcPr>
                  <w:tcW w:w="1308" w:type="dxa"/>
                  <w:tcBorders>
                    <w:tl2br w:val="nil"/>
                    <w:tr2bl w:val="nil"/>
                  </w:tcBorders>
                  <w:vAlign w:val="center"/>
                </w:tcPr>
                <w:p>
                  <w:pPr>
                    <w:pStyle w:val="32"/>
                    <w:bidi w:val="0"/>
                    <w:rPr>
                      <w:rFonts w:hint="default"/>
                      <w:lang w:val="en-US" w:eastAsia="zh-CN"/>
                    </w:rPr>
                  </w:pPr>
                  <w:r>
                    <w:rPr>
                      <w:rFonts w:hint="default"/>
                      <w:lang w:val="en-US" w:eastAsia="zh-CN"/>
                    </w:rPr>
                    <w:t>7月18日</w:t>
                  </w:r>
                </w:p>
              </w:tc>
              <w:tc>
                <w:tcPr>
                  <w:tcW w:w="767" w:type="dxa"/>
                  <w:tcBorders>
                    <w:tl2br w:val="nil"/>
                    <w:tr2bl w:val="nil"/>
                  </w:tcBorders>
                  <w:vAlign w:val="center"/>
                </w:tcPr>
                <w:p>
                  <w:pPr>
                    <w:pStyle w:val="32"/>
                    <w:bidi w:val="0"/>
                    <w:rPr>
                      <w:lang w:eastAsia="zh-CN"/>
                    </w:rPr>
                  </w:pPr>
                  <w:r>
                    <w:rPr>
                      <w:rFonts w:hint="eastAsia"/>
                      <w:lang w:val="en-US" w:eastAsia="zh-CN"/>
                    </w:rPr>
                    <w:t>西南</w:t>
                  </w:r>
                </w:p>
              </w:tc>
              <w:tc>
                <w:tcPr>
                  <w:tcW w:w="1644" w:type="dxa"/>
                  <w:tcBorders>
                    <w:tl2br w:val="nil"/>
                    <w:tr2bl w:val="nil"/>
                  </w:tcBorders>
                  <w:vAlign w:val="center"/>
                </w:tcPr>
                <w:p>
                  <w:pPr>
                    <w:pStyle w:val="32"/>
                    <w:bidi w:val="0"/>
                    <w:rPr>
                      <w:rFonts w:hint="default"/>
                      <w:lang w:val="en-US" w:eastAsia="zh-CN"/>
                    </w:rPr>
                  </w:pPr>
                  <w:r>
                    <w:rPr>
                      <w:rFonts w:hint="default"/>
                      <w:lang w:val="en-US" w:eastAsia="zh-CN"/>
                    </w:rPr>
                    <w:t xml:space="preserve">1.1 </w:t>
                  </w:r>
                </w:p>
              </w:tc>
              <w:tc>
                <w:tcPr>
                  <w:tcW w:w="1530" w:type="dxa"/>
                  <w:tcBorders>
                    <w:tl2br w:val="nil"/>
                    <w:tr2bl w:val="nil"/>
                  </w:tcBorders>
                  <w:vAlign w:val="center"/>
                </w:tcPr>
                <w:p>
                  <w:pPr>
                    <w:pStyle w:val="32"/>
                    <w:bidi w:val="0"/>
                    <w:rPr>
                      <w:rFonts w:hint="default"/>
                      <w:lang w:val="en-US" w:eastAsia="zh-CN"/>
                    </w:rPr>
                  </w:pPr>
                  <w:r>
                    <w:rPr>
                      <w:rFonts w:hint="default"/>
                      <w:lang w:val="en-US" w:eastAsia="zh-CN"/>
                    </w:rPr>
                    <w:t xml:space="preserve">35.5 </w:t>
                  </w:r>
                </w:p>
              </w:tc>
              <w:tc>
                <w:tcPr>
                  <w:tcW w:w="1656" w:type="dxa"/>
                  <w:tcBorders>
                    <w:tl2br w:val="nil"/>
                    <w:tr2bl w:val="nil"/>
                  </w:tcBorders>
                  <w:vAlign w:val="center"/>
                </w:tcPr>
                <w:p>
                  <w:pPr>
                    <w:pStyle w:val="32"/>
                    <w:bidi w:val="0"/>
                    <w:rPr>
                      <w:rFonts w:hint="default"/>
                      <w:lang w:val="en-US" w:eastAsia="zh-CN"/>
                    </w:rPr>
                  </w:pPr>
                  <w:r>
                    <w:rPr>
                      <w:rFonts w:hint="default"/>
                      <w:lang w:val="en-US" w:eastAsia="zh-CN"/>
                    </w:rPr>
                    <w:t xml:space="preserve">99.7 </w:t>
                  </w:r>
                </w:p>
              </w:tc>
              <w:tc>
                <w:tcPr>
                  <w:tcW w:w="1279" w:type="dxa"/>
                  <w:tcBorders>
                    <w:tl2br w:val="nil"/>
                    <w:tr2bl w:val="nil"/>
                  </w:tcBorders>
                  <w:vAlign w:val="center"/>
                </w:tcPr>
                <w:p>
                  <w:pPr>
                    <w:pStyle w:val="32"/>
                    <w:bidi w:val="0"/>
                  </w:pPr>
                  <w:r>
                    <w:rPr>
                      <w:rFonts w:hint="eastAsia"/>
                      <w:lang w:val="en-US" w:eastAsia="zh-CN"/>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restart"/>
                  <w:tcBorders>
                    <w:tl2br w:val="nil"/>
                    <w:tr2bl w:val="nil"/>
                  </w:tcBorders>
                  <w:vAlign w:val="center"/>
                </w:tcPr>
                <w:p>
                  <w:pPr>
                    <w:pStyle w:val="32"/>
                    <w:bidi w:val="0"/>
                    <w:rPr>
                      <w:rFonts w:hint="default"/>
                      <w:lang w:val="en-US"/>
                    </w:rPr>
                  </w:pPr>
                  <w:r>
                    <w:rPr>
                      <w:rFonts w:hint="eastAsia"/>
                      <w:lang w:val="en-US" w:eastAsia="zh-CN"/>
                    </w:rPr>
                    <w:t>厂界下风向WQ3#</w:t>
                  </w:r>
                </w:p>
              </w:tc>
              <w:tc>
                <w:tcPr>
                  <w:tcW w:w="1308" w:type="dxa"/>
                  <w:tcBorders>
                    <w:tl2br w:val="nil"/>
                    <w:tr2bl w:val="nil"/>
                  </w:tcBorders>
                  <w:vAlign w:val="center"/>
                </w:tcPr>
                <w:p>
                  <w:pPr>
                    <w:pStyle w:val="32"/>
                    <w:bidi w:val="0"/>
                    <w:rPr>
                      <w:rFonts w:hint="default"/>
                      <w:lang w:val="en-US" w:eastAsia="zh-CN"/>
                    </w:rPr>
                  </w:pPr>
                  <w:r>
                    <w:rPr>
                      <w:rFonts w:hint="default"/>
                      <w:lang w:val="en-US" w:eastAsia="zh-CN"/>
                    </w:rPr>
                    <w:t>7月17日</w:t>
                  </w:r>
                </w:p>
              </w:tc>
              <w:tc>
                <w:tcPr>
                  <w:tcW w:w="767" w:type="dxa"/>
                  <w:tcBorders>
                    <w:tl2br w:val="nil"/>
                    <w:tr2bl w:val="nil"/>
                  </w:tcBorders>
                  <w:vAlign w:val="center"/>
                </w:tcPr>
                <w:p>
                  <w:pPr>
                    <w:pStyle w:val="32"/>
                    <w:bidi w:val="0"/>
                    <w:rPr>
                      <w:lang w:eastAsia="zh-CN"/>
                    </w:rPr>
                  </w:pPr>
                  <w:r>
                    <w:rPr>
                      <w:rFonts w:hint="eastAsia"/>
                      <w:lang w:val="en-US" w:eastAsia="zh-CN"/>
                    </w:rPr>
                    <w:t>西南</w:t>
                  </w:r>
                </w:p>
              </w:tc>
              <w:tc>
                <w:tcPr>
                  <w:tcW w:w="1644" w:type="dxa"/>
                  <w:tcBorders>
                    <w:tl2br w:val="nil"/>
                    <w:tr2bl w:val="nil"/>
                  </w:tcBorders>
                  <w:vAlign w:val="center"/>
                </w:tcPr>
                <w:p>
                  <w:pPr>
                    <w:pStyle w:val="32"/>
                    <w:bidi w:val="0"/>
                    <w:rPr>
                      <w:rFonts w:hint="default"/>
                      <w:lang w:val="en-US" w:eastAsia="zh-CN"/>
                    </w:rPr>
                  </w:pPr>
                  <w:r>
                    <w:rPr>
                      <w:rFonts w:hint="default"/>
                      <w:lang w:val="en-US" w:eastAsia="zh-CN"/>
                    </w:rPr>
                    <w:t xml:space="preserve">1.1 </w:t>
                  </w:r>
                </w:p>
              </w:tc>
              <w:tc>
                <w:tcPr>
                  <w:tcW w:w="1530" w:type="dxa"/>
                  <w:tcBorders>
                    <w:tl2br w:val="nil"/>
                    <w:tr2bl w:val="nil"/>
                  </w:tcBorders>
                  <w:vAlign w:val="center"/>
                </w:tcPr>
                <w:p>
                  <w:pPr>
                    <w:pStyle w:val="32"/>
                    <w:bidi w:val="0"/>
                    <w:rPr>
                      <w:rFonts w:hint="default"/>
                      <w:lang w:val="en-US" w:eastAsia="zh-CN"/>
                    </w:rPr>
                  </w:pPr>
                  <w:r>
                    <w:rPr>
                      <w:rFonts w:hint="default"/>
                      <w:lang w:val="en-US" w:eastAsia="zh-CN"/>
                    </w:rPr>
                    <w:t xml:space="preserve">35.8 </w:t>
                  </w:r>
                </w:p>
              </w:tc>
              <w:tc>
                <w:tcPr>
                  <w:tcW w:w="1656" w:type="dxa"/>
                  <w:tcBorders>
                    <w:tl2br w:val="nil"/>
                    <w:tr2bl w:val="nil"/>
                  </w:tcBorders>
                  <w:vAlign w:val="center"/>
                </w:tcPr>
                <w:p>
                  <w:pPr>
                    <w:pStyle w:val="32"/>
                    <w:bidi w:val="0"/>
                    <w:rPr>
                      <w:rFonts w:hint="default"/>
                      <w:lang w:val="en-US" w:eastAsia="zh-CN"/>
                    </w:rPr>
                  </w:pPr>
                  <w:r>
                    <w:rPr>
                      <w:rFonts w:hint="default"/>
                      <w:lang w:val="en-US" w:eastAsia="zh-CN"/>
                    </w:rPr>
                    <w:t xml:space="preserve">99.6 </w:t>
                  </w:r>
                </w:p>
              </w:tc>
              <w:tc>
                <w:tcPr>
                  <w:tcW w:w="1279" w:type="dxa"/>
                  <w:tcBorders>
                    <w:tl2br w:val="nil"/>
                    <w:tr2bl w:val="nil"/>
                  </w:tcBorders>
                  <w:vAlign w:val="center"/>
                </w:tcPr>
                <w:p>
                  <w:pPr>
                    <w:pStyle w:val="32"/>
                    <w:bidi w:val="0"/>
                  </w:pPr>
                  <w:r>
                    <w:rPr>
                      <w:rFonts w:hint="eastAsia"/>
                      <w:lang w:val="en-US" w:eastAsia="zh-CN"/>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continue"/>
                  <w:tcBorders>
                    <w:tl2br w:val="nil"/>
                    <w:tr2bl w:val="nil"/>
                  </w:tcBorders>
                  <w:vAlign w:val="center"/>
                </w:tcPr>
                <w:p>
                  <w:pPr>
                    <w:pStyle w:val="32"/>
                    <w:bidi w:val="0"/>
                  </w:pPr>
                </w:p>
              </w:tc>
              <w:tc>
                <w:tcPr>
                  <w:tcW w:w="1308" w:type="dxa"/>
                  <w:tcBorders>
                    <w:tl2br w:val="nil"/>
                    <w:tr2bl w:val="nil"/>
                  </w:tcBorders>
                  <w:vAlign w:val="center"/>
                </w:tcPr>
                <w:p>
                  <w:pPr>
                    <w:pStyle w:val="32"/>
                    <w:bidi w:val="0"/>
                    <w:rPr>
                      <w:rFonts w:hint="default"/>
                      <w:lang w:val="en-US" w:eastAsia="zh-CN"/>
                    </w:rPr>
                  </w:pPr>
                  <w:r>
                    <w:rPr>
                      <w:rFonts w:hint="default"/>
                      <w:lang w:val="en-US" w:eastAsia="zh-CN"/>
                    </w:rPr>
                    <w:t>7月18日</w:t>
                  </w:r>
                </w:p>
              </w:tc>
              <w:tc>
                <w:tcPr>
                  <w:tcW w:w="767" w:type="dxa"/>
                  <w:tcBorders>
                    <w:tl2br w:val="nil"/>
                    <w:tr2bl w:val="nil"/>
                  </w:tcBorders>
                  <w:vAlign w:val="center"/>
                </w:tcPr>
                <w:p>
                  <w:pPr>
                    <w:pStyle w:val="32"/>
                    <w:bidi w:val="0"/>
                    <w:rPr>
                      <w:lang w:eastAsia="zh-CN"/>
                    </w:rPr>
                  </w:pPr>
                  <w:r>
                    <w:rPr>
                      <w:rFonts w:hint="eastAsia"/>
                      <w:lang w:val="en-US" w:eastAsia="zh-CN"/>
                    </w:rPr>
                    <w:t>西南</w:t>
                  </w:r>
                </w:p>
              </w:tc>
              <w:tc>
                <w:tcPr>
                  <w:tcW w:w="1644" w:type="dxa"/>
                  <w:tcBorders>
                    <w:tl2br w:val="nil"/>
                    <w:tr2bl w:val="nil"/>
                  </w:tcBorders>
                  <w:vAlign w:val="center"/>
                </w:tcPr>
                <w:p>
                  <w:pPr>
                    <w:pStyle w:val="32"/>
                    <w:bidi w:val="0"/>
                    <w:rPr>
                      <w:rFonts w:hint="default"/>
                      <w:lang w:val="en-US" w:eastAsia="zh-CN"/>
                    </w:rPr>
                  </w:pPr>
                  <w:r>
                    <w:rPr>
                      <w:rFonts w:hint="default"/>
                      <w:lang w:val="en-US" w:eastAsia="zh-CN"/>
                    </w:rPr>
                    <w:t xml:space="preserve">1.1 </w:t>
                  </w:r>
                </w:p>
              </w:tc>
              <w:tc>
                <w:tcPr>
                  <w:tcW w:w="1530" w:type="dxa"/>
                  <w:tcBorders>
                    <w:tl2br w:val="nil"/>
                    <w:tr2bl w:val="nil"/>
                  </w:tcBorders>
                  <w:vAlign w:val="center"/>
                </w:tcPr>
                <w:p>
                  <w:pPr>
                    <w:pStyle w:val="32"/>
                    <w:bidi w:val="0"/>
                    <w:rPr>
                      <w:rFonts w:hint="default"/>
                      <w:lang w:val="en-US" w:eastAsia="zh-CN"/>
                    </w:rPr>
                  </w:pPr>
                  <w:r>
                    <w:rPr>
                      <w:rFonts w:hint="default"/>
                      <w:lang w:val="en-US" w:eastAsia="zh-CN"/>
                    </w:rPr>
                    <w:t xml:space="preserve">35.6 </w:t>
                  </w:r>
                </w:p>
              </w:tc>
              <w:tc>
                <w:tcPr>
                  <w:tcW w:w="1656" w:type="dxa"/>
                  <w:tcBorders>
                    <w:tl2br w:val="nil"/>
                    <w:tr2bl w:val="nil"/>
                  </w:tcBorders>
                  <w:vAlign w:val="center"/>
                </w:tcPr>
                <w:p>
                  <w:pPr>
                    <w:pStyle w:val="32"/>
                    <w:bidi w:val="0"/>
                    <w:rPr>
                      <w:rFonts w:hint="default"/>
                      <w:lang w:val="en-US" w:eastAsia="zh-CN"/>
                    </w:rPr>
                  </w:pPr>
                  <w:r>
                    <w:rPr>
                      <w:rFonts w:hint="default"/>
                      <w:lang w:val="en-US" w:eastAsia="zh-CN"/>
                    </w:rPr>
                    <w:t xml:space="preserve">99.7 </w:t>
                  </w:r>
                </w:p>
              </w:tc>
              <w:tc>
                <w:tcPr>
                  <w:tcW w:w="1279" w:type="dxa"/>
                  <w:tcBorders>
                    <w:tl2br w:val="nil"/>
                    <w:tr2bl w:val="nil"/>
                  </w:tcBorders>
                  <w:vAlign w:val="center"/>
                </w:tcPr>
                <w:p>
                  <w:pPr>
                    <w:pStyle w:val="32"/>
                    <w:bidi w:val="0"/>
                  </w:pPr>
                  <w:r>
                    <w:rPr>
                      <w:rFonts w:hint="eastAsia"/>
                      <w:lang w:val="en-US" w:eastAsia="zh-CN"/>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restart"/>
                  <w:tcBorders>
                    <w:tl2br w:val="nil"/>
                    <w:tr2bl w:val="nil"/>
                  </w:tcBorders>
                  <w:vAlign w:val="center"/>
                </w:tcPr>
                <w:p>
                  <w:pPr>
                    <w:pStyle w:val="32"/>
                    <w:bidi w:val="0"/>
                    <w:rPr>
                      <w:rFonts w:hint="default" w:eastAsia="宋体"/>
                      <w:lang w:val="en-US" w:eastAsia="zh-CN"/>
                    </w:rPr>
                  </w:pPr>
                  <w:r>
                    <w:rPr>
                      <w:rFonts w:hint="eastAsia"/>
                      <w:lang w:eastAsia="zh-CN"/>
                    </w:rPr>
                    <w:t>丝印车间外</w:t>
                  </w:r>
                  <w:r>
                    <w:rPr>
                      <w:rFonts w:hint="eastAsia"/>
                      <w:lang w:val="en-US" w:eastAsia="zh-CN"/>
                    </w:rPr>
                    <w:t>WQ4#</w:t>
                  </w:r>
                </w:p>
              </w:tc>
              <w:tc>
                <w:tcPr>
                  <w:tcW w:w="1308" w:type="dxa"/>
                  <w:tcBorders>
                    <w:tl2br w:val="nil"/>
                    <w:tr2bl w:val="nil"/>
                  </w:tcBorders>
                  <w:vAlign w:val="center"/>
                </w:tcPr>
                <w:p>
                  <w:pPr>
                    <w:pStyle w:val="32"/>
                    <w:bidi w:val="0"/>
                    <w:rPr>
                      <w:rFonts w:hint="default"/>
                      <w:lang w:val="en-US" w:eastAsia="zh-CN"/>
                    </w:rPr>
                  </w:pPr>
                  <w:r>
                    <w:rPr>
                      <w:rFonts w:hint="default"/>
                      <w:lang w:val="en-US" w:eastAsia="zh-CN"/>
                    </w:rPr>
                    <w:t>7月17日</w:t>
                  </w:r>
                </w:p>
              </w:tc>
              <w:tc>
                <w:tcPr>
                  <w:tcW w:w="767" w:type="dxa"/>
                  <w:tcBorders>
                    <w:tl2br w:val="nil"/>
                    <w:tr2bl w:val="nil"/>
                  </w:tcBorders>
                  <w:vAlign w:val="center"/>
                </w:tcPr>
                <w:p>
                  <w:pPr>
                    <w:pStyle w:val="32"/>
                    <w:bidi w:val="0"/>
                    <w:rPr>
                      <w:lang w:eastAsia="zh-CN"/>
                    </w:rPr>
                  </w:pPr>
                  <w:r>
                    <w:rPr>
                      <w:rFonts w:hint="eastAsia"/>
                      <w:lang w:val="en-US" w:eastAsia="zh-CN"/>
                    </w:rPr>
                    <w:t>西南</w:t>
                  </w:r>
                </w:p>
              </w:tc>
              <w:tc>
                <w:tcPr>
                  <w:tcW w:w="1644" w:type="dxa"/>
                  <w:tcBorders>
                    <w:tl2br w:val="nil"/>
                    <w:tr2bl w:val="nil"/>
                  </w:tcBorders>
                  <w:vAlign w:val="center"/>
                </w:tcPr>
                <w:p>
                  <w:pPr>
                    <w:pStyle w:val="32"/>
                    <w:bidi w:val="0"/>
                    <w:rPr>
                      <w:rFonts w:hint="default"/>
                      <w:lang w:val="en-US" w:eastAsia="zh-CN"/>
                    </w:rPr>
                  </w:pPr>
                  <w:r>
                    <w:rPr>
                      <w:rFonts w:hint="default"/>
                      <w:lang w:val="en-US" w:eastAsia="zh-CN"/>
                    </w:rPr>
                    <w:t xml:space="preserve">1.1 </w:t>
                  </w:r>
                </w:p>
              </w:tc>
              <w:tc>
                <w:tcPr>
                  <w:tcW w:w="1530" w:type="dxa"/>
                  <w:tcBorders>
                    <w:tl2br w:val="nil"/>
                    <w:tr2bl w:val="nil"/>
                  </w:tcBorders>
                  <w:vAlign w:val="center"/>
                </w:tcPr>
                <w:p>
                  <w:pPr>
                    <w:pStyle w:val="32"/>
                    <w:bidi w:val="0"/>
                    <w:rPr>
                      <w:rFonts w:hint="default"/>
                      <w:lang w:val="en-US" w:eastAsia="zh-CN"/>
                    </w:rPr>
                  </w:pPr>
                  <w:r>
                    <w:rPr>
                      <w:rFonts w:hint="default"/>
                      <w:lang w:val="en-US" w:eastAsia="zh-CN"/>
                    </w:rPr>
                    <w:t xml:space="preserve">35.9 </w:t>
                  </w:r>
                </w:p>
              </w:tc>
              <w:tc>
                <w:tcPr>
                  <w:tcW w:w="1656" w:type="dxa"/>
                  <w:tcBorders>
                    <w:tl2br w:val="nil"/>
                    <w:tr2bl w:val="nil"/>
                  </w:tcBorders>
                  <w:vAlign w:val="center"/>
                </w:tcPr>
                <w:p>
                  <w:pPr>
                    <w:pStyle w:val="32"/>
                    <w:bidi w:val="0"/>
                    <w:rPr>
                      <w:rFonts w:hint="default"/>
                      <w:lang w:val="en-US" w:eastAsia="zh-CN"/>
                    </w:rPr>
                  </w:pPr>
                  <w:r>
                    <w:rPr>
                      <w:rFonts w:hint="default"/>
                      <w:lang w:val="en-US" w:eastAsia="zh-CN"/>
                    </w:rPr>
                    <w:t xml:space="preserve">99.5 </w:t>
                  </w:r>
                </w:p>
              </w:tc>
              <w:tc>
                <w:tcPr>
                  <w:tcW w:w="1279" w:type="dxa"/>
                  <w:tcBorders>
                    <w:tl2br w:val="nil"/>
                    <w:tr2bl w:val="nil"/>
                  </w:tcBorders>
                  <w:vAlign w:val="center"/>
                </w:tcPr>
                <w:p>
                  <w:pPr>
                    <w:pStyle w:val="32"/>
                    <w:bidi w:val="0"/>
                  </w:pPr>
                  <w:r>
                    <w:rPr>
                      <w:rFonts w:hint="eastAsia"/>
                      <w:lang w:val="en-US" w:eastAsia="zh-CN"/>
                    </w:rPr>
                    <w:t>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717" w:type="pct"/>
                  <w:vMerge w:val="continue"/>
                  <w:tcBorders>
                    <w:tl2br w:val="nil"/>
                    <w:tr2bl w:val="nil"/>
                  </w:tcBorders>
                  <w:vAlign w:val="center"/>
                </w:tcPr>
                <w:p>
                  <w:pPr>
                    <w:pStyle w:val="32"/>
                    <w:bidi w:val="0"/>
                  </w:pPr>
                </w:p>
              </w:tc>
              <w:tc>
                <w:tcPr>
                  <w:tcW w:w="1308" w:type="dxa"/>
                  <w:tcBorders>
                    <w:tl2br w:val="nil"/>
                    <w:tr2bl w:val="nil"/>
                  </w:tcBorders>
                  <w:vAlign w:val="center"/>
                </w:tcPr>
                <w:p>
                  <w:pPr>
                    <w:pStyle w:val="32"/>
                    <w:bidi w:val="0"/>
                    <w:rPr>
                      <w:rFonts w:hint="default"/>
                      <w:lang w:val="en-US" w:eastAsia="zh-CN"/>
                    </w:rPr>
                  </w:pPr>
                  <w:r>
                    <w:rPr>
                      <w:rFonts w:hint="default"/>
                      <w:lang w:val="en-US" w:eastAsia="zh-CN"/>
                    </w:rPr>
                    <w:t>7月18日</w:t>
                  </w:r>
                </w:p>
              </w:tc>
              <w:tc>
                <w:tcPr>
                  <w:tcW w:w="767" w:type="dxa"/>
                  <w:tcBorders>
                    <w:tl2br w:val="nil"/>
                    <w:tr2bl w:val="nil"/>
                  </w:tcBorders>
                  <w:vAlign w:val="center"/>
                </w:tcPr>
                <w:p>
                  <w:pPr>
                    <w:pStyle w:val="32"/>
                    <w:bidi w:val="0"/>
                    <w:rPr>
                      <w:lang w:eastAsia="zh-CN"/>
                    </w:rPr>
                  </w:pPr>
                  <w:r>
                    <w:rPr>
                      <w:rFonts w:hint="eastAsia"/>
                      <w:lang w:val="en-US" w:eastAsia="zh-CN"/>
                    </w:rPr>
                    <w:t>西南</w:t>
                  </w:r>
                </w:p>
              </w:tc>
              <w:tc>
                <w:tcPr>
                  <w:tcW w:w="1644" w:type="dxa"/>
                  <w:tcBorders>
                    <w:tl2br w:val="nil"/>
                    <w:tr2bl w:val="nil"/>
                  </w:tcBorders>
                  <w:vAlign w:val="center"/>
                </w:tcPr>
                <w:p>
                  <w:pPr>
                    <w:pStyle w:val="32"/>
                    <w:bidi w:val="0"/>
                    <w:rPr>
                      <w:rFonts w:hint="default"/>
                      <w:lang w:val="en-US" w:eastAsia="zh-CN"/>
                    </w:rPr>
                  </w:pPr>
                  <w:r>
                    <w:rPr>
                      <w:rFonts w:hint="default"/>
                      <w:lang w:val="en-US" w:eastAsia="zh-CN"/>
                    </w:rPr>
                    <w:t xml:space="preserve">1.2 </w:t>
                  </w:r>
                </w:p>
              </w:tc>
              <w:tc>
                <w:tcPr>
                  <w:tcW w:w="1530" w:type="dxa"/>
                  <w:tcBorders>
                    <w:tl2br w:val="nil"/>
                    <w:tr2bl w:val="nil"/>
                  </w:tcBorders>
                  <w:vAlign w:val="center"/>
                </w:tcPr>
                <w:p>
                  <w:pPr>
                    <w:pStyle w:val="32"/>
                    <w:bidi w:val="0"/>
                    <w:rPr>
                      <w:rFonts w:hint="default"/>
                      <w:lang w:val="en-US" w:eastAsia="zh-CN"/>
                    </w:rPr>
                  </w:pPr>
                  <w:r>
                    <w:rPr>
                      <w:rFonts w:hint="default"/>
                      <w:lang w:val="en-US" w:eastAsia="zh-CN"/>
                    </w:rPr>
                    <w:t xml:space="preserve">35.6 </w:t>
                  </w:r>
                </w:p>
              </w:tc>
              <w:tc>
                <w:tcPr>
                  <w:tcW w:w="1656" w:type="dxa"/>
                  <w:tcBorders>
                    <w:tl2br w:val="nil"/>
                    <w:tr2bl w:val="nil"/>
                  </w:tcBorders>
                  <w:vAlign w:val="center"/>
                </w:tcPr>
                <w:p>
                  <w:pPr>
                    <w:pStyle w:val="32"/>
                    <w:bidi w:val="0"/>
                    <w:rPr>
                      <w:rFonts w:hint="default"/>
                      <w:lang w:val="en-US" w:eastAsia="zh-CN"/>
                    </w:rPr>
                  </w:pPr>
                  <w:r>
                    <w:rPr>
                      <w:rFonts w:hint="default"/>
                      <w:lang w:val="en-US" w:eastAsia="zh-CN"/>
                    </w:rPr>
                    <w:t xml:space="preserve">99.7 </w:t>
                  </w:r>
                </w:p>
              </w:tc>
              <w:tc>
                <w:tcPr>
                  <w:tcW w:w="1279" w:type="dxa"/>
                  <w:tcBorders>
                    <w:tl2br w:val="nil"/>
                    <w:tr2bl w:val="nil"/>
                  </w:tcBorders>
                  <w:vAlign w:val="center"/>
                </w:tcPr>
                <w:p>
                  <w:pPr>
                    <w:pStyle w:val="32"/>
                    <w:bidi w:val="0"/>
                  </w:pPr>
                  <w:r>
                    <w:rPr>
                      <w:rFonts w:hint="eastAsia"/>
                      <w:lang w:val="en-US" w:eastAsia="zh-CN"/>
                    </w:rPr>
                    <w:t>晴</w:t>
                  </w:r>
                </w:p>
              </w:tc>
            </w:tr>
          </w:tbl>
          <w:p>
            <w:pPr>
              <w:pStyle w:val="29"/>
              <w:rPr>
                <w:rFonts w:hint="default" w:eastAsia="宋体"/>
                <w:lang w:val="en-US" w:eastAsia="zh-CN"/>
              </w:rPr>
            </w:pPr>
          </w:p>
        </w:tc>
      </w:tr>
    </w:tbl>
    <w:p>
      <w:pPr>
        <w:ind w:firstLine="0" w:firstLineChars="0"/>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0" w:hRule="atLeast"/>
        </w:trPr>
        <w:tc>
          <w:tcPr>
            <w:tcW w:w="9685" w:type="dxa"/>
          </w:tcPr>
          <w:p>
            <w:pPr>
              <w:keepNext w:val="0"/>
              <w:keepLines w:val="0"/>
              <w:pageBreakBefore w:val="0"/>
              <w:widowControl w:val="0"/>
              <w:kinsoku/>
              <w:wordWrap/>
              <w:overflowPunct/>
              <w:topLinePunct w:val="0"/>
              <w:autoSpaceDE/>
              <w:autoSpaceDN/>
              <w:bidi w:val="0"/>
              <w:adjustRightInd/>
              <w:snapToGrid/>
              <w:ind w:firstLine="0" w:firstLineChars="0"/>
              <w:textAlignment w:val="auto"/>
            </w:pPr>
            <w:r>
              <w:rPr>
                <w:rFonts w:hint="eastAsia"/>
                <w:b/>
                <w:bCs/>
                <w:sz w:val="28"/>
                <w:szCs w:val="28"/>
                <w:lang w:eastAsia="zh-CN"/>
              </w:rPr>
              <w:t>二、项目污染物监测</w:t>
            </w:r>
            <w:r>
              <w:rPr>
                <w:rFonts w:hint="eastAsia"/>
                <w:b/>
                <w:bCs/>
                <w:sz w:val="28"/>
                <w:szCs w:val="28"/>
              </w:rPr>
              <w:t>结果：</w:t>
            </w:r>
          </w:p>
          <w:p>
            <w:pPr>
              <w:pStyle w:val="3"/>
              <w:keepNext/>
              <w:keepLines/>
              <w:pageBreakBefore w:val="0"/>
              <w:widowControl w:val="0"/>
              <w:numPr>
                <w:ilvl w:val="0"/>
                <w:numId w:val="0"/>
              </w:numPr>
              <w:kinsoku/>
              <w:wordWrap/>
              <w:overflowPunct/>
              <w:topLinePunct w:val="0"/>
              <w:autoSpaceDE/>
              <w:autoSpaceDN/>
              <w:bidi w:val="0"/>
              <w:adjustRightInd/>
              <w:snapToGrid/>
              <w:spacing w:line="360" w:lineRule="auto"/>
              <w:textAlignment w:val="auto"/>
            </w:pPr>
            <w:bookmarkStart w:id="71" w:name="_Toc30869"/>
            <w:bookmarkStart w:id="72" w:name="_Toc5287"/>
            <w:bookmarkStart w:id="73" w:name="_Toc2352"/>
            <w:bookmarkStart w:id="74" w:name="_Toc31367"/>
            <w:bookmarkStart w:id="75" w:name="_Toc26765"/>
            <w:r>
              <w:rPr>
                <w:rFonts w:hint="eastAsia"/>
                <w:lang w:val="en-US" w:eastAsia="zh-CN"/>
              </w:rPr>
              <w:t>2.1</w:t>
            </w:r>
            <w:r>
              <w:rPr>
                <w:rFonts w:hint="eastAsia"/>
              </w:rPr>
              <w:t>、废水监测结果</w:t>
            </w:r>
            <w:bookmarkEnd w:id="71"/>
            <w:bookmarkEnd w:id="72"/>
            <w:bookmarkEnd w:id="73"/>
            <w:bookmarkEnd w:id="74"/>
            <w:bookmarkEnd w:id="75"/>
          </w:p>
          <w:p>
            <w:pPr>
              <w:rPr>
                <w:rFonts w:hint="eastAsia" w:eastAsia="宋体"/>
                <w:lang w:eastAsia="zh-CN"/>
              </w:rPr>
            </w:pPr>
            <w:r>
              <w:rPr>
                <w:color w:val="000000" w:themeColor="text1"/>
                <w:highlight w:val="none"/>
                <w14:textFill>
                  <w14:solidFill>
                    <w14:schemeClr w14:val="tx1"/>
                  </w14:solidFill>
                </w14:textFill>
              </w:rPr>
              <w:t>20</w:t>
            </w:r>
            <w:r>
              <w:rPr>
                <w:rFonts w:hint="eastAsia"/>
                <w:color w:val="000000" w:themeColor="text1"/>
                <w:highlight w:val="none"/>
                <w:lang w:val="en-US" w:eastAsia="zh-CN"/>
                <w14:textFill>
                  <w14:solidFill>
                    <w14:schemeClr w14:val="tx1"/>
                  </w14:solidFill>
                </w14:textFill>
              </w:rPr>
              <w:t>23</w:t>
            </w:r>
            <w:r>
              <w:rPr>
                <w:color w:val="000000" w:themeColor="text1"/>
                <w:highlight w:val="none"/>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7</w:t>
            </w:r>
            <w:r>
              <w:rPr>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17</w:t>
            </w:r>
            <w:r>
              <w:rPr>
                <w:color w:val="000000" w:themeColor="text1"/>
                <w:highlight w:val="none"/>
                <w14:textFill>
                  <w14:solidFill>
                    <w14:schemeClr w14:val="tx1"/>
                  </w14:solidFill>
                </w14:textFill>
              </w:rPr>
              <w:t>日</w:t>
            </w: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18</w:t>
            </w:r>
            <w:r>
              <w:rPr>
                <w:color w:val="000000" w:themeColor="text1"/>
                <w:highlight w:val="none"/>
                <w14:textFill>
                  <w14:solidFill>
                    <w14:schemeClr w14:val="tx1"/>
                  </w14:solidFill>
                </w14:textFill>
              </w:rPr>
              <w:t>日</w:t>
            </w:r>
            <w:r>
              <w:rPr>
                <w:rFonts w:hint="eastAsia"/>
                <w:color w:val="000000" w:themeColor="text1"/>
                <w:highlight w:val="none"/>
                <w:lang w:eastAsia="zh-CN"/>
                <w14:textFill>
                  <w14:solidFill>
                    <w14:schemeClr w14:val="tx1"/>
                  </w14:solidFill>
                </w14:textFill>
              </w:rPr>
              <w:t>，</w:t>
            </w:r>
            <w:r>
              <w:rPr>
                <w:rFonts w:hAnsi="宋体"/>
                <w:color w:val="auto"/>
                <w:highlight w:val="none"/>
              </w:rPr>
              <w:t>对项目</w:t>
            </w:r>
            <w:r>
              <w:rPr>
                <w:rFonts w:hint="eastAsia" w:hAnsi="宋体"/>
                <w:color w:val="auto"/>
                <w:highlight w:val="none"/>
                <w:lang w:eastAsia="zh-CN"/>
              </w:rPr>
              <w:t>废水</w:t>
            </w:r>
            <w:r>
              <w:rPr>
                <w:rFonts w:hAnsi="宋体"/>
                <w:color w:val="auto"/>
                <w:highlight w:val="none"/>
              </w:rPr>
              <w:t>污染物进行了连续</w:t>
            </w:r>
            <w:r>
              <w:rPr>
                <w:color w:val="auto"/>
                <w:highlight w:val="none"/>
              </w:rPr>
              <w:t xml:space="preserve"> 2</w:t>
            </w:r>
            <w:r>
              <w:rPr>
                <w:rFonts w:hAnsi="宋体"/>
                <w:color w:val="auto"/>
                <w:highlight w:val="none"/>
              </w:rPr>
              <w:t>天监测</w:t>
            </w:r>
            <w:r>
              <w:rPr>
                <w:rFonts w:hint="eastAsia"/>
                <w:color w:val="auto"/>
                <w:highlight w:val="none"/>
                <w:lang w:eastAsia="zh-CN"/>
              </w:rPr>
              <w:t>，</w:t>
            </w:r>
            <w:r>
              <w:rPr>
                <w:rFonts w:hint="eastAsia" w:hAnsi="宋体"/>
                <w:color w:val="auto"/>
                <w:highlight w:val="none"/>
                <w:lang w:eastAsia="zh-CN"/>
              </w:rPr>
              <w:t>废水</w:t>
            </w:r>
            <w:r>
              <w:t>监测结果及达标情况</w:t>
            </w:r>
            <w:r>
              <w:rPr>
                <w:rFonts w:hint="eastAsia"/>
              </w:rPr>
              <w:t>见</w:t>
            </w:r>
            <w:r>
              <w:rPr>
                <w:rFonts w:hint="eastAsia"/>
                <w:lang w:eastAsia="zh-CN"/>
              </w:rPr>
              <w:t>如下表</w:t>
            </w:r>
            <w:r>
              <w:rPr>
                <w:rFonts w:hint="eastAsia"/>
                <w:lang w:val="en-US" w:eastAsia="zh-CN"/>
              </w:rPr>
              <w:t>8-4所示</w:t>
            </w:r>
            <w:r>
              <w:rPr>
                <w:rFonts w:hint="eastAsia"/>
                <w:lang w:eastAsia="zh-CN"/>
              </w:rPr>
              <w:t>。</w:t>
            </w:r>
          </w:p>
          <w:p>
            <w:pPr>
              <w:pStyle w:val="13"/>
              <w:rPr>
                <w:color w:val="auto"/>
                <w:highlight w:val="none"/>
              </w:rPr>
            </w:pPr>
            <w:r>
              <w:rPr>
                <w:color w:val="auto"/>
                <w:highlight w:val="none"/>
              </w:rPr>
              <w:t xml:space="preserve">表 </w:t>
            </w:r>
            <w:r>
              <w:rPr>
                <w:rFonts w:hint="eastAsia"/>
                <w:color w:val="auto"/>
                <w:highlight w:val="none"/>
                <w:lang w:val="en-US" w:eastAsia="zh-CN"/>
              </w:rPr>
              <w:t>8</w:t>
            </w:r>
            <w:r>
              <w:rPr>
                <w:rFonts w:hint="eastAsia"/>
                <w:color w:val="auto"/>
                <w:highlight w:val="none"/>
              </w:rPr>
              <w:t>-</w:t>
            </w:r>
            <w:r>
              <w:rPr>
                <w:rFonts w:hint="eastAsia"/>
                <w:color w:val="auto"/>
                <w:highlight w:val="none"/>
                <w:lang w:val="en-US" w:eastAsia="zh-CN"/>
              </w:rPr>
              <w:t>4</w:t>
            </w:r>
            <w:r>
              <w:rPr>
                <w:rFonts w:hint="eastAsia"/>
                <w:color w:val="auto"/>
                <w:highlight w:val="none"/>
              </w:rPr>
              <w:t xml:space="preserve"> 废水监测结果</w:t>
            </w:r>
          </w:p>
          <w:p>
            <w:pPr>
              <w:pStyle w:val="13"/>
              <w:jc w:val="right"/>
              <w:rPr>
                <w:color w:val="auto"/>
                <w:sz w:val="18"/>
                <w:szCs w:val="18"/>
                <w:highlight w:val="none"/>
              </w:rPr>
            </w:pPr>
            <w:r>
              <w:rPr>
                <w:rFonts w:hint="eastAsia"/>
                <w:color w:val="auto"/>
                <w:sz w:val="18"/>
                <w:szCs w:val="18"/>
                <w:highlight w:val="none"/>
              </w:rPr>
              <w:t>单位：mg/L（除pH外）</w:t>
            </w:r>
          </w:p>
          <w:tbl>
            <w:tblPr>
              <w:tblStyle w:val="25"/>
              <w:tblW w:w="939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660"/>
              <w:gridCol w:w="955"/>
              <w:gridCol w:w="755"/>
              <w:gridCol w:w="775"/>
              <w:gridCol w:w="829"/>
              <w:gridCol w:w="817"/>
              <w:gridCol w:w="814"/>
              <w:gridCol w:w="815"/>
              <w:gridCol w:w="814"/>
              <w:gridCol w:w="821"/>
              <w:gridCol w:w="708"/>
              <w:gridCol w:w="63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660" w:type="dxa"/>
                  <w:vMerge w:val="restart"/>
                  <w:vAlign w:val="center"/>
                </w:tcPr>
                <w:p>
                  <w:pPr>
                    <w:pStyle w:val="32"/>
                    <w:rPr>
                      <w:b/>
                      <w:bCs/>
                      <w:color w:val="auto"/>
                      <w:highlight w:val="none"/>
                    </w:rPr>
                  </w:pPr>
                  <w:r>
                    <w:rPr>
                      <w:rFonts w:hint="eastAsia"/>
                      <w:b/>
                      <w:bCs/>
                      <w:color w:val="auto"/>
                      <w:highlight w:val="none"/>
                    </w:rPr>
                    <w:t>采样点</w:t>
                  </w:r>
                </w:p>
              </w:tc>
              <w:tc>
                <w:tcPr>
                  <w:tcW w:w="955" w:type="dxa"/>
                  <w:vMerge w:val="restart"/>
                  <w:vAlign w:val="center"/>
                </w:tcPr>
                <w:p>
                  <w:pPr>
                    <w:pStyle w:val="32"/>
                    <w:rPr>
                      <w:rFonts w:hint="eastAsia"/>
                      <w:b/>
                      <w:bCs/>
                      <w:color w:val="auto"/>
                      <w:highlight w:val="none"/>
                    </w:rPr>
                  </w:pPr>
                  <w:r>
                    <w:rPr>
                      <w:rFonts w:hint="eastAsia"/>
                      <w:b/>
                      <w:bCs/>
                      <w:color w:val="auto"/>
                      <w:highlight w:val="none"/>
                    </w:rPr>
                    <w:t>检测</w:t>
                  </w:r>
                </w:p>
                <w:p>
                  <w:pPr>
                    <w:pStyle w:val="32"/>
                    <w:rPr>
                      <w:b/>
                      <w:bCs/>
                      <w:color w:val="auto"/>
                      <w:highlight w:val="none"/>
                    </w:rPr>
                  </w:pPr>
                  <w:r>
                    <w:rPr>
                      <w:rFonts w:hint="eastAsia"/>
                      <w:b/>
                      <w:bCs/>
                      <w:color w:val="auto"/>
                      <w:highlight w:val="none"/>
                    </w:rPr>
                    <w:t>项目</w:t>
                  </w:r>
                </w:p>
              </w:tc>
              <w:tc>
                <w:tcPr>
                  <w:tcW w:w="7778" w:type="dxa"/>
                  <w:gridSpan w:val="10"/>
                  <w:vAlign w:val="center"/>
                </w:tcPr>
                <w:p>
                  <w:pPr>
                    <w:pStyle w:val="32"/>
                    <w:rPr>
                      <w:b/>
                      <w:bCs/>
                      <w:color w:val="auto"/>
                      <w:highlight w:val="none"/>
                    </w:rPr>
                  </w:pPr>
                  <w:r>
                    <w:rPr>
                      <w:rFonts w:hint="eastAsia"/>
                      <w:b/>
                      <w:bCs/>
                      <w:color w:val="auto"/>
                      <w:highlight w:val="none"/>
                    </w:rPr>
                    <w:t>检测结果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660" w:type="dxa"/>
                  <w:vMerge w:val="continue"/>
                  <w:vAlign w:val="center"/>
                </w:tcPr>
                <w:p>
                  <w:pPr>
                    <w:pStyle w:val="32"/>
                    <w:rPr>
                      <w:b/>
                      <w:bCs/>
                      <w:color w:val="auto"/>
                      <w:highlight w:val="none"/>
                    </w:rPr>
                  </w:pPr>
                </w:p>
              </w:tc>
              <w:tc>
                <w:tcPr>
                  <w:tcW w:w="955" w:type="dxa"/>
                  <w:vMerge w:val="continue"/>
                  <w:vAlign w:val="center"/>
                </w:tcPr>
                <w:p>
                  <w:pPr>
                    <w:pStyle w:val="32"/>
                    <w:rPr>
                      <w:b/>
                      <w:bCs/>
                      <w:color w:val="auto"/>
                      <w:highlight w:val="none"/>
                    </w:rPr>
                  </w:pPr>
                </w:p>
              </w:tc>
              <w:tc>
                <w:tcPr>
                  <w:tcW w:w="3176" w:type="dxa"/>
                  <w:gridSpan w:val="4"/>
                  <w:vAlign w:val="center"/>
                </w:tcPr>
                <w:p>
                  <w:pPr>
                    <w:pStyle w:val="32"/>
                    <w:ind w:firstLine="0" w:firstLineChars="0"/>
                    <w:jc w:val="center"/>
                    <w:rPr>
                      <w:rFonts w:hint="default" w:eastAsia="宋体"/>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7月17日</w:t>
                  </w:r>
                </w:p>
              </w:tc>
              <w:tc>
                <w:tcPr>
                  <w:tcW w:w="3264" w:type="dxa"/>
                  <w:gridSpan w:val="4"/>
                  <w:vAlign w:val="center"/>
                </w:tcPr>
                <w:p>
                  <w:pPr>
                    <w:pStyle w:val="32"/>
                    <w:ind w:firstLine="0" w:firstLineChars="0"/>
                    <w:rPr>
                      <w:rFonts w:hint="default" w:eastAsia="宋体"/>
                      <w:b/>
                      <w:bCs/>
                      <w:color w:val="000000" w:themeColor="text1"/>
                      <w:highlight w:val="none"/>
                      <w:lang w:val="en-US" w:eastAsia="zh-CN"/>
                      <w14:textFill>
                        <w14:solidFill>
                          <w14:schemeClr w14:val="tx1"/>
                        </w14:solidFill>
                      </w14:textFill>
                    </w:rPr>
                  </w:pPr>
                  <w:r>
                    <w:rPr>
                      <w:rFonts w:hint="eastAsia"/>
                      <w:b/>
                      <w:bCs/>
                      <w:color w:val="000000" w:themeColor="text1"/>
                      <w:highlight w:val="none"/>
                      <w:lang w:val="en-US" w:eastAsia="zh-CN"/>
                      <w14:textFill>
                        <w14:solidFill>
                          <w14:schemeClr w14:val="tx1"/>
                        </w14:solidFill>
                      </w14:textFill>
                    </w:rPr>
                    <w:t>7月18</w:t>
                  </w:r>
                </w:p>
              </w:tc>
              <w:tc>
                <w:tcPr>
                  <w:tcW w:w="708" w:type="dxa"/>
                  <w:vMerge w:val="restart"/>
                  <w:vAlign w:val="center"/>
                </w:tcPr>
                <w:p>
                  <w:pPr>
                    <w:pStyle w:val="32"/>
                    <w:rPr>
                      <w:b/>
                      <w:bCs/>
                      <w:color w:val="auto"/>
                      <w:highlight w:val="none"/>
                    </w:rPr>
                  </w:pPr>
                  <w:r>
                    <w:rPr>
                      <w:rFonts w:hint="eastAsia"/>
                      <w:b/>
                      <w:bCs/>
                      <w:color w:val="auto"/>
                      <w:highlight w:val="none"/>
                      <w:lang w:eastAsia="zh-CN"/>
                    </w:rPr>
                    <w:t>排放</w:t>
                  </w:r>
                  <w:r>
                    <w:rPr>
                      <w:rFonts w:hint="eastAsia"/>
                      <w:b/>
                      <w:bCs/>
                      <w:color w:val="auto"/>
                      <w:highlight w:val="none"/>
                    </w:rPr>
                    <w:t>标准</w:t>
                  </w:r>
                </w:p>
              </w:tc>
              <w:tc>
                <w:tcPr>
                  <w:tcW w:w="630" w:type="dxa"/>
                  <w:vMerge w:val="restart"/>
                  <w:vAlign w:val="center"/>
                </w:tcPr>
                <w:p>
                  <w:pPr>
                    <w:pStyle w:val="32"/>
                    <w:rPr>
                      <w:b/>
                      <w:bCs/>
                      <w:color w:val="auto"/>
                      <w:highlight w:val="none"/>
                    </w:rPr>
                  </w:pPr>
                  <w:r>
                    <w:rPr>
                      <w:rFonts w:hint="eastAsia"/>
                      <w:b/>
                      <w:bCs/>
                      <w:color w:val="auto"/>
                      <w:highlight w:val="none"/>
                    </w:rPr>
                    <w:t>达标与否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660" w:type="dxa"/>
                  <w:vMerge w:val="continue"/>
                  <w:vAlign w:val="center"/>
                </w:tcPr>
                <w:p>
                  <w:pPr>
                    <w:pStyle w:val="32"/>
                    <w:rPr>
                      <w:b/>
                      <w:bCs/>
                      <w:color w:val="auto"/>
                      <w:highlight w:val="none"/>
                    </w:rPr>
                  </w:pPr>
                </w:p>
              </w:tc>
              <w:tc>
                <w:tcPr>
                  <w:tcW w:w="955" w:type="dxa"/>
                  <w:vMerge w:val="continue"/>
                  <w:vAlign w:val="center"/>
                </w:tcPr>
                <w:p>
                  <w:pPr>
                    <w:pStyle w:val="32"/>
                    <w:rPr>
                      <w:b/>
                      <w:bCs/>
                      <w:color w:val="auto"/>
                      <w:highlight w:val="none"/>
                    </w:rPr>
                  </w:pPr>
                </w:p>
              </w:tc>
              <w:tc>
                <w:tcPr>
                  <w:tcW w:w="755" w:type="dxa"/>
                  <w:vAlign w:val="center"/>
                </w:tcPr>
                <w:p>
                  <w:pPr>
                    <w:pStyle w:val="32"/>
                    <w:rPr>
                      <w:rFonts w:hint="eastAsia" w:eastAsia="宋体"/>
                      <w:b/>
                      <w:bCs/>
                      <w:color w:val="auto"/>
                      <w:highlight w:val="none"/>
                      <w:lang w:val="en-US" w:eastAsia="zh-CN"/>
                    </w:rPr>
                  </w:pPr>
                  <w:r>
                    <w:rPr>
                      <w:rFonts w:hint="eastAsia"/>
                      <w:b/>
                      <w:bCs/>
                      <w:color w:val="auto"/>
                      <w:highlight w:val="none"/>
                      <w:lang w:eastAsia="zh-CN"/>
                    </w:rPr>
                    <w:t>第</w:t>
                  </w:r>
                  <w:r>
                    <w:rPr>
                      <w:rFonts w:hint="eastAsia"/>
                      <w:b/>
                      <w:bCs/>
                      <w:color w:val="auto"/>
                      <w:highlight w:val="none"/>
                      <w:lang w:val="en-US" w:eastAsia="zh-CN"/>
                    </w:rPr>
                    <w:t>1次</w:t>
                  </w:r>
                </w:p>
              </w:tc>
              <w:tc>
                <w:tcPr>
                  <w:tcW w:w="775" w:type="dxa"/>
                  <w:vAlign w:val="center"/>
                </w:tcPr>
                <w:p>
                  <w:pPr>
                    <w:pStyle w:val="32"/>
                    <w:rPr>
                      <w:rFonts w:hint="eastAsia"/>
                      <w:b/>
                      <w:bCs/>
                      <w:color w:val="auto"/>
                      <w:highlight w:val="none"/>
                      <w:lang w:val="en-US" w:eastAsia="zh-CN"/>
                    </w:rPr>
                  </w:pPr>
                  <w:r>
                    <w:rPr>
                      <w:rFonts w:hint="eastAsia"/>
                      <w:b/>
                      <w:bCs/>
                      <w:color w:val="auto"/>
                      <w:highlight w:val="none"/>
                      <w:lang w:val="en-US" w:eastAsia="zh-CN"/>
                    </w:rPr>
                    <w:t>第2次</w:t>
                  </w:r>
                </w:p>
              </w:tc>
              <w:tc>
                <w:tcPr>
                  <w:tcW w:w="829" w:type="dxa"/>
                  <w:vAlign w:val="center"/>
                </w:tcPr>
                <w:p>
                  <w:pPr>
                    <w:pStyle w:val="32"/>
                    <w:rPr>
                      <w:rFonts w:hint="eastAsia"/>
                      <w:b/>
                      <w:bCs/>
                      <w:color w:val="auto"/>
                      <w:highlight w:val="none"/>
                      <w:lang w:val="en-US" w:eastAsia="zh-CN"/>
                    </w:rPr>
                  </w:pPr>
                  <w:r>
                    <w:rPr>
                      <w:rFonts w:hint="eastAsia"/>
                      <w:b/>
                      <w:bCs/>
                      <w:color w:val="auto"/>
                      <w:highlight w:val="none"/>
                      <w:lang w:val="en-US" w:eastAsia="zh-CN"/>
                    </w:rPr>
                    <w:t>第3次</w:t>
                  </w:r>
                </w:p>
              </w:tc>
              <w:tc>
                <w:tcPr>
                  <w:tcW w:w="817" w:type="dxa"/>
                  <w:vAlign w:val="center"/>
                </w:tcPr>
                <w:p>
                  <w:pPr>
                    <w:pStyle w:val="32"/>
                    <w:rPr>
                      <w:rFonts w:hint="eastAsia"/>
                      <w:b/>
                      <w:bCs/>
                      <w:color w:val="auto"/>
                      <w:highlight w:val="none"/>
                      <w:lang w:val="en-US" w:eastAsia="zh-CN"/>
                    </w:rPr>
                  </w:pPr>
                  <w:r>
                    <w:rPr>
                      <w:rFonts w:hint="eastAsia"/>
                      <w:b/>
                      <w:bCs/>
                      <w:color w:val="auto"/>
                      <w:highlight w:val="none"/>
                      <w:lang w:val="en-US" w:eastAsia="zh-CN"/>
                    </w:rPr>
                    <w:t>第4次</w:t>
                  </w:r>
                </w:p>
              </w:tc>
              <w:tc>
                <w:tcPr>
                  <w:tcW w:w="814" w:type="dxa"/>
                  <w:vAlign w:val="center"/>
                </w:tcPr>
                <w:p>
                  <w:pPr>
                    <w:pStyle w:val="32"/>
                    <w:ind w:firstLine="0" w:firstLineChars="0"/>
                    <w:rPr>
                      <w:b/>
                      <w:bCs/>
                      <w:color w:val="auto"/>
                      <w:highlight w:val="none"/>
                    </w:rPr>
                  </w:pPr>
                  <w:r>
                    <w:rPr>
                      <w:rFonts w:hint="eastAsia"/>
                      <w:b/>
                      <w:bCs/>
                      <w:color w:val="auto"/>
                      <w:highlight w:val="none"/>
                      <w:lang w:eastAsia="zh-CN"/>
                    </w:rPr>
                    <w:t>第</w:t>
                  </w:r>
                  <w:r>
                    <w:rPr>
                      <w:rFonts w:hint="eastAsia"/>
                      <w:b/>
                      <w:bCs/>
                      <w:color w:val="auto"/>
                      <w:highlight w:val="none"/>
                      <w:lang w:val="en-US" w:eastAsia="zh-CN"/>
                    </w:rPr>
                    <w:t>1次</w:t>
                  </w:r>
                </w:p>
              </w:tc>
              <w:tc>
                <w:tcPr>
                  <w:tcW w:w="815" w:type="dxa"/>
                  <w:vAlign w:val="center"/>
                </w:tcPr>
                <w:p>
                  <w:pPr>
                    <w:pStyle w:val="32"/>
                    <w:ind w:firstLine="0" w:firstLineChars="0"/>
                    <w:rPr>
                      <w:b/>
                      <w:bCs/>
                      <w:color w:val="auto"/>
                      <w:highlight w:val="none"/>
                    </w:rPr>
                  </w:pPr>
                  <w:r>
                    <w:rPr>
                      <w:rFonts w:hint="eastAsia"/>
                      <w:b/>
                      <w:bCs/>
                      <w:color w:val="auto"/>
                      <w:highlight w:val="none"/>
                      <w:lang w:val="en-US" w:eastAsia="zh-CN"/>
                    </w:rPr>
                    <w:t>第2次</w:t>
                  </w:r>
                </w:p>
              </w:tc>
              <w:tc>
                <w:tcPr>
                  <w:tcW w:w="814" w:type="dxa"/>
                  <w:vAlign w:val="center"/>
                </w:tcPr>
                <w:p>
                  <w:pPr>
                    <w:pStyle w:val="32"/>
                    <w:ind w:firstLine="0" w:firstLineChars="0"/>
                    <w:rPr>
                      <w:b/>
                      <w:bCs/>
                      <w:color w:val="auto"/>
                      <w:highlight w:val="none"/>
                    </w:rPr>
                  </w:pPr>
                  <w:r>
                    <w:rPr>
                      <w:rFonts w:hint="eastAsia"/>
                      <w:b/>
                      <w:bCs/>
                      <w:color w:val="auto"/>
                      <w:highlight w:val="none"/>
                      <w:lang w:val="en-US" w:eastAsia="zh-CN"/>
                    </w:rPr>
                    <w:t>第3次</w:t>
                  </w:r>
                </w:p>
              </w:tc>
              <w:tc>
                <w:tcPr>
                  <w:tcW w:w="821" w:type="dxa"/>
                  <w:vAlign w:val="center"/>
                </w:tcPr>
                <w:p>
                  <w:pPr>
                    <w:pStyle w:val="32"/>
                    <w:ind w:firstLine="0" w:firstLineChars="0"/>
                    <w:rPr>
                      <w:b/>
                      <w:bCs/>
                      <w:color w:val="auto"/>
                      <w:highlight w:val="none"/>
                    </w:rPr>
                  </w:pPr>
                  <w:r>
                    <w:rPr>
                      <w:rFonts w:hint="eastAsia"/>
                      <w:b/>
                      <w:bCs/>
                      <w:color w:val="auto"/>
                      <w:highlight w:val="none"/>
                      <w:lang w:val="en-US" w:eastAsia="zh-CN"/>
                    </w:rPr>
                    <w:t>第4次</w:t>
                  </w:r>
                </w:p>
              </w:tc>
              <w:tc>
                <w:tcPr>
                  <w:tcW w:w="708" w:type="dxa"/>
                  <w:vMerge w:val="continue"/>
                  <w:vAlign w:val="center"/>
                </w:tcPr>
                <w:p>
                  <w:pPr>
                    <w:pStyle w:val="32"/>
                    <w:rPr>
                      <w:color w:val="auto"/>
                      <w:highlight w:val="none"/>
                    </w:rPr>
                  </w:pPr>
                </w:p>
              </w:tc>
              <w:tc>
                <w:tcPr>
                  <w:tcW w:w="630" w:type="dxa"/>
                  <w:vMerge w:val="continue"/>
                  <w:vAlign w:val="center"/>
                </w:tcPr>
                <w:p>
                  <w:pPr>
                    <w:pStyle w:val="32"/>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660" w:type="dxa"/>
                  <w:vMerge w:val="restart"/>
                  <w:vAlign w:val="center"/>
                </w:tcPr>
                <w:p>
                  <w:pPr>
                    <w:pStyle w:val="32"/>
                    <w:bidi w:val="0"/>
                    <w:rPr>
                      <w:rFonts w:hint="default" w:eastAsia="宋体"/>
                      <w:lang w:val="en-US" w:eastAsia="zh-CN"/>
                    </w:rPr>
                  </w:pPr>
                  <w:r>
                    <w:rPr>
                      <w:rFonts w:hint="eastAsia"/>
                      <w:lang w:val="en-US" w:eastAsia="zh-CN"/>
                    </w:rPr>
                    <w:t>厂区总排放口FS1#</w:t>
                  </w:r>
                </w:p>
              </w:tc>
              <w:tc>
                <w:tcPr>
                  <w:tcW w:w="955" w:type="dxa"/>
                  <w:vAlign w:val="center"/>
                </w:tcPr>
                <w:p>
                  <w:pPr>
                    <w:pStyle w:val="32"/>
                    <w:rPr>
                      <w:rFonts w:hint="eastAsia"/>
                      <w:b w:val="0"/>
                      <w:bCs w:val="0"/>
                      <w:color w:val="auto"/>
                      <w:highlight w:val="none"/>
                      <w:lang w:eastAsia="zh-CN"/>
                    </w:rPr>
                  </w:pPr>
                  <w:r>
                    <w:rPr>
                      <w:rFonts w:hint="eastAsia"/>
                      <w:b w:val="0"/>
                      <w:bCs w:val="0"/>
                      <w:color w:val="auto"/>
                      <w:highlight w:val="none"/>
                      <w:lang w:eastAsia="zh-CN"/>
                    </w:rPr>
                    <w:t>样品</w:t>
                  </w:r>
                </w:p>
                <w:p>
                  <w:pPr>
                    <w:pStyle w:val="32"/>
                    <w:rPr>
                      <w:rFonts w:hint="eastAsia" w:eastAsia="宋体"/>
                      <w:b/>
                      <w:bCs/>
                      <w:color w:val="auto"/>
                      <w:highlight w:val="none"/>
                      <w:lang w:eastAsia="zh-CN"/>
                    </w:rPr>
                  </w:pPr>
                  <w:r>
                    <w:rPr>
                      <w:rFonts w:hint="eastAsia"/>
                      <w:b w:val="0"/>
                      <w:bCs w:val="0"/>
                      <w:color w:val="auto"/>
                      <w:highlight w:val="none"/>
                      <w:lang w:eastAsia="zh-CN"/>
                    </w:rPr>
                    <w:t>性状</w:t>
                  </w:r>
                </w:p>
              </w:tc>
              <w:tc>
                <w:tcPr>
                  <w:tcW w:w="755" w:type="dxa"/>
                  <w:vAlign w:val="center"/>
                </w:tcPr>
                <w:p>
                  <w:pPr>
                    <w:pStyle w:val="32"/>
                    <w:bidi w:val="0"/>
                    <w:rPr>
                      <w:rFonts w:hint="eastAsia"/>
                      <w:lang w:eastAsia="zh-CN"/>
                    </w:rPr>
                  </w:pPr>
                  <w:r>
                    <w:rPr>
                      <w:rFonts w:hint="eastAsia"/>
                      <w:lang w:val="en-US" w:eastAsia="zh-CN"/>
                    </w:rPr>
                    <w:t>微黄微浑</w:t>
                  </w:r>
                </w:p>
              </w:tc>
              <w:tc>
                <w:tcPr>
                  <w:tcW w:w="775" w:type="dxa"/>
                  <w:vAlign w:val="center"/>
                </w:tcPr>
                <w:p>
                  <w:pPr>
                    <w:pStyle w:val="32"/>
                    <w:bidi w:val="0"/>
                    <w:rPr>
                      <w:rFonts w:hint="eastAsia"/>
                      <w:lang w:val="en-US" w:eastAsia="zh-CN"/>
                    </w:rPr>
                  </w:pPr>
                  <w:r>
                    <w:rPr>
                      <w:rFonts w:hint="eastAsia"/>
                      <w:lang w:val="en-US" w:eastAsia="zh-CN"/>
                    </w:rPr>
                    <w:t>微黄微浑</w:t>
                  </w:r>
                </w:p>
              </w:tc>
              <w:tc>
                <w:tcPr>
                  <w:tcW w:w="829" w:type="dxa"/>
                  <w:vAlign w:val="center"/>
                </w:tcPr>
                <w:p>
                  <w:pPr>
                    <w:pStyle w:val="32"/>
                    <w:bidi w:val="0"/>
                    <w:rPr>
                      <w:rFonts w:hint="eastAsia"/>
                      <w:lang w:val="en-US" w:eastAsia="zh-CN"/>
                    </w:rPr>
                  </w:pPr>
                  <w:r>
                    <w:rPr>
                      <w:rFonts w:hint="eastAsia"/>
                      <w:lang w:val="en-US" w:eastAsia="zh-CN"/>
                    </w:rPr>
                    <w:t>微黄微浑</w:t>
                  </w:r>
                </w:p>
              </w:tc>
              <w:tc>
                <w:tcPr>
                  <w:tcW w:w="817" w:type="dxa"/>
                  <w:vAlign w:val="center"/>
                </w:tcPr>
                <w:p>
                  <w:pPr>
                    <w:pStyle w:val="32"/>
                    <w:bidi w:val="0"/>
                    <w:rPr>
                      <w:rFonts w:hint="eastAsia"/>
                      <w:lang w:val="en-US" w:eastAsia="zh-CN"/>
                    </w:rPr>
                  </w:pPr>
                  <w:r>
                    <w:rPr>
                      <w:rFonts w:hint="eastAsia"/>
                      <w:lang w:val="en-US" w:eastAsia="zh-CN"/>
                    </w:rPr>
                    <w:t>微黄微浑</w:t>
                  </w:r>
                </w:p>
              </w:tc>
              <w:tc>
                <w:tcPr>
                  <w:tcW w:w="814" w:type="dxa"/>
                  <w:vAlign w:val="center"/>
                </w:tcPr>
                <w:p>
                  <w:pPr>
                    <w:pStyle w:val="32"/>
                    <w:bidi w:val="0"/>
                    <w:rPr>
                      <w:rFonts w:hint="eastAsia"/>
                      <w:lang w:eastAsia="zh-CN"/>
                    </w:rPr>
                  </w:pPr>
                  <w:r>
                    <w:rPr>
                      <w:rFonts w:hint="eastAsia"/>
                      <w:lang w:val="en-US" w:eastAsia="zh-CN"/>
                    </w:rPr>
                    <w:t>微黄微浑</w:t>
                  </w:r>
                </w:p>
              </w:tc>
              <w:tc>
                <w:tcPr>
                  <w:tcW w:w="815" w:type="dxa"/>
                  <w:vAlign w:val="center"/>
                </w:tcPr>
                <w:p>
                  <w:pPr>
                    <w:pStyle w:val="32"/>
                    <w:bidi w:val="0"/>
                    <w:rPr>
                      <w:rFonts w:hint="eastAsia"/>
                      <w:lang w:val="en-US" w:eastAsia="zh-CN"/>
                    </w:rPr>
                  </w:pPr>
                  <w:r>
                    <w:rPr>
                      <w:rFonts w:hint="eastAsia"/>
                      <w:lang w:val="en-US" w:eastAsia="zh-CN"/>
                    </w:rPr>
                    <w:t>微黄微浑</w:t>
                  </w:r>
                </w:p>
              </w:tc>
              <w:tc>
                <w:tcPr>
                  <w:tcW w:w="814" w:type="dxa"/>
                  <w:vAlign w:val="center"/>
                </w:tcPr>
                <w:p>
                  <w:pPr>
                    <w:pStyle w:val="32"/>
                    <w:bidi w:val="0"/>
                    <w:rPr>
                      <w:rFonts w:hint="eastAsia"/>
                      <w:lang w:val="en-US" w:eastAsia="zh-CN"/>
                    </w:rPr>
                  </w:pPr>
                  <w:r>
                    <w:rPr>
                      <w:rFonts w:hint="eastAsia"/>
                      <w:lang w:val="en-US" w:eastAsia="zh-CN"/>
                    </w:rPr>
                    <w:t>微黄微浑</w:t>
                  </w:r>
                </w:p>
              </w:tc>
              <w:tc>
                <w:tcPr>
                  <w:tcW w:w="821" w:type="dxa"/>
                  <w:vAlign w:val="center"/>
                </w:tcPr>
                <w:p>
                  <w:pPr>
                    <w:pStyle w:val="32"/>
                    <w:bidi w:val="0"/>
                    <w:rPr>
                      <w:rFonts w:hint="eastAsia"/>
                      <w:lang w:val="en-US" w:eastAsia="zh-CN"/>
                    </w:rPr>
                  </w:pPr>
                  <w:r>
                    <w:rPr>
                      <w:rFonts w:hint="eastAsia"/>
                      <w:lang w:val="en-US" w:eastAsia="zh-CN"/>
                    </w:rPr>
                    <w:t>微黄微浑</w:t>
                  </w:r>
                </w:p>
              </w:tc>
              <w:tc>
                <w:tcPr>
                  <w:tcW w:w="708" w:type="dxa"/>
                  <w:vMerge w:val="continue"/>
                  <w:vAlign w:val="center"/>
                </w:tcPr>
                <w:p>
                  <w:pPr>
                    <w:pStyle w:val="32"/>
                    <w:rPr>
                      <w:color w:val="auto"/>
                      <w:highlight w:val="none"/>
                    </w:rPr>
                  </w:pPr>
                </w:p>
              </w:tc>
              <w:tc>
                <w:tcPr>
                  <w:tcW w:w="630" w:type="dxa"/>
                  <w:vMerge w:val="continue"/>
                  <w:vAlign w:val="center"/>
                </w:tcPr>
                <w:p>
                  <w:pPr>
                    <w:pStyle w:val="32"/>
                    <w:rPr>
                      <w:color w:val="auto"/>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60" w:type="dxa"/>
                  <w:vMerge w:val="continue"/>
                  <w:vAlign w:val="center"/>
                </w:tcPr>
                <w:p>
                  <w:pPr>
                    <w:pStyle w:val="32"/>
                    <w:bidi w:val="0"/>
                    <w:rPr>
                      <w:rFonts w:hint="default" w:eastAsia="宋体"/>
                      <w:lang w:val="en-US" w:eastAsia="zh-CN"/>
                    </w:rPr>
                  </w:pPr>
                </w:p>
              </w:tc>
              <w:tc>
                <w:tcPr>
                  <w:tcW w:w="955" w:type="dxa"/>
                  <w:vAlign w:val="center"/>
                </w:tcPr>
                <w:p>
                  <w:pPr>
                    <w:pStyle w:val="32"/>
                    <w:rPr>
                      <w:color w:val="auto"/>
                      <w:highlight w:val="none"/>
                      <w:lang w:eastAsia="zh-CN"/>
                    </w:rPr>
                  </w:pPr>
                  <w:r>
                    <w:rPr>
                      <w:rFonts w:hint="eastAsia"/>
                      <w:color w:val="auto"/>
                      <w:highlight w:val="none"/>
                      <w:lang w:eastAsia="zh-CN"/>
                    </w:rPr>
                    <w:t>pH值</w:t>
                  </w:r>
                </w:p>
              </w:tc>
              <w:tc>
                <w:tcPr>
                  <w:tcW w:w="755" w:type="dxa"/>
                  <w:vAlign w:val="center"/>
                </w:tcPr>
                <w:p>
                  <w:pPr>
                    <w:pStyle w:val="32"/>
                    <w:bidi w:val="0"/>
                    <w:rPr>
                      <w:rFonts w:hint="default"/>
                      <w:lang w:val="en-US" w:eastAsia="zh-CN"/>
                    </w:rPr>
                  </w:pPr>
                  <w:r>
                    <w:rPr>
                      <w:rFonts w:hint="default"/>
                      <w:lang w:val="en-US" w:eastAsia="zh-CN"/>
                    </w:rPr>
                    <w:t xml:space="preserve">6.9 </w:t>
                  </w:r>
                </w:p>
              </w:tc>
              <w:tc>
                <w:tcPr>
                  <w:tcW w:w="775" w:type="dxa"/>
                  <w:vAlign w:val="center"/>
                </w:tcPr>
                <w:p>
                  <w:pPr>
                    <w:pStyle w:val="32"/>
                    <w:bidi w:val="0"/>
                    <w:rPr>
                      <w:rFonts w:hint="default"/>
                      <w:lang w:val="en-US" w:eastAsia="zh-CN"/>
                    </w:rPr>
                  </w:pPr>
                  <w:r>
                    <w:rPr>
                      <w:rFonts w:hint="default"/>
                      <w:lang w:val="en-US" w:eastAsia="zh-CN"/>
                    </w:rPr>
                    <w:t xml:space="preserve">6.8 </w:t>
                  </w:r>
                </w:p>
              </w:tc>
              <w:tc>
                <w:tcPr>
                  <w:tcW w:w="829" w:type="dxa"/>
                  <w:vAlign w:val="center"/>
                </w:tcPr>
                <w:p>
                  <w:pPr>
                    <w:pStyle w:val="32"/>
                    <w:bidi w:val="0"/>
                    <w:rPr>
                      <w:rFonts w:hint="default"/>
                      <w:lang w:val="en-US" w:eastAsia="zh-CN"/>
                    </w:rPr>
                  </w:pPr>
                  <w:r>
                    <w:rPr>
                      <w:rFonts w:hint="default"/>
                      <w:lang w:val="en-US" w:eastAsia="zh-CN"/>
                    </w:rPr>
                    <w:t xml:space="preserve">6.7 </w:t>
                  </w:r>
                </w:p>
              </w:tc>
              <w:tc>
                <w:tcPr>
                  <w:tcW w:w="817" w:type="dxa"/>
                  <w:vAlign w:val="center"/>
                </w:tcPr>
                <w:p>
                  <w:pPr>
                    <w:pStyle w:val="32"/>
                    <w:bidi w:val="0"/>
                    <w:rPr>
                      <w:rFonts w:hint="default"/>
                      <w:lang w:val="en-US" w:eastAsia="zh-CN"/>
                    </w:rPr>
                  </w:pPr>
                  <w:r>
                    <w:rPr>
                      <w:rFonts w:hint="default"/>
                      <w:lang w:val="en-US" w:eastAsia="zh-CN"/>
                    </w:rPr>
                    <w:t xml:space="preserve">6.7 </w:t>
                  </w:r>
                </w:p>
              </w:tc>
              <w:tc>
                <w:tcPr>
                  <w:tcW w:w="814" w:type="dxa"/>
                  <w:vAlign w:val="center"/>
                </w:tcPr>
                <w:p>
                  <w:pPr>
                    <w:pStyle w:val="32"/>
                    <w:bidi w:val="0"/>
                    <w:rPr>
                      <w:rFonts w:hint="default"/>
                      <w:lang w:val="en-US" w:eastAsia="zh-CN"/>
                    </w:rPr>
                  </w:pPr>
                  <w:r>
                    <w:rPr>
                      <w:rFonts w:hint="default"/>
                      <w:lang w:val="en-US" w:eastAsia="zh-CN"/>
                    </w:rPr>
                    <w:t>6.6</w:t>
                  </w:r>
                </w:p>
              </w:tc>
              <w:tc>
                <w:tcPr>
                  <w:tcW w:w="815" w:type="dxa"/>
                  <w:vAlign w:val="center"/>
                </w:tcPr>
                <w:p>
                  <w:pPr>
                    <w:pStyle w:val="32"/>
                    <w:bidi w:val="0"/>
                    <w:rPr>
                      <w:rFonts w:hint="default"/>
                      <w:lang w:val="en-US" w:eastAsia="zh-CN"/>
                    </w:rPr>
                  </w:pPr>
                  <w:r>
                    <w:rPr>
                      <w:rFonts w:hint="default"/>
                      <w:lang w:val="en-US" w:eastAsia="zh-CN"/>
                    </w:rPr>
                    <w:t xml:space="preserve">6.8 </w:t>
                  </w:r>
                </w:p>
              </w:tc>
              <w:tc>
                <w:tcPr>
                  <w:tcW w:w="814" w:type="dxa"/>
                  <w:vAlign w:val="center"/>
                </w:tcPr>
                <w:p>
                  <w:pPr>
                    <w:pStyle w:val="32"/>
                    <w:bidi w:val="0"/>
                    <w:rPr>
                      <w:rFonts w:hint="default"/>
                      <w:lang w:val="en-US" w:eastAsia="zh-CN"/>
                    </w:rPr>
                  </w:pPr>
                  <w:r>
                    <w:rPr>
                      <w:rFonts w:hint="default"/>
                      <w:lang w:val="en-US" w:eastAsia="zh-CN"/>
                    </w:rPr>
                    <w:t>6.9</w:t>
                  </w:r>
                </w:p>
              </w:tc>
              <w:tc>
                <w:tcPr>
                  <w:tcW w:w="821" w:type="dxa"/>
                  <w:vAlign w:val="center"/>
                </w:tcPr>
                <w:p>
                  <w:pPr>
                    <w:pStyle w:val="32"/>
                    <w:bidi w:val="0"/>
                    <w:rPr>
                      <w:rFonts w:hint="default"/>
                      <w:lang w:val="en-US" w:eastAsia="zh-CN"/>
                    </w:rPr>
                  </w:pPr>
                  <w:r>
                    <w:rPr>
                      <w:rFonts w:hint="default"/>
                      <w:lang w:val="en-US" w:eastAsia="zh-CN"/>
                    </w:rPr>
                    <w:t>6.9</w:t>
                  </w:r>
                </w:p>
              </w:tc>
              <w:tc>
                <w:tcPr>
                  <w:tcW w:w="708" w:type="dxa"/>
                  <w:vAlign w:val="center"/>
                </w:tcPr>
                <w:p>
                  <w:pPr>
                    <w:pStyle w:val="32"/>
                    <w:rPr>
                      <w:rFonts w:hint="default" w:eastAsia="宋体"/>
                      <w:b/>
                      <w:bCs/>
                      <w:color w:val="auto"/>
                      <w:highlight w:val="none"/>
                      <w:lang w:val="en-US" w:eastAsia="zh-CN"/>
                    </w:rPr>
                  </w:pPr>
                  <w:r>
                    <w:rPr>
                      <w:rFonts w:hint="eastAsia"/>
                      <w:b/>
                      <w:bCs/>
                      <w:color w:val="auto"/>
                      <w:highlight w:val="none"/>
                      <w:lang w:val="en-US" w:eastAsia="zh-CN"/>
                    </w:rPr>
                    <w:t>6-9</w:t>
                  </w:r>
                </w:p>
              </w:tc>
              <w:tc>
                <w:tcPr>
                  <w:tcW w:w="630" w:type="dxa"/>
                  <w:vAlign w:val="center"/>
                </w:tcPr>
                <w:p>
                  <w:pPr>
                    <w:pStyle w:val="32"/>
                    <w:rPr>
                      <w:b/>
                      <w:bCs/>
                      <w:color w:val="auto"/>
                      <w:highlight w:val="none"/>
                    </w:rPr>
                  </w:pPr>
                  <w:r>
                    <w:rPr>
                      <w:rFonts w:hint="eastAsia"/>
                      <w:b/>
                      <w:bCs/>
                      <w:color w:val="auto"/>
                      <w:highlight w:val="none"/>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60" w:type="dxa"/>
                  <w:vMerge w:val="continue"/>
                  <w:vAlign w:val="center"/>
                </w:tcPr>
                <w:p>
                  <w:pPr>
                    <w:pStyle w:val="32"/>
                    <w:rPr>
                      <w:color w:val="auto"/>
                      <w:highlight w:val="none"/>
                    </w:rPr>
                  </w:pPr>
                </w:p>
              </w:tc>
              <w:tc>
                <w:tcPr>
                  <w:tcW w:w="955" w:type="dxa"/>
                  <w:vAlign w:val="center"/>
                </w:tcPr>
                <w:p>
                  <w:pPr>
                    <w:pStyle w:val="32"/>
                    <w:bidi w:val="0"/>
                    <w:rPr>
                      <w:rFonts w:hint="default"/>
                    </w:rPr>
                  </w:pPr>
                  <w:r>
                    <w:rPr>
                      <w:rFonts w:hint="default"/>
                    </w:rPr>
                    <w:t>化学需</w:t>
                  </w:r>
                </w:p>
                <w:p>
                  <w:pPr>
                    <w:pStyle w:val="32"/>
                    <w:bidi w:val="0"/>
                    <w:rPr>
                      <w:lang w:eastAsia="zh-CN"/>
                    </w:rPr>
                  </w:pPr>
                  <w:r>
                    <w:rPr>
                      <w:rFonts w:hint="default"/>
                    </w:rPr>
                    <w:t>氧量</w:t>
                  </w:r>
                </w:p>
              </w:tc>
              <w:tc>
                <w:tcPr>
                  <w:tcW w:w="755" w:type="dxa"/>
                  <w:vAlign w:val="center"/>
                </w:tcPr>
                <w:p>
                  <w:pPr>
                    <w:pStyle w:val="32"/>
                    <w:bidi w:val="0"/>
                    <w:rPr>
                      <w:rFonts w:hint="default"/>
                      <w:lang w:val="en-US" w:eastAsia="zh-CN"/>
                    </w:rPr>
                  </w:pPr>
                  <w:r>
                    <w:rPr>
                      <w:rFonts w:hint="default"/>
                      <w:lang w:val="en-US" w:eastAsia="zh-CN"/>
                    </w:rPr>
                    <w:t>205</w:t>
                  </w:r>
                </w:p>
              </w:tc>
              <w:tc>
                <w:tcPr>
                  <w:tcW w:w="775" w:type="dxa"/>
                  <w:vAlign w:val="center"/>
                </w:tcPr>
                <w:p>
                  <w:pPr>
                    <w:pStyle w:val="32"/>
                    <w:bidi w:val="0"/>
                    <w:rPr>
                      <w:rFonts w:hint="default"/>
                      <w:lang w:val="en-US" w:eastAsia="zh-CN"/>
                    </w:rPr>
                  </w:pPr>
                  <w:r>
                    <w:rPr>
                      <w:rFonts w:hint="default"/>
                      <w:lang w:val="en-US" w:eastAsia="zh-CN"/>
                    </w:rPr>
                    <w:t xml:space="preserve">209 </w:t>
                  </w:r>
                </w:p>
              </w:tc>
              <w:tc>
                <w:tcPr>
                  <w:tcW w:w="829" w:type="dxa"/>
                  <w:vAlign w:val="center"/>
                </w:tcPr>
                <w:p>
                  <w:pPr>
                    <w:pStyle w:val="32"/>
                    <w:bidi w:val="0"/>
                    <w:rPr>
                      <w:rFonts w:hint="default"/>
                      <w:lang w:val="en-US" w:eastAsia="zh-CN"/>
                    </w:rPr>
                  </w:pPr>
                  <w:r>
                    <w:rPr>
                      <w:rFonts w:hint="default"/>
                      <w:lang w:val="en-US" w:eastAsia="zh-CN"/>
                    </w:rPr>
                    <w:t xml:space="preserve">210 </w:t>
                  </w:r>
                </w:p>
              </w:tc>
              <w:tc>
                <w:tcPr>
                  <w:tcW w:w="817" w:type="dxa"/>
                  <w:vAlign w:val="center"/>
                </w:tcPr>
                <w:p>
                  <w:pPr>
                    <w:pStyle w:val="32"/>
                    <w:bidi w:val="0"/>
                    <w:rPr>
                      <w:rFonts w:hint="default"/>
                      <w:lang w:val="en-US" w:eastAsia="zh-CN"/>
                    </w:rPr>
                  </w:pPr>
                  <w:r>
                    <w:rPr>
                      <w:rFonts w:hint="default"/>
                      <w:lang w:val="en-US" w:eastAsia="zh-CN"/>
                    </w:rPr>
                    <w:t xml:space="preserve">214 </w:t>
                  </w:r>
                </w:p>
              </w:tc>
              <w:tc>
                <w:tcPr>
                  <w:tcW w:w="814" w:type="dxa"/>
                  <w:vAlign w:val="center"/>
                </w:tcPr>
                <w:p>
                  <w:pPr>
                    <w:pStyle w:val="32"/>
                    <w:bidi w:val="0"/>
                    <w:rPr>
                      <w:rFonts w:hint="default"/>
                      <w:lang w:val="en-US" w:eastAsia="zh-CN"/>
                    </w:rPr>
                  </w:pPr>
                  <w:r>
                    <w:rPr>
                      <w:rFonts w:hint="default"/>
                      <w:lang w:val="en-US" w:eastAsia="zh-CN"/>
                    </w:rPr>
                    <w:t>216</w:t>
                  </w:r>
                </w:p>
              </w:tc>
              <w:tc>
                <w:tcPr>
                  <w:tcW w:w="815" w:type="dxa"/>
                  <w:vAlign w:val="center"/>
                </w:tcPr>
                <w:p>
                  <w:pPr>
                    <w:pStyle w:val="32"/>
                    <w:bidi w:val="0"/>
                    <w:rPr>
                      <w:rFonts w:hint="default"/>
                      <w:lang w:val="en-US" w:eastAsia="zh-CN"/>
                    </w:rPr>
                  </w:pPr>
                  <w:r>
                    <w:rPr>
                      <w:rFonts w:hint="default"/>
                      <w:lang w:val="en-US" w:eastAsia="zh-CN"/>
                    </w:rPr>
                    <w:t>217</w:t>
                  </w:r>
                </w:p>
              </w:tc>
              <w:tc>
                <w:tcPr>
                  <w:tcW w:w="814" w:type="dxa"/>
                  <w:vAlign w:val="center"/>
                </w:tcPr>
                <w:p>
                  <w:pPr>
                    <w:pStyle w:val="32"/>
                    <w:bidi w:val="0"/>
                    <w:rPr>
                      <w:rFonts w:hint="default"/>
                      <w:lang w:val="en-US" w:eastAsia="zh-CN"/>
                    </w:rPr>
                  </w:pPr>
                  <w:r>
                    <w:rPr>
                      <w:rFonts w:hint="default"/>
                      <w:lang w:val="en-US" w:eastAsia="zh-CN"/>
                    </w:rPr>
                    <w:t xml:space="preserve">215 </w:t>
                  </w:r>
                </w:p>
              </w:tc>
              <w:tc>
                <w:tcPr>
                  <w:tcW w:w="821" w:type="dxa"/>
                  <w:vAlign w:val="center"/>
                </w:tcPr>
                <w:p>
                  <w:pPr>
                    <w:pStyle w:val="32"/>
                    <w:bidi w:val="0"/>
                    <w:rPr>
                      <w:rFonts w:hint="default"/>
                      <w:lang w:val="en-US" w:eastAsia="zh-CN"/>
                    </w:rPr>
                  </w:pPr>
                  <w:r>
                    <w:rPr>
                      <w:rFonts w:hint="default"/>
                      <w:lang w:val="en-US" w:eastAsia="zh-CN"/>
                    </w:rPr>
                    <w:t xml:space="preserve">212 </w:t>
                  </w:r>
                </w:p>
              </w:tc>
              <w:tc>
                <w:tcPr>
                  <w:tcW w:w="708" w:type="dxa"/>
                  <w:vAlign w:val="center"/>
                </w:tcPr>
                <w:p>
                  <w:pPr>
                    <w:pStyle w:val="32"/>
                    <w:rPr>
                      <w:rFonts w:hint="default" w:eastAsia="宋体"/>
                      <w:b/>
                      <w:bCs/>
                      <w:color w:val="auto"/>
                      <w:highlight w:val="none"/>
                      <w:lang w:val="en-US" w:eastAsia="zh-CN"/>
                    </w:rPr>
                  </w:pPr>
                  <w:r>
                    <w:rPr>
                      <w:rFonts w:hint="eastAsia"/>
                      <w:b/>
                      <w:bCs/>
                      <w:color w:val="auto"/>
                      <w:highlight w:val="none"/>
                      <w:lang w:val="en-US" w:eastAsia="zh-CN"/>
                    </w:rPr>
                    <w:t>500</w:t>
                  </w:r>
                </w:p>
              </w:tc>
              <w:tc>
                <w:tcPr>
                  <w:tcW w:w="630" w:type="dxa"/>
                  <w:vAlign w:val="center"/>
                </w:tcPr>
                <w:p>
                  <w:pPr>
                    <w:pStyle w:val="32"/>
                    <w:rPr>
                      <w:b/>
                      <w:bCs/>
                      <w:color w:val="auto"/>
                      <w:highlight w:val="none"/>
                    </w:rPr>
                  </w:pPr>
                  <w:r>
                    <w:rPr>
                      <w:rFonts w:hint="eastAsia"/>
                      <w:b/>
                      <w:bCs/>
                      <w:color w:val="auto"/>
                      <w:highlight w:val="none"/>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60" w:type="dxa"/>
                  <w:vMerge w:val="continue"/>
                  <w:vAlign w:val="center"/>
                </w:tcPr>
                <w:p>
                  <w:pPr>
                    <w:pStyle w:val="32"/>
                    <w:rPr>
                      <w:color w:val="auto"/>
                      <w:highlight w:val="none"/>
                    </w:rPr>
                  </w:pPr>
                </w:p>
              </w:tc>
              <w:tc>
                <w:tcPr>
                  <w:tcW w:w="955" w:type="dxa"/>
                  <w:vAlign w:val="center"/>
                </w:tcPr>
                <w:p>
                  <w:pPr>
                    <w:pStyle w:val="32"/>
                    <w:bidi w:val="0"/>
                    <w:rPr>
                      <w:rFonts w:hint="default" w:eastAsia="宋体"/>
                      <w:lang w:val="en-US" w:eastAsia="zh-CN"/>
                    </w:rPr>
                  </w:pPr>
                  <w:r>
                    <w:rPr>
                      <w:rFonts w:hint="eastAsia"/>
                      <w:lang w:val="en-US" w:eastAsia="zh-CN"/>
                    </w:rPr>
                    <w:t>总磷</w:t>
                  </w:r>
                </w:p>
              </w:tc>
              <w:tc>
                <w:tcPr>
                  <w:tcW w:w="755" w:type="dxa"/>
                  <w:vAlign w:val="center"/>
                </w:tcPr>
                <w:p>
                  <w:pPr>
                    <w:pStyle w:val="32"/>
                    <w:bidi w:val="0"/>
                    <w:rPr>
                      <w:rFonts w:hint="default"/>
                      <w:lang w:val="en-US" w:eastAsia="zh-CN"/>
                    </w:rPr>
                  </w:pPr>
                  <w:r>
                    <w:rPr>
                      <w:rFonts w:hint="default"/>
                      <w:lang w:val="en-US" w:eastAsia="zh-CN"/>
                    </w:rPr>
                    <w:t xml:space="preserve">0.548 </w:t>
                  </w:r>
                </w:p>
              </w:tc>
              <w:tc>
                <w:tcPr>
                  <w:tcW w:w="775" w:type="dxa"/>
                  <w:vAlign w:val="center"/>
                </w:tcPr>
                <w:p>
                  <w:pPr>
                    <w:pStyle w:val="32"/>
                    <w:bidi w:val="0"/>
                    <w:rPr>
                      <w:rFonts w:hint="default"/>
                      <w:lang w:val="en-US" w:eastAsia="zh-CN"/>
                    </w:rPr>
                  </w:pPr>
                  <w:r>
                    <w:rPr>
                      <w:rFonts w:hint="default"/>
                      <w:lang w:val="en-US" w:eastAsia="zh-CN"/>
                    </w:rPr>
                    <w:t xml:space="preserve">0.493 </w:t>
                  </w:r>
                </w:p>
              </w:tc>
              <w:tc>
                <w:tcPr>
                  <w:tcW w:w="829" w:type="dxa"/>
                  <w:vAlign w:val="center"/>
                </w:tcPr>
                <w:p>
                  <w:pPr>
                    <w:pStyle w:val="32"/>
                    <w:bidi w:val="0"/>
                    <w:rPr>
                      <w:rFonts w:hint="default"/>
                      <w:lang w:val="en-US" w:eastAsia="zh-CN"/>
                    </w:rPr>
                  </w:pPr>
                  <w:r>
                    <w:rPr>
                      <w:rFonts w:hint="default"/>
                      <w:lang w:val="en-US" w:eastAsia="zh-CN"/>
                    </w:rPr>
                    <w:t xml:space="preserve">0.523 </w:t>
                  </w:r>
                </w:p>
              </w:tc>
              <w:tc>
                <w:tcPr>
                  <w:tcW w:w="817" w:type="dxa"/>
                  <w:vAlign w:val="center"/>
                </w:tcPr>
                <w:p>
                  <w:pPr>
                    <w:pStyle w:val="32"/>
                    <w:bidi w:val="0"/>
                    <w:rPr>
                      <w:rFonts w:hint="default"/>
                      <w:lang w:val="en-US" w:eastAsia="zh-CN"/>
                    </w:rPr>
                  </w:pPr>
                  <w:r>
                    <w:rPr>
                      <w:rFonts w:hint="default"/>
                      <w:lang w:val="en-US" w:eastAsia="zh-CN"/>
                    </w:rPr>
                    <w:t xml:space="preserve">0.506 </w:t>
                  </w:r>
                </w:p>
              </w:tc>
              <w:tc>
                <w:tcPr>
                  <w:tcW w:w="814" w:type="dxa"/>
                  <w:vAlign w:val="center"/>
                </w:tcPr>
                <w:p>
                  <w:pPr>
                    <w:pStyle w:val="32"/>
                    <w:bidi w:val="0"/>
                    <w:rPr>
                      <w:rFonts w:hint="default"/>
                      <w:lang w:val="en-US" w:eastAsia="zh-CN"/>
                    </w:rPr>
                  </w:pPr>
                  <w:r>
                    <w:rPr>
                      <w:rFonts w:hint="default"/>
                      <w:lang w:val="en-US" w:eastAsia="zh-CN"/>
                    </w:rPr>
                    <w:t xml:space="preserve">0.514 </w:t>
                  </w:r>
                </w:p>
              </w:tc>
              <w:tc>
                <w:tcPr>
                  <w:tcW w:w="815" w:type="dxa"/>
                  <w:vAlign w:val="center"/>
                </w:tcPr>
                <w:p>
                  <w:pPr>
                    <w:pStyle w:val="32"/>
                    <w:bidi w:val="0"/>
                    <w:rPr>
                      <w:rFonts w:hint="default"/>
                      <w:lang w:val="en-US" w:eastAsia="zh-CN"/>
                    </w:rPr>
                  </w:pPr>
                  <w:r>
                    <w:rPr>
                      <w:rFonts w:hint="default"/>
                      <w:lang w:val="en-US" w:eastAsia="zh-CN"/>
                    </w:rPr>
                    <w:t xml:space="preserve">0.535 </w:t>
                  </w:r>
                </w:p>
              </w:tc>
              <w:tc>
                <w:tcPr>
                  <w:tcW w:w="814" w:type="dxa"/>
                  <w:vAlign w:val="center"/>
                </w:tcPr>
                <w:p>
                  <w:pPr>
                    <w:pStyle w:val="32"/>
                    <w:bidi w:val="0"/>
                    <w:rPr>
                      <w:rFonts w:hint="default"/>
                      <w:lang w:val="en-US" w:eastAsia="zh-CN"/>
                    </w:rPr>
                  </w:pPr>
                  <w:r>
                    <w:rPr>
                      <w:rFonts w:hint="default"/>
                      <w:lang w:val="en-US" w:eastAsia="zh-CN"/>
                    </w:rPr>
                    <w:t xml:space="preserve">0.489 </w:t>
                  </w:r>
                </w:p>
              </w:tc>
              <w:tc>
                <w:tcPr>
                  <w:tcW w:w="821" w:type="dxa"/>
                  <w:vAlign w:val="center"/>
                </w:tcPr>
                <w:p>
                  <w:pPr>
                    <w:pStyle w:val="32"/>
                    <w:bidi w:val="0"/>
                    <w:rPr>
                      <w:rFonts w:hint="default"/>
                      <w:lang w:val="en-US" w:eastAsia="zh-CN"/>
                    </w:rPr>
                  </w:pPr>
                  <w:r>
                    <w:rPr>
                      <w:rFonts w:hint="default"/>
                      <w:lang w:val="en-US" w:eastAsia="zh-CN"/>
                    </w:rPr>
                    <w:t xml:space="preserve">0.523 </w:t>
                  </w:r>
                </w:p>
              </w:tc>
              <w:tc>
                <w:tcPr>
                  <w:tcW w:w="708" w:type="dxa"/>
                  <w:vAlign w:val="center"/>
                </w:tcPr>
                <w:p>
                  <w:pPr>
                    <w:pStyle w:val="32"/>
                    <w:rPr>
                      <w:rFonts w:hint="default" w:eastAsia="宋体"/>
                      <w:b/>
                      <w:bCs/>
                      <w:color w:val="auto"/>
                      <w:highlight w:val="none"/>
                      <w:lang w:val="en-US" w:eastAsia="zh-CN"/>
                    </w:rPr>
                  </w:pPr>
                  <w:r>
                    <w:rPr>
                      <w:rFonts w:hint="eastAsia"/>
                      <w:b/>
                      <w:bCs/>
                      <w:color w:val="auto"/>
                      <w:highlight w:val="none"/>
                      <w:lang w:val="en-US" w:eastAsia="zh-CN"/>
                    </w:rPr>
                    <w:t>8</w:t>
                  </w:r>
                </w:p>
              </w:tc>
              <w:tc>
                <w:tcPr>
                  <w:tcW w:w="630" w:type="dxa"/>
                  <w:vAlign w:val="center"/>
                </w:tcPr>
                <w:p>
                  <w:pPr>
                    <w:pStyle w:val="32"/>
                    <w:rPr>
                      <w:b/>
                      <w:bCs/>
                      <w:color w:val="auto"/>
                      <w:highlight w:val="none"/>
                    </w:rPr>
                  </w:pPr>
                  <w:r>
                    <w:rPr>
                      <w:rFonts w:hint="eastAsia"/>
                      <w:b/>
                      <w:bCs/>
                      <w:color w:val="auto"/>
                      <w:highlight w:val="none"/>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60" w:type="dxa"/>
                  <w:vMerge w:val="continue"/>
                  <w:vAlign w:val="center"/>
                </w:tcPr>
                <w:p>
                  <w:pPr>
                    <w:pStyle w:val="32"/>
                    <w:rPr>
                      <w:color w:val="auto"/>
                      <w:highlight w:val="none"/>
                    </w:rPr>
                  </w:pPr>
                </w:p>
              </w:tc>
              <w:tc>
                <w:tcPr>
                  <w:tcW w:w="955" w:type="dxa"/>
                  <w:vAlign w:val="center"/>
                </w:tcPr>
                <w:p>
                  <w:pPr>
                    <w:pStyle w:val="32"/>
                    <w:bidi w:val="0"/>
                    <w:rPr>
                      <w:lang w:eastAsia="zh-CN"/>
                    </w:rPr>
                  </w:pPr>
                  <w:r>
                    <w:rPr>
                      <w:rFonts w:hint="eastAsia"/>
                      <w:lang w:eastAsia="zh-CN"/>
                    </w:rPr>
                    <w:t>氨氮</w:t>
                  </w:r>
                </w:p>
              </w:tc>
              <w:tc>
                <w:tcPr>
                  <w:tcW w:w="755" w:type="dxa"/>
                  <w:vAlign w:val="center"/>
                </w:tcPr>
                <w:p>
                  <w:pPr>
                    <w:pStyle w:val="32"/>
                    <w:bidi w:val="0"/>
                    <w:rPr>
                      <w:rFonts w:hint="default"/>
                      <w:lang w:val="en-US" w:eastAsia="zh-CN"/>
                    </w:rPr>
                  </w:pPr>
                  <w:r>
                    <w:rPr>
                      <w:rFonts w:hint="default"/>
                      <w:lang w:val="en-US" w:eastAsia="zh-CN"/>
                    </w:rPr>
                    <w:t xml:space="preserve">16.9 </w:t>
                  </w:r>
                </w:p>
              </w:tc>
              <w:tc>
                <w:tcPr>
                  <w:tcW w:w="775" w:type="dxa"/>
                  <w:vAlign w:val="center"/>
                </w:tcPr>
                <w:p>
                  <w:pPr>
                    <w:pStyle w:val="32"/>
                    <w:bidi w:val="0"/>
                    <w:rPr>
                      <w:rFonts w:hint="default"/>
                      <w:lang w:val="en-US" w:eastAsia="zh-CN"/>
                    </w:rPr>
                  </w:pPr>
                  <w:r>
                    <w:rPr>
                      <w:rFonts w:hint="default"/>
                      <w:lang w:val="en-US" w:eastAsia="zh-CN"/>
                    </w:rPr>
                    <w:t xml:space="preserve">17.4 </w:t>
                  </w:r>
                </w:p>
              </w:tc>
              <w:tc>
                <w:tcPr>
                  <w:tcW w:w="829" w:type="dxa"/>
                  <w:vAlign w:val="center"/>
                </w:tcPr>
                <w:p>
                  <w:pPr>
                    <w:pStyle w:val="32"/>
                    <w:bidi w:val="0"/>
                    <w:rPr>
                      <w:rFonts w:hint="default"/>
                      <w:lang w:val="en-US" w:eastAsia="zh-CN"/>
                    </w:rPr>
                  </w:pPr>
                  <w:r>
                    <w:rPr>
                      <w:rFonts w:hint="default"/>
                      <w:lang w:val="en-US" w:eastAsia="zh-CN"/>
                    </w:rPr>
                    <w:t xml:space="preserve">16.7 </w:t>
                  </w:r>
                </w:p>
              </w:tc>
              <w:tc>
                <w:tcPr>
                  <w:tcW w:w="817" w:type="dxa"/>
                  <w:vAlign w:val="center"/>
                </w:tcPr>
                <w:p>
                  <w:pPr>
                    <w:pStyle w:val="32"/>
                    <w:bidi w:val="0"/>
                    <w:rPr>
                      <w:rFonts w:hint="default"/>
                      <w:lang w:val="en-US" w:eastAsia="zh-CN"/>
                    </w:rPr>
                  </w:pPr>
                  <w:r>
                    <w:rPr>
                      <w:rFonts w:hint="default"/>
                      <w:lang w:val="en-US" w:eastAsia="zh-CN"/>
                    </w:rPr>
                    <w:t xml:space="preserve">16.4 </w:t>
                  </w:r>
                </w:p>
              </w:tc>
              <w:tc>
                <w:tcPr>
                  <w:tcW w:w="814" w:type="dxa"/>
                  <w:vAlign w:val="center"/>
                </w:tcPr>
                <w:p>
                  <w:pPr>
                    <w:pStyle w:val="32"/>
                    <w:bidi w:val="0"/>
                    <w:rPr>
                      <w:rFonts w:hint="default"/>
                      <w:lang w:val="en-US" w:eastAsia="zh-CN"/>
                    </w:rPr>
                  </w:pPr>
                  <w:r>
                    <w:rPr>
                      <w:rFonts w:hint="default"/>
                      <w:lang w:val="en-US" w:eastAsia="zh-CN"/>
                    </w:rPr>
                    <w:t xml:space="preserve">16.6 </w:t>
                  </w:r>
                </w:p>
              </w:tc>
              <w:tc>
                <w:tcPr>
                  <w:tcW w:w="815" w:type="dxa"/>
                  <w:vAlign w:val="center"/>
                </w:tcPr>
                <w:p>
                  <w:pPr>
                    <w:pStyle w:val="32"/>
                    <w:bidi w:val="0"/>
                    <w:rPr>
                      <w:rFonts w:hint="default"/>
                      <w:lang w:val="en-US" w:eastAsia="zh-CN"/>
                    </w:rPr>
                  </w:pPr>
                  <w:r>
                    <w:rPr>
                      <w:rFonts w:hint="default"/>
                      <w:lang w:val="en-US" w:eastAsia="zh-CN"/>
                    </w:rPr>
                    <w:t xml:space="preserve">17.1 </w:t>
                  </w:r>
                </w:p>
              </w:tc>
              <w:tc>
                <w:tcPr>
                  <w:tcW w:w="814" w:type="dxa"/>
                  <w:vAlign w:val="center"/>
                </w:tcPr>
                <w:p>
                  <w:pPr>
                    <w:pStyle w:val="32"/>
                    <w:bidi w:val="0"/>
                    <w:rPr>
                      <w:rFonts w:hint="default"/>
                      <w:lang w:val="en-US" w:eastAsia="zh-CN"/>
                    </w:rPr>
                  </w:pPr>
                  <w:r>
                    <w:rPr>
                      <w:rFonts w:hint="default"/>
                      <w:lang w:val="en-US" w:eastAsia="zh-CN"/>
                    </w:rPr>
                    <w:t xml:space="preserve">17.4 </w:t>
                  </w:r>
                </w:p>
              </w:tc>
              <w:tc>
                <w:tcPr>
                  <w:tcW w:w="821" w:type="dxa"/>
                  <w:vAlign w:val="center"/>
                </w:tcPr>
                <w:p>
                  <w:pPr>
                    <w:pStyle w:val="32"/>
                    <w:bidi w:val="0"/>
                    <w:rPr>
                      <w:rFonts w:hint="default"/>
                      <w:lang w:val="en-US" w:eastAsia="zh-CN"/>
                    </w:rPr>
                  </w:pPr>
                  <w:r>
                    <w:rPr>
                      <w:rFonts w:hint="default"/>
                      <w:lang w:val="en-US" w:eastAsia="zh-CN"/>
                    </w:rPr>
                    <w:t xml:space="preserve">16.9 </w:t>
                  </w:r>
                </w:p>
              </w:tc>
              <w:tc>
                <w:tcPr>
                  <w:tcW w:w="708" w:type="dxa"/>
                  <w:vAlign w:val="center"/>
                </w:tcPr>
                <w:p>
                  <w:pPr>
                    <w:pStyle w:val="32"/>
                    <w:rPr>
                      <w:rFonts w:hint="default" w:eastAsia="宋体"/>
                      <w:b/>
                      <w:bCs/>
                      <w:color w:val="auto"/>
                      <w:highlight w:val="none"/>
                      <w:lang w:val="en-US" w:eastAsia="zh-CN"/>
                    </w:rPr>
                  </w:pPr>
                  <w:r>
                    <w:rPr>
                      <w:rFonts w:hint="eastAsia"/>
                      <w:b/>
                      <w:bCs/>
                      <w:color w:val="auto"/>
                      <w:highlight w:val="none"/>
                      <w:lang w:val="en-US" w:eastAsia="zh-CN"/>
                    </w:rPr>
                    <w:t>35</w:t>
                  </w:r>
                </w:p>
              </w:tc>
              <w:tc>
                <w:tcPr>
                  <w:tcW w:w="630" w:type="dxa"/>
                  <w:vAlign w:val="center"/>
                </w:tcPr>
                <w:p>
                  <w:pPr>
                    <w:pStyle w:val="32"/>
                    <w:rPr>
                      <w:b/>
                      <w:bCs/>
                      <w:color w:val="auto"/>
                      <w:highlight w:val="none"/>
                    </w:rPr>
                  </w:pPr>
                  <w:r>
                    <w:rPr>
                      <w:rFonts w:hint="eastAsia"/>
                      <w:b/>
                      <w:bCs/>
                      <w:color w:val="auto"/>
                      <w:highlight w:val="none"/>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60" w:type="dxa"/>
                  <w:vMerge w:val="continue"/>
                  <w:vAlign w:val="center"/>
                </w:tcPr>
                <w:p>
                  <w:pPr>
                    <w:pStyle w:val="32"/>
                    <w:rPr>
                      <w:color w:val="auto"/>
                      <w:highlight w:val="none"/>
                    </w:rPr>
                  </w:pPr>
                </w:p>
              </w:tc>
              <w:tc>
                <w:tcPr>
                  <w:tcW w:w="955" w:type="dxa"/>
                  <w:vAlign w:val="center"/>
                </w:tcPr>
                <w:p>
                  <w:pPr>
                    <w:pStyle w:val="32"/>
                    <w:bidi w:val="0"/>
                    <w:rPr>
                      <w:rFonts w:hint="eastAsia"/>
                      <w:lang w:eastAsia="zh-CN"/>
                    </w:rPr>
                  </w:pPr>
                  <w:r>
                    <w:rPr>
                      <w:rFonts w:hint="eastAsia"/>
                      <w:lang w:eastAsia="zh-CN"/>
                    </w:rPr>
                    <w:t>悬浮物</w:t>
                  </w:r>
                </w:p>
              </w:tc>
              <w:tc>
                <w:tcPr>
                  <w:tcW w:w="755" w:type="dxa"/>
                  <w:vAlign w:val="center"/>
                </w:tcPr>
                <w:p>
                  <w:pPr>
                    <w:pStyle w:val="32"/>
                    <w:bidi w:val="0"/>
                    <w:rPr>
                      <w:rFonts w:hint="default"/>
                      <w:lang w:val="en-US" w:eastAsia="zh-CN"/>
                    </w:rPr>
                  </w:pPr>
                  <w:r>
                    <w:rPr>
                      <w:rFonts w:hint="default"/>
                      <w:lang w:val="en-US" w:eastAsia="zh-CN"/>
                    </w:rPr>
                    <w:t>38</w:t>
                  </w:r>
                </w:p>
              </w:tc>
              <w:tc>
                <w:tcPr>
                  <w:tcW w:w="775" w:type="dxa"/>
                  <w:vAlign w:val="center"/>
                </w:tcPr>
                <w:p>
                  <w:pPr>
                    <w:pStyle w:val="32"/>
                    <w:bidi w:val="0"/>
                    <w:rPr>
                      <w:rFonts w:hint="default"/>
                      <w:lang w:val="en-US" w:eastAsia="zh-CN"/>
                    </w:rPr>
                  </w:pPr>
                  <w:r>
                    <w:rPr>
                      <w:rFonts w:hint="default"/>
                      <w:lang w:val="en-US" w:eastAsia="zh-CN"/>
                    </w:rPr>
                    <w:t>29</w:t>
                  </w:r>
                </w:p>
              </w:tc>
              <w:tc>
                <w:tcPr>
                  <w:tcW w:w="829" w:type="dxa"/>
                  <w:vAlign w:val="center"/>
                </w:tcPr>
                <w:p>
                  <w:pPr>
                    <w:pStyle w:val="32"/>
                    <w:bidi w:val="0"/>
                    <w:rPr>
                      <w:rFonts w:hint="default"/>
                      <w:lang w:val="en-US" w:eastAsia="zh-CN"/>
                    </w:rPr>
                  </w:pPr>
                  <w:r>
                    <w:rPr>
                      <w:rFonts w:hint="default"/>
                      <w:lang w:val="en-US" w:eastAsia="zh-CN"/>
                    </w:rPr>
                    <w:t>37</w:t>
                  </w:r>
                </w:p>
              </w:tc>
              <w:tc>
                <w:tcPr>
                  <w:tcW w:w="817" w:type="dxa"/>
                  <w:vAlign w:val="center"/>
                </w:tcPr>
                <w:p>
                  <w:pPr>
                    <w:pStyle w:val="32"/>
                    <w:bidi w:val="0"/>
                    <w:rPr>
                      <w:rFonts w:hint="default"/>
                      <w:lang w:val="en-US" w:eastAsia="zh-CN"/>
                    </w:rPr>
                  </w:pPr>
                  <w:r>
                    <w:rPr>
                      <w:rFonts w:hint="default"/>
                      <w:lang w:val="en-US" w:eastAsia="zh-CN"/>
                    </w:rPr>
                    <w:t>35</w:t>
                  </w:r>
                </w:p>
              </w:tc>
              <w:tc>
                <w:tcPr>
                  <w:tcW w:w="814" w:type="dxa"/>
                  <w:vAlign w:val="center"/>
                </w:tcPr>
                <w:p>
                  <w:pPr>
                    <w:pStyle w:val="32"/>
                    <w:bidi w:val="0"/>
                    <w:rPr>
                      <w:rFonts w:hint="default"/>
                      <w:lang w:val="en-US" w:eastAsia="zh-CN"/>
                    </w:rPr>
                  </w:pPr>
                  <w:r>
                    <w:rPr>
                      <w:rFonts w:hint="default"/>
                      <w:lang w:val="en-US" w:eastAsia="zh-CN"/>
                    </w:rPr>
                    <w:t>28</w:t>
                  </w:r>
                </w:p>
              </w:tc>
              <w:tc>
                <w:tcPr>
                  <w:tcW w:w="815" w:type="dxa"/>
                  <w:vAlign w:val="center"/>
                </w:tcPr>
                <w:p>
                  <w:pPr>
                    <w:pStyle w:val="32"/>
                    <w:bidi w:val="0"/>
                    <w:rPr>
                      <w:rFonts w:hint="default"/>
                      <w:lang w:val="en-US" w:eastAsia="zh-CN"/>
                    </w:rPr>
                  </w:pPr>
                  <w:r>
                    <w:rPr>
                      <w:rFonts w:hint="default"/>
                      <w:lang w:val="en-US" w:eastAsia="zh-CN"/>
                    </w:rPr>
                    <w:t>31</w:t>
                  </w:r>
                </w:p>
              </w:tc>
              <w:tc>
                <w:tcPr>
                  <w:tcW w:w="814" w:type="dxa"/>
                  <w:vAlign w:val="center"/>
                </w:tcPr>
                <w:p>
                  <w:pPr>
                    <w:pStyle w:val="32"/>
                    <w:bidi w:val="0"/>
                    <w:rPr>
                      <w:rFonts w:hint="default"/>
                      <w:lang w:val="en-US" w:eastAsia="zh-CN"/>
                    </w:rPr>
                  </w:pPr>
                  <w:r>
                    <w:rPr>
                      <w:rFonts w:hint="default"/>
                      <w:lang w:val="en-US" w:eastAsia="zh-CN"/>
                    </w:rPr>
                    <w:t>34</w:t>
                  </w:r>
                </w:p>
              </w:tc>
              <w:tc>
                <w:tcPr>
                  <w:tcW w:w="821" w:type="dxa"/>
                  <w:vAlign w:val="center"/>
                </w:tcPr>
                <w:p>
                  <w:pPr>
                    <w:pStyle w:val="32"/>
                    <w:bidi w:val="0"/>
                    <w:rPr>
                      <w:rFonts w:hint="default"/>
                      <w:lang w:val="en-US" w:eastAsia="zh-CN"/>
                    </w:rPr>
                  </w:pPr>
                  <w:r>
                    <w:rPr>
                      <w:rFonts w:hint="default"/>
                      <w:lang w:val="en-US" w:eastAsia="zh-CN"/>
                    </w:rPr>
                    <w:t>11</w:t>
                  </w:r>
                </w:p>
              </w:tc>
              <w:tc>
                <w:tcPr>
                  <w:tcW w:w="708" w:type="dxa"/>
                  <w:vAlign w:val="center"/>
                </w:tcPr>
                <w:p>
                  <w:pPr>
                    <w:pStyle w:val="32"/>
                    <w:rPr>
                      <w:rFonts w:hint="default"/>
                      <w:b/>
                      <w:bCs/>
                      <w:color w:val="auto"/>
                      <w:highlight w:val="none"/>
                      <w:lang w:val="en-US" w:eastAsia="zh-CN"/>
                    </w:rPr>
                  </w:pPr>
                  <w:r>
                    <w:rPr>
                      <w:rFonts w:hint="eastAsia"/>
                      <w:b/>
                      <w:bCs/>
                      <w:color w:val="auto"/>
                      <w:highlight w:val="none"/>
                      <w:lang w:val="en-US" w:eastAsia="zh-CN"/>
                    </w:rPr>
                    <w:t>400</w:t>
                  </w:r>
                </w:p>
              </w:tc>
              <w:tc>
                <w:tcPr>
                  <w:tcW w:w="630" w:type="dxa"/>
                  <w:vAlign w:val="center"/>
                </w:tcPr>
                <w:p>
                  <w:pPr>
                    <w:pStyle w:val="32"/>
                    <w:rPr>
                      <w:rFonts w:hint="eastAsia"/>
                      <w:b/>
                      <w:bCs/>
                      <w:color w:val="auto"/>
                      <w:highlight w:val="none"/>
                      <w:lang w:eastAsia="zh-CN"/>
                    </w:rPr>
                  </w:pPr>
                  <w:r>
                    <w:rPr>
                      <w:rFonts w:hint="eastAsia"/>
                      <w:b/>
                      <w:bCs/>
                      <w:color w:val="auto"/>
                      <w:highlight w:val="none"/>
                      <w:lang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60" w:type="dxa"/>
                  <w:vMerge w:val="continue"/>
                  <w:vAlign w:val="center"/>
                </w:tcPr>
                <w:p>
                  <w:pPr>
                    <w:pStyle w:val="32"/>
                    <w:rPr>
                      <w:color w:val="auto"/>
                      <w:highlight w:val="none"/>
                    </w:rPr>
                  </w:pPr>
                </w:p>
              </w:tc>
              <w:tc>
                <w:tcPr>
                  <w:tcW w:w="955" w:type="dxa"/>
                  <w:vAlign w:val="center"/>
                </w:tcPr>
                <w:p>
                  <w:pPr>
                    <w:pStyle w:val="32"/>
                    <w:bidi w:val="0"/>
                    <w:rPr>
                      <w:rFonts w:hint="eastAsia"/>
                      <w:lang w:eastAsia="zh-CN"/>
                    </w:rPr>
                  </w:pPr>
                  <w:r>
                    <w:rPr>
                      <w:rFonts w:hint="eastAsia"/>
                      <w:lang w:eastAsia="zh-CN"/>
                    </w:rPr>
                    <w:t>动植物油</w:t>
                  </w:r>
                </w:p>
              </w:tc>
              <w:tc>
                <w:tcPr>
                  <w:tcW w:w="755" w:type="dxa"/>
                  <w:vAlign w:val="center"/>
                </w:tcPr>
                <w:p>
                  <w:pPr>
                    <w:pStyle w:val="32"/>
                    <w:bidi w:val="0"/>
                    <w:rPr>
                      <w:rFonts w:hint="default"/>
                      <w:lang w:val="en-US" w:eastAsia="zh-CN"/>
                    </w:rPr>
                  </w:pPr>
                  <w:r>
                    <w:rPr>
                      <w:rFonts w:hint="default"/>
                      <w:lang w:val="en-US" w:eastAsia="zh-CN"/>
                    </w:rPr>
                    <w:t xml:space="preserve">2.77 </w:t>
                  </w:r>
                </w:p>
              </w:tc>
              <w:tc>
                <w:tcPr>
                  <w:tcW w:w="775" w:type="dxa"/>
                  <w:vAlign w:val="center"/>
                </w:tcPr>
                <w:p>
                  <w:pPr>
                    <w:pStyle w:val="32"/>
                    <w:bidi w:val="0"/>
                    <w:rPr>
                      <w:rFonts w:hint="default"/>
                      <w:lang w:val="en-US" w:eastAsia="zh-CN"/>
                    </w:rPr>
                  </w:pPr>
                  <w:r>
                    <w:rPr>
                      <w:rFonts w:hint="default"/>
                      <w:lang w:val="en-US" w:eastAsia="zh-CN"/>
                    </w:rPr>
                    <w:t xml:space="preserve">2.57 </w:t>
                  </w:r>
                </w:p>
              </w:tc>
              <w:tc>
                <w:tcPr>
                  <w:tcW w:w="829" w:type="dxa"/>
                  <w:vAlign w:val="center"/>
                </w:tcPr>
                <w:p>
                  <w:pPr>
                    <w:pStyle w:val="32"/>
                    <w:bidi w:val="0"/>
                    <w:rPr>
                      <w:rFonts w:hint="default"/>
                      <w:lang w:val="en-US" w:eastAsia="zh-CN"/>
                    </w:rPr>
                  </w:pPr>
                  <w:r>
                    <w:rPr>
                      <w:rFonts w:hint="default"/>
                      <w:lang w:val="en-US" w:eastAsia="zh-CN"/>
                    </w:rPr>
                    <w:t xml:space="preserve">2.57 </w:t>
                  </w:r>
                </w:p>
              </w:tc>
              <w:tc>
                <w:tcPr>
                  <w:tcW w:w="817" w:type="dxa"/>
                  <w:vAlign w:val="center"/>
                </w:tcPr>
                <w:p>
                  <w:pPr>
                    <w:pStyle w:val="32"/>
                    <w:bidi w:val="0"/>
                    <w:rPr>
                      <w:rFonts w:hint="default"/>
                      <w:lang w:val="en-US" w:eastAsia="zh-CN"/>
                    </w:rPr>
                  </w:pPr>
                  <w:r>
                    <w:rPr>
                      <w:rFonts w:hint="default"/>
                      <w:lang w:val="en-US" w:eastAsia="zh-CN"/>
                    </w:rPr>
                    <w:t xml:space="preserve">1.67 </w:t>
                  </w:r>
                </w:p>
              </w:tc>
              <w:tc>
                <w:tcPr>
                  <w:tcW w:w="814" w:type="dxa"/>
                  <w:vAlign w:val="center"/>
                </w:tcPr>
                <w:p>
                  <w:pPr>
                    <w:pStyle w:val="32"/>
                    <w:bidi w:val="0"/>
                    <w:rPr>
                      <w:rFonts w:hint="default"/>
                      <w:lang w:val="en-US" w:eastAsia="zh-CN"/>
                    </w:rPr>
                  </w:pPr>
                  <w:r>
                    <w:rPr>
                      <w:rFonts w:hint="default"/>
                      <w:lang w:val="en-US" w:eastAsia="zh-CN"/>
                    </w:rPr>
                    <w:t xml:space="preserve">2.21 </w:t>
                  </w:r>
                </w:p>
              </w:tc>
              <w:tc>
                <w:tcPr>
                  <w:tcW w:w="815" w:type="dxa"/>
                  <w:vAlign w:val="center"/>
                </w:tcPr>
                <w:p>
                  <w:pPr>
                    <w:pStyle w:val="32"/>
                    <w:bidi w:val="0"/>
                    <w:rPr>
                      <w:rFonts w:hint="default"/>
                      <w:lang w:val="en-US" w:eastAsia="zh-CN"/>
                    </w:rPr>
                  </w:pPr>
                  <w:r>
                    <w:rPr>
                      <w:rFonts w:hint="default"/>
                      <w:lang w:val="en-US" w:eastAsia="zh-CN"/>
                    </w:rPr>
                    <w:t xml:space="preserve">2.83 </w:t>
                  </w:r>
                </w:p>
              </w:tc>
              <w:tc>
                <w:tcPr>
                  <w:tcW w:w="814" w:type="dxa"/>
                  <w:vAlign w:val="center"/>
                </w:tcPr>
                <w:p>
                  <w:pPr>
                    <w:pStyle w:val="32"/>
                    <w:bidi w:val="0"/>
                    <w:rPr>
                      <w:rFonts w:hint="default"/>
                      <w:lang w:val="en-US" w:eastAsia="zh-CN"/>
                    </w:rPr>
                  </w:pPr>
                  <w:r>
                    <w:rPr>
                      <w:rFonts w:hint="default"/>
                      <w:lang w:val="en-US" w:eastAsia="zh-CN"/>
                    </w:rPr>
                    <w:t xml:space="preserve">2.91 </w:t>
                  </w:r>
                </w:p>
              </w:tc>
              <w:tc>
                <w:tcPr>
                  <w:tcW w:w="821" w:type="dxa"/>
                  <w:vAlign w:val="center"/>
                </w:tcPr>
                <w:p>
                  <w:pPr>
                    <w:pStyle w:val="32"/>
                    <w:bidi w:val="0"/>
                    <w:rPr>
                      <w:rFonts w:hint="default"/>
                      <w:lang w:val="en-US" w:eastAsia="zh-CN"/>
                    </w:rPr>
                  </w:pPr>
                  <w:r>
                    <w:rPr>
                      <w:rFonts w:hint="default"/>
                      <w:lang w:val="en-US" w:eastAsia="zh-CN"/>
                    </w:rPr>
                    <w:t xml:space="preserve">2.94 </w:t>
                  </w:r>
                </w:p>
              </w:tc>
              <w:tc>
                <w:tcPr>
                  <w:tcW w:w="708" w:type="dxa"/>
                  <w:vAlign w:val="center"/>
                </w:tcPr>
                <w:p>
                  <w:pPr>
                    <w:pStyle w:val="32"/>
                    <w:rPr>
                      <w:rFonts w:hint="default"/>
                      <w:b/>
                      <w:bCs/>
                      <w:color w:val="auto"/>
                      <w:highlight w:val="none"/>
                      <w:lang w:val="en-US" w:eastAsia="zh-CN"/>
                    </w:rPr>
                  </w:pPr>
                  <w:r>
                    <w:rPr>
                      <w:rFonts w:hint="eastAsia"/>
                      <w:b/>
                      <w:bCs/>
                      <w:color w:val="auto"/>
                      <w:highlight w:val="none"/>
                      <w:lang w:val="en-US" w:eastAsia="zh-CN"/>
                    </w:rPr>
                    <w:t>100</w:t>
                  </w:r>
                </w:p>
              </w:tc>
              <w:tc>
                <w:tcPr>
                  <w:tcW w:w="630" w:type="dxa"/>
                  <w:vAlign w:val="center"/>
                </w:tcPr>
                <w:p>
                  <w:pPr>
                    <w:pStyle w:val="32"/>
                    <w:rPr>
                      <w:rFonts w:hint="eastAsia"/>
                      <w:b/>
                      <w:bCs/>
                      <w:color w:val="auto"/>
                      <w:highlight w:val="none"/>
                      <w:lang w:eastAsia="zh-CN"/>
                    </w:rPr>
                  </w:pPr>
                  <w:r>
                    <w:rPr>
                      <w:rFonts w:hint="eastAsia"/>
                      <w:b/>
                      <w:bCs/>
                      <w:color w:val="auto"/>
                      <w:highlight w:val="none"/>
                      <w:lang w:eastAsia="zh-CN"/>
                    </w:rPr>
                    <w:t>达标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660" w:type="dxa"/>
                  <w:vMerge w:val="continue"/>
                  <w:vAlign w:val="center"/>
                </w:tcPr>
                <w:p>
                  <w:pPr>
                    <w:pStyle w:val="32"/>
                    <w:rPr>
                      <w:color w:val="auto"/>
                      <w:highlight w:val="none"/>
                    </w:rPr>
                  </w:pPr>
                </w:p>
              </w:tc>
              <w:tc>
                <w:tcPr>
                  <w:tcW w:w="955" w:type="dxa"/>
                  <w:vAlign w:val="center"/>
                </w:tcPr>
                <w:p>
                  <w:pPr>
                    <w:pStyle w:val="32"/>
                    <w:bidi w:val="0"/>
                    <w:rPr>
                      <w:rFonts w:hint="default"/>
                      <w:lang w:val="en-US" w:eastAsia="zh-CN"/>
                    </w:rPr>
                  </w:pPr>
                  <w:r>
                    <w:rPr>
                      <w:rFonts w:hint="eastAsia"/>
                      <w:lang w:val="en-US" w:eastAsia="zh-CN"/>
                    </w:rPr>
                    <w:t>BOD</w:t>
                  </w:r>
                  <w:r>
                    <w:rPr>
                      <w:rFonts w:hint="eastAsia"/>
                      <w:vertAlign w:val="subscript"/>
                      <w:lang w:val="en-US" w:eastAsia="zh-CN"/>
                    </w:rPr>
                    <w:t>5</w:t>
                  </w:r>
                </w:p>
              </w:tc>
              <w:tc>
                <w:tcPr>
                  <w:tcW w:w="755" w:type="dxa"/>
                  <w:vAlign w:val="center"/>
                </w:tcPr>
                <w:p>
                  <w:pPr>
                    <w:pStyle w:val="32"/>
                    <w:bidi w:val="0"/>
                    <w:rPr>
                      <w:rFonts w:hint="default"/>
                      <w:lang w:val="en-US" w:eastAsia="zh-CN"/>
                    </w:rPr>
                  </w:pPr>
                  <w:r>
                    <w:rPr>
                      <w:rFonts w:hint="default"/>
                      <w:lang w:val="en-US" w:eastAsia="zh-CN"/>
                    </w:rPr>
                    <w:t xml:space="preserve">65.4 </w:t>
                  </w:r>
                </w:p>
              </w:tc>
              <w:tc>
                <w:tcPr>
                  <w:tcW w:w="775" w:type="dxa"/>
                  <w:vAlign w:val="center"/>
                </w:tcPr>
                <w:p>
                  <w:pPr>
                    <w:pStyle w:val="32"/>
                    <w:bidi w:val="0"/>
                    <w:rPr>
                      <w:rFonts w:hint="default"/>
                      <w:lang w:val="en-US" w:eastAsia="zh-CN"/>
                    </w:rPr>
                  </w:pPr>
                  <w:r>
                    <w:rPr>
                      <w:rFonts w:hint="default"/>
                      <w:lang w:val="en-US" w:eastAsia="zh-CN"/>
                    </w:rPr>
                    <w:t xml:space="preserve">62.0 </w:t>
                  </w:r>
                </w:p>
              </w:tc>
              <w:tc>
                <w:tcPr>
                  <w:tcW w:w="829" w:type="dxa"/>
                  <w:vAlign w:val="center"/>
                </w:tcPr>
                <w:p>
                  <w:pPr>
                    <w:pStyle w:val="32"/>
                    <w:bidi w:val="0"/>
                    <w:rPr>
                      <w:rFonts w:hint="default"/>
                      <w:lang w:val="en-US" w:eastAsia="zh-CN"/>
                    </w:rPr>
                  </w:pPr>
                  <w:r>
                    <w:rPr>
                      <w:rFonts w:hint="default"/>
                      <w:lang w:val="en-US" w:eastAsia="zh-CN"/>
                    </w:rPr>
                    <w:t xml:space="preserve">63.2 </w:t>
                  </w:r>
                </w:p>
              </w:tc>
              <w:tc>
                <w:tcPr>
                  <w:tcW w:w="817" w:type="dxa"/>
                  <w:vAlign w:val="center"/>
                </w:tcPr>
                <w:p>
                  <w:pPr>
                    <w:pStyle w:val="32"/>
                    <w:bidi w:val="0"/>
                    <w:rPr>
                      <w:rFonts w:hint="default"/>
                      <w:lang w:val="en-US" w:eastAsia="zh-CN"/>
                    </w:rPr>
                  </w:pPr>
                  <w:r>
                    <w:rPr>
                      <w:rFonts w:hint="default"/>
                      <w:lang w:val="en-US" w:eastAsia="zh-CN"/>
                    </w:rPr>
                    <w:t xml:space="preserve">64.8 </w:t>
                  </w:r>
                </w:p>
              </w:tc>
              <w:tc>
                <w:tcPr>
                  <w:tcW w:w="814" w:type="dxa"/>
                  <w:vAlign w:val="center"/>
                </w:tcPr>
                <w:p>
                  <w:pPr>
                    <w:pStyle w:val="32"/>
                    <w:bidi w:val="0"/>
                    <w:rPr>
                      <w:rFonts w:hint="default"/>
                      <w:lang w:val="en-US" w:eastAsia="zh-CN"/>
                    </w:rPr>
                  </w:pPr>
                  <w:r>
                    <w:rPr>
                      <w:rFonts w:hint="default"/>
                      <w:lang w:val="en-US" w:eastAsia="zh-CN"/>
                    </w:rPr>
                    <w:t xml:space="preserve">60.4 </w:t>
                  </w:r>
                </w:p>
              </w:tc>
              <w:tc>
                <w:tcPr>
                  <w:tcW w:w="815" w:type="dxa"/>
                  <w:vAlign w:val="center"/>
                </w:tcPr>
                <w:p>
                  <w:pPr>
                    <w:pStyle w:val="32"/>
                    <w:bidi w:val="0"/>
                    <w:rPr>
                      <w:rFonts w:hint="default"/>
                      <w:lang w:val="en-US" w:eastAsia="zh-CN"/>
                    </w:rPr>
                  </w:pPr>
                  <w:r>
                    <w:rPr>
                      <w:rFonts w:hint="default"/>
                      <w:lang w:val="en-US" w:eastAsia="zh-CN"/>
                    </w:rPr>
                    <w:t xml:space="preserve">63.2 </w:t>
                  </w:r>
                </w:p>
              </w:tc>
              <w:tc>
                <w:tcPr>
                  <w:tcW w:w="814" w:type="dxa"/>
                  <w:vAlign w:val="center"/>
                </w:tcPr>
                <w:p>
                  <w:pPr>
                    <w:pStyle w:val="32"/>
                    <w:bidi w:val="0"/>
                    <w:rPr>
                      <w:rFonts w:hint="default"/>
                      <w:lang w:val="en-US" w:eastAsia="zh-CN"/>
                    </w:rPr>
                  </w:pPr>
                  <w:r>
                    <w:rPr>
                      <w:rFonts w:hint="default"/>
                      <w:lang w:val="en-US" w:eastAsia="zh-CN"/>
                    </w:rPr>
                    <w:t xml:space="preserve">56.4 </w:t>
                  </w:r>
                </w:p>
              </w:tc>
              <w:tc>
                <w:tcPr>
                  <w:tcW w:w="821" w:type="dxa"/>
                  <w:vAlign w:val="center"/>
                </w:tcPr>
                <w:p>
                  <w:pPr>
                    <w:pStyle w:val="32"/>
                    <w:bidi w:val="0"/>
                    <w:rPr>
                      <w:rFonts w:hint="default"/>
                      <w:lang w:val="en-US" w:eastAsia="zh-CN"/>
                    </w:rPr>
                  </w:pPr>
                  <w:r>
                    <w:rPr>
                      <w:rFonts w:hint="default"/>
                      <w:lang w:val="en-US" w:eastAsia="zh-CN"/>
                    </w:rPr>
                    <w:t xml:space="preserve">64.6 </w:t>
                  </w:r>
                </w:p>
              </w:tc>
              <w:tc>
                <w:tcPr>
                  <w:tcW w:w="708" w:type="dxa"/>
                  <w:vAlign w:val="center"/>
                </w:tcPr>
                <w:p>
                  <w:pPr>
                    <w:pStyle w:val="32"/>
                    <w:rPr>
                      <w:rFonts w:hint="default"/>
                      <w:b/>
                      <w:bCs/>
                      <w:color w:val="auto"/>
                      <w:highlight w:val="none"/>
                      <w:lang w:val="en-US" w:eastAsia="zh-CN"/>
                    </w:rPr>
                  </w:pPr>
                  <w:r>
                    <w:rPr>
                      <w:rFonts w:hint="eastAsia"/>
                      <w:b/>
                      <w:bCs/>
                      <w:color w:val="auto"/>
                      <w:highlight w:val="none"/>
                      <w:lang w:val="en-US" w:eastAsia="zh-CN"/>
                    </w:rPr>
                    <w:t>300</w:t>
                  </w:r>
                </w:p>
              </w:tc>
              <w:tc>
                <w:tcPr>
                  <w:tcW w:w="630" w:type="dxa"/>
                  <w:vAlign w:val="center"/>
                </w:tcPr>
                <w:p>
                  <w:pPr>
                    <w:pStyle w:val="32"/>
                    <w:rPr>
                      <w:rFonts w:hint="eastAsia"/>
                      <w:b/>
                      <w:bCs/>
                      <w:color w:val="auto"/>
                      <w:highlight w:val="none"/>
                      <w:lang w:eastAsia="zh-CN"/>
                    </w:rPr>
                  </w:pPr>
                  <w:r>
                    <w:rPr>
                      <w:rFonts w:hint="eastAsia"/>
                      <w:b/>
                      <w:bCs/>
                      <w:color w:val="auto"/>
                      <w:highlight w:val="none"/>
                      <w:lang w:eastAsia="zh-CN"/>
                    </w:rPr>
                    <w:t>达标</w:t>
                  </w:r>
                </w:p>
              </w:tc>
            </w:tr>
          </w:tbl>
          <w:p>
            <w:pPr>
              <w:pStyle w:val="32"/>
              <w:keepNext w:val="0"/>
              <w:keepLines w:val="0"/>
              <w:pageBreakBefore w:val="0"/>
              <w:widowControl/>
              <w:kinsoku/>
              <w:wordWrap/>
              <w:overflowPunct/>
              <w:topLinePunct w:val="0"/>
              <w:autoSpaceDE w:val="0"/>
              <w:autoSpaceDN w:val="0"/>
              <w:bidi w:val="0"/>
              <w:adjustRightInd/>
              <w:snapToGrid/>
              <w:spacing w:line="360" w:lineRule="auto"/>
              <w:ind w:firstLine="480" w:firstLineChars="200"/>
              <w:jc w:val="left"/>
              <w:textAlignment w:val="auto"/>
              <w:rPr>
                <w:b w:val="0"/>
                <w:bCs w:val="0"/>
                <w:sz w:val="24"/>
                <w:szCs w:val="24"/>
              </w:rPr>
            </w:pPr>
            <w:r>
              <w:rPr>
                <w:b w:val="0"/>
                <w:bCs w:val="0"/>
                <w:sz w:val="24"/>
                <w:szCs w:val="24"/>
              </w:rPr>
              <w:t>监测结果表明：</w:t>
            </w:r>
          </w:p>
          <w:p>
            <w:pPr>
              <w:bidi w:val="0"/>
              <w:rPr>
                <w:rFonts w:hint="eastAsia"/>
                <w:vertAlign w:val="baseline"/>
                <w:lang w:eastAsia="zh-CN"/>
              </w:rPr>
            </w:pPr>
            <w:r>
              <w:rPr>
                <w:rFonts w:hint="eastAsia"/>
                <w:color w:val="000000" w:themeColor="text1"/>
                <w:lang w:eastAsia="zh-CN"/>
                <w14:textFill>
                  <w14:solidFill>
                    <w14:schemeClr w14:val="tx1"/>
                  </w14:solidFill>
                </w14:textFill>
              </w:rPr>
              <w:t>验收监测期间，</w:t>
            </w:r>
            <w:r>
              <w:rPr>
                <w:rFonts w:hint="eastAsia"/>
                <w:color w:val="000000" w:themeColor="text1"/>
                <w14:textFill>
                  <w14:solidFill>
                    <w14:schemeClr w14:val="tx1"/>
                  </w14:solidFill>
                </w14:textFill>
              </w:rPr>
              <w:t>项目</w:t>
            </w:r>
            <w:r>
              <w:rPr>
                <w:rFonts w:hint="eastAsia"/>
                <w:color w:val="000000" w:themeColor="text1"/>
                <w:lang w:eastAsia="zh-CN"/>
                <w14:textFill>
                  <w14:solidFill>
                    <w14:schemeClr w14:val="tx1"/>
                  </w14:solidFill>
                </w14:textFill>
              </w:rPr>
              <w:t>总排口废水</w:t>
            </w:r>
            <w:r>
              <w:rPr>
                <w:rFonts w:hint="eastAsia"/>
                <w:color w:val="000000" w:themeColor="text1"/>
                <w14:textFill>
                  <w14:solidFill>
                    <w14:schemeClr w14:val="tx1"/>
                  </w14:solidFill>
                </w14:textFill>
              </w:rPr>
              <w:t>中pH值</w:t>
            </w:r>
            <w:r>
              <w:rPr>
                <w:rFonts w:hint="eastAsia"/>
                <w:color w:val="000000" w:themeColor="text1"/>
                <w:lang w:eastAsia="zh-CN"/>
                <w14:textFill>
                  <w14:solidFill>
                    <w14:schemeClr w14:val="tx1"/>
                  </w14:solidFill>
                </w14:textFill>
              </w:rPr>
              <w:t>范围、</w:t>
            </w:r>
            <w:r>
              <w:rPr>
                <w:rFonts w:hint="eastAsia"/>
                <w:color w:val="000000" w:themeColor="text1"/>
                <w:lang w:val="en-US" w:eastAsia="zh-CN"/>
                <w14:textFill>
                  <w14:solidFill>
                    <w14:schemeClr w14:val="tx1"/>
                  </w14:solidFill>
                </w14:textFill>
              </w:rPr>
              <w:t>悬浮物</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化学需氧量</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BOD</w:t>
            </w:r>
            <w:r>
              <w:rPr>
                <w:rFonts w:hint="eastAsia"/>
                <w:color w:val="000000" w:themeColor="text1"/>
                <w:vertAlign w:val="subscript"/>
                <w:lang w:val="en-US" w:eastAsia="zh-CN"/>
                <w14:textFill>
                  <w14:solidFill>
                    <w14:schemeClr w14:val="tx1"/>
                  </w14:solidFill>
                </w14:textFill>
              </w:rPr>
              <w:t>5、</w:t>
            </w:r>
            <w:r>
              <w:rPr>
                <w:rFonts w:hint="eastAsia"/>
                <w:color w:val="000000" w:themeColor="text1"/>
                <w:vertAlign w:val="baseline"/>
                <w:lang w:val="en-US" w:eastAsia="zh-CN"/>
                <w14:textFill>
                  <w14:solidFill>
                    <w14:schemeClr w14:val="tx1"/>
                  </w14:solidFill>
                </w14:textFill>
              </w:rPr>
              <w:t>动植物油</w:t>
            </w:r>
            <w:r>
              <w:rPr>
                <w:rFonts w:hint="eastAsia"/>
                <w:color w:val="000000" w:themeColor="text1"/>
                <w:lang w:eastAsia="zh-CN"/>
                <w14:textFill>
                  <w14:solidFill>
                    <w14:schemeClr w14:val="tx1"/>
                  </w14:solidFill>
                </w14:textFill>
              </w:rPr>
              <w:t>排放浓度</w:t>
            </w:r>
            <w:r>
              <w:rPr>
                <w:rFonts w:hint="eastAsia"/>
                <w:color w:val="000000" w:themeColor="text1"/>
                <w14:textFill>
                  <w14:solidFill>
                    <w14:schemeClr w14:val="tx1"/>
                  </w14:solidFill>
                </w14:textFill>
              </w:rPr>
              <w:t>均</w:t>
            </w:r>
            <w:r>
              <w:rPr>
                <w:rFonts w:hint="eastAsia"/>
                <w:color w:val="000000" w:themeColor="text1"/>
                <w:lang w:eastAsia="zh-CN"/>
                <w14:textFill>
                  <w14:solidFill>
                    <w14:schemeClr w14:val="tx1"/>
                  </w14:solidFill>
                </w14:textFill>
              </w:rPr>
              <w:t>符合</w:t>
            </w:r>
            <w:r>
              <w:rPr>
                <w:rFonts w:hint="eastAsia"/>
                <w:color w:val="000000" w:themeColor="text1"/>
                <w:lang w:val="en-US" w:eastAsia="zh-CN"/>
                <w14:textFill>
                  <w14:solidFill>
                    <w14:schemeClr w14:val="tx1"/>
                  </w14:solidFill>
                </w14:textFill>
              </w:rPr>
              <w:t>《污水综合排放标准》（GB8978-1996）中三级标准，其中氨氮、总磷符合</w:t>
            </w:r>
            <w:r>
              <w:rPr>
                <w:rFonts w:hint="eastAsia"/>
                <w:color w:val="000000" w:themeColor="text1"/>
                <w14:textFill>
                  <w14:solidFill>
                    <w14:schemeClr w14:val="tx1"/>
                  </w14:solidFill>
                </w14:textFill>
              </w:rPr>
              <w:t>《工业企业废水氮、磷污染物间接排放限值》（DB33/887-2013）</w:t>
            </w:r>
            <w:r>
              <w:rPr>
                <w:rFonts w:hint="eastAsia"/>
                <w:color w:val="000000" w:themeColor="text1"/>
                <w:lang w:eastAsia="zh-CN"/>
                <w14:textFill>
                  <w14:solidFill>
                    <w14:schemeClr w14:val="tx1"/>
                  </w14:solidFill>
                </w14:textFill>
              </w:rPr>
              <w:t>要求。</w:t>
            </w:r>
          </w:p>
        </w:tc>
      </w:tr>
    </w:tbl>
    <w:p>
      <w:pPr>
        <w:pStyle w:val="2"/>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34" w:hRule="atLeast"/>
        </w:trPr>
        <w:tc>
          <w:tcPr>
            <w:tcW w:w="9685" w:type="dxa"/>
          </w:tcPr>
          <w:p>
            <w:pPr>
              <w:pStyle w:val="32"/>
              <w:keepNext w:val="0"/>
              <w:keepLines w:val="0"/>
              <w:pageBreakBefore w:val="0"/>
              <w:widowControl/>
              <w:kinsoku/>
              <w:wordWrap/>
              <w:overflowPunct/>
              <w:topLinePunct w:val="0"/>
              <w:autoSpaceDE w:val="0"/>
              <w:autoSpaceDN w:val="0"/>
              <w:bidi w:val="0"/>
              <w:adjustRightInd/>
              <w:snapToGrid/>
              <w:spacing w:line="360" w:lineRule="auto"/>
              <w:jc w:val="left"/>
              <w:textAlignment w:val="auto"/>
              <w:rPr>
                <w:rFonts w:hint="eastAsia"/>
                <w:b/>
                <w:bCs/>
                <w:sz w:val="28"/>
                <w:szCs w:val="28"/>
              </w:rPr>
            </w:pPr>
            <w:r>
              <w:rPr>
                <w:rFonts w:hint="eastAsia"/>
                <w:b/>
                <w:bCs/>
                <w:sz w:val="28"/>
                <w:szCs w:val="28"/>
                <w:lang w:val="en-US" w:eastAsia="zh-CN"/>
              </w:rPr>
              <w:t>2.2</w:t>
            </w:r>
            <w:r>
              <w:rPr>
                <w:rFonts w:hint="eastAsia"/>
                <w:b/>
                <w:bCs/>
                <w:sz w:val="28"/>
                <w:szCs w:val="28"/>
              </w:rPr>
              <w:t>、废气监测结果</w:t>
            </w:r>
          </w:p>
          <w:p>
            <w:pPr>
              <w:bidi w:val="0"/>
              <w:rPr>
                <w:rFonts w:hint="eastAsia"/>
                <w:b/>
                <w:bCs/>
                <w:lang w:val="en-US" w:eastAsia="zh-CN"/>
              </w:rPr>
            </w:pPr>
            <w:r>
              <w:rPr>
                <w:rFonts w:hint="eastAsia"/>
                <w:b/>
                <w:bCs/>
                <w:lang w:val="en-US" w:eastAsia="zh-CN"/>
              </w:rPr>
              <w:t>2.2.1</w:t>
            </w:r>
            <w:r>
              <w:rPr>
                <w:rFonts w:hint="eastAsia"/>
                <w:b/>
                <w:bCs/>
                <w:lang w:eastAsia="zh-CN"/>
              </w:rPr>
              <w:t>无组织排放</w:t>
            </w:r>
          </w:p>
          <w:p>
            <w:pPr>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（1）厂界无组织</w:t>
            </w:r>
          </w:p>
          <w:p>
            <w:pPr>
              <w:rPr>
                <w:color w:val="auto"/>
                <w:highlight w:val="none"/>
              </w:rPr>
            </w:pPr>
            <w:r>
              <w:rPr>
                <w:color w:val="000000" w:themeColor="text1"/>
                <w:highlight w:val="none"/>
                <w14:textFill>
                  <w14:solidFill>
                    <w14:schemeClr w14:val="tx1"/>
                  </w14:solidFill>
                </w14:textFill>
              </w:rPr>
              <w:t>20</w:t>
            </w:r>
            <w:r>
              <w:rPr>
                <w:rFonts w:hint="eastAsia"/>
                <w:color w:val="000000" w:themeColor="text1"/>
                <w:highlight w:val="none"/>
                <w:lang w:val="en-US" w:eastAsia="zh-CN"/>
                <w14:textFill>
                  <w14:solidFill>
                    <w14:schemeClr w14:val="tx1"/>
                  </w14:solidFill>
                </w14:textFill>
              </w:rPr>
              <w:t>23</w:t>
            </w:r>
            <w:r>
              <w:rPr>
                <w:color w:val="000000" w:themeColor="text1"/>
                <w:highlight w:val="none"/>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7</w:t>
            </w:r>
            <w:r>
              <w:rPr>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17</w:t>
            </w:r>
            <w:r>
              <w:rPr>
                <w:color w:val="000000" w:themeColor="text1"/>
                <w:highlight w:val="none"/>
                <w14:textFill>
                  <w14:solidFill>
                    <w14:schemeClr w14:val="tx1"/>
                  </w14:solidFill>
                </w14:textFill>
              </w:rPr>
              <w:t>日</w:t>
            </w: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18</w:t>
            </w:r>
            <w:r>
              <w:rPr>
                <w:color w:val="000000" w:themeColor="text1"/>
                <w:highlight w:val="none"/>
                <w14:textFill>
                  <w14:solidFill>
                    <w14:schemeClr w14:val="tx1"/>
                  </w14:solidFill>
                </w14:textFill>
              </w:rPr>
              <w:t>日</w:t>
            </w:r>
            <w:r>
              <w:rPr>
                <w:rFonts w:hint="eastAsia"/>
                <w:color w:val="000000" w:themeColor="text1"/>
                <w:highlight w:val="none"/>
                <w:lang w:eastAsia="zh-CN"/>
                <w14:textFill>
                  <w14:solidFill>
                    <w14:schemeClr w14:val="tx1"/>
                  </w14:solidFill>
                </w14:textFill>
              </w:rPr>
              <w:t>，</w:t>
            </w:r>
            <w:r>
              <w:rPr>
                <w:rFonts w:hAnsi="宋体"/>
                <w:color w:val="auto"/>
                <w:highlight w:val="none"/>
              </w:rPr>
              <w:t>对项目无组织废气污染物排放进行了连续</w:t>
            </w:r>
            <w:r>
              <w:rPr>
                <w:color w:val="auto"/>
                <w:highlight w:val="none"/>
              </w:rPr>
              <w:t xml:space="preserve"> 2</w:t>
            </w:r>
            <w:r>
              <w:rPr>
                <w:rFonts w:hAnsi="宋体"/>
                <w:color w:val="auto"/>
                <w:highlight w:val="none"/>
              </w:rPr>
              <w:t>天监测，</w:t>
            </w:r>
            <w:r>
              <w:rPr>
                <w:rFonts w:hint="eastAsia" w:hAnsi="宋体"/>
                <w:color w:val="auto"/>
                <w:highlight w:val="none"/>
                <w:lang w:eastAsia="zh-CN"/>
              </w:rPr>
              <w:t>具体</w:t>
            </w:r>
            <w:r>
              <w:rPr>
                <w:rFonts w:hint="eastAsia" w:hAnsi="宋体"/>
                <w:color w:val="auto"/>
                <w:highlight w:val="none"/>
              </w:rPr>
              <w:t>无组织废气监测</w:t>
            </w:r>
            <w:r>
              <w:rPr>
                <w:rFonts w:hAnsi="宋体"/>
                <w:color w:val="auto"/>
                <w:highlight w:val="none"/>
              </w:rPr>
              <w:t>结果见表</w:t>
            </w:r>
            <w:r>
              <w:rPr>
                <w:rFonts w:hint="eastAsia"/>
                <w:color w:val="auto"/>
                <w:highlight w:val="none"/>
                <w:lang w:val="en-US" w:eastAsia="zh-CN"/>
              </w:rPr>
              <w:t>8</w:t>
            </w:r>
            <w:r>
              <w:rPr>
                <w:color w:val="auto"/>
                <w:highlight w:val="none"/>
              </w:rPr>
              <w:t>-</w:t>
            </w:r>
            <w:r>
              <w:rPr>
                <w:rFonts w:hint="eastAsia"/>
                <w:color w:val="auto"/>
                <w:highlight w:val="none"/>
                <w:lang w:val="en-US" w:eastAsia="zh-CN"/>
              </w:rPr>
              <w:t>5</w:t>
            </w:r>
            <w:r>
              <w:rPr>
                <w:rFonts w:hint="eastAsia" w:hAnsi="宋体"/>
                <w:color w:val="auto"/>
                <w:highlight w:val="none"/>
                <w:lang w:val="en-US" w:eastAsia="zh-CN"/>
              </w:rPr>
              <w:t>，</w:t>
            </w:r>
            <w:r>
              <w:rPr>
                <w:rFonts w:hAnsi="宋体"/>
                <w:color w:val="auto"/>
                <w:highlight w:val="none"/>
              </w:rPr>
              <w:t>气象参数见表</w:t>
            </w:r>
            <w:r>
              <w:rPr>
                <w:rFonts w:hint="eastAsia"/>
                <w:color w:val="auto"/>
                <w:highlight w:val="none"/>
                <w:lang w:val="en-US" w:eastAsia="zh-CN"/>
              </w:rPr>
              <w:t>8</w:t>
            </w:r>
            <w:r>
              <w:rPr>
                <w:color w:val="auto"/>
                <w:highlight w:val="none"/>
              </w:rPr>
              <w:t>-</w:t>
            </w:r>
            <w:r>
              <w:rPr>
                <w:rFonts w:hint="eastAsia"/>
                <w:color w:val="auto"/>
                <w:highlight w:val="none"/>
                <w:lang w:val="en-US" w:eastAsia="zh-CN"/>
              </w:rPr>
              <w:t>3</w:t>
            </w:r>
            <w:r>
              <w:rPr>
                <w:rFonts w:hint="eastAsia"/>
                <w:color w:val="auto"/>
                <w:highlight w:val="none"/>
              </w:rPr>
              <w:t>。</w:t>
            </w:r>
          </w:p>
          <w:p>
            <w:pPr>
              <w:pStyle w:val="13"/>
              <w:rPr>
                <w:rFonts w:hint="eastAsia"/>
                <w:lang w:val="en-US" w:eastAsia="zh-CN"/>
              </w:rPr>
            </w:pPr>
            <w:r>
              <w:rPr>
                <w:rFonts w:hint="eastAsia"/>
                <w:lang w:eastAsia="zh-CN"/>
              </w:rPr>
              <w:t>表</w:t>
            </w:r>
            <w:r>
              <w:rPr>
                <w:rFonts w:hint="eastAsia"/>
                <w:lang w:val="en-US" w:eastAsia="zh-CN"/>
              </w:rPr>
              <w:t>8-5无组织废气监测结果</w:t>
            </w:r>
          </w:p>
          <w:p>
            <w:pPr>
              <w:pStyle w:val="13"/>
              <w:bidi w:val="0"/>
              <w:jc w:val="right"/>
              <w:rPr>
                <w:rFonts w:hint="eastAsia"/>
                <w:lang w:val="en-US" w:eastAsia="zh-CN"/>
              </w:rPr>
            </w:pPr>
            <w:r>
              <w:rPr>
                <w:rFonts w:hint="eastAsia"/>
                <w:lang w:val="en-US" w:eastAsia="zh-CN"/>
              </w:rPr>
              <w:t>（单位：</w:t>
            </w:r>
            <w:r>
              <w:rPr>
                <w:rFonts w:hint="eastAsia"/>
              </w:rPr>
              <w:t>mg/</w:t>
            </w:r>
            <w:r>
              <w:rPr>
                <w:rFonts w:hint="eastAsia"/>
                <w:lang w:val="en-US" w:eastAsia="zh-CN"/>
              </w:rPr>
              <w:t>m</w:t>
            </w:r>
            <w:r>
              <w:rPr>
                <w:rFonts w:hint="eastAsia"/>
                <w:vertAlign w:val="superscript"/>
                <w:lang w:val="en-US" w:eastAsia="zh-CN"/>
              </w:rPr>
              <w:t>3</w:t>
            </w:r>
            <w:r>
              <w:rPr>
                <w:rFonts w:hint="eastAsia"/>
                <w:lang w:val="en-US" w:eastAsia="zh-CN"/>
              </w:rPr>
              <w:t>）</w:t>
            </w:r>
          </w:p>
          <w:tbl>
            <w:tblPr>
              <w:tblStyle w:val="24"/>
              <w:tblW w:w="5000"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1378"/>
              <w:gridCol w:w="1220"/>
              <w:gridCol w:w="1965"/>
              <w:gridCol w:w="487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62" w:hRule="atLeast"/>
              </w:trPr>
              <w:tc>
                <w:tcPr>
                  <w:tcW w:w="5000" w:type="pct"/>
                  <w:gridSpan w:val="4"/>
                  <w:tcBorders>
                    <w:tl2br w:val="nil"/>
                    <w:tr2bl w:val="nil"/>
                  </w:tcBorders>
                  <w:shd w:val="clear" w:color="auto" w:fill="auto"/>
                  <w:noWrap/>
                  <w:tcMar>
                    <w:top w:w="15" w:type="dxa"/>
                    <w:left w:w="15" w:type="dxa"/>
                    <w:right w:w="15" w:type="dxa"/>
                  </w:tcMar>
                  <w:vAlign w:val="center"/>
                </w:tcPr>
                <w:p>
                  <w:pPr>
                    <w:pStyle w:val="32"/>
                    <w:bidi w:val="0"/>
                    <w:rPr>
                      <w:rFonts w:hint="eastAsia"/>
                      <w:b/>
                      <w:bCs/>
                      <w:lang w:eastAsia="zh-CN"/>
                    </w:rPr>
                  </w:pPr>
                  <w:r>
                    <w:rPr>
                      <w:rFonts w:hint="eastAsia"/>
                      <w:b/>
                      <w:bCs/>
                      <w:lang w:eastAsia="zh-CN"/>
                    </w:rPr>
                    <w:t>厂界检测结果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77" w:hRule="atLeast"/>
              </w:trPr>
              <w:tc>
                <w:tcPr>
                  <w:tcW w:w="730" w:type="pct"/>
                  <w:vMerge w:val="restart"/>
                  <w:tcBorders>
                    <w:tl2br w:val="nil"/>
                    <w:tr2bl w:val="nil"/>
                  </w:tcBorders>
                  <w:shd w:val="clear" w:color="auto" w:fill="auto"/>
                  <w:noWrap/>
                  <w:tcMar>
                    <w:top w:w="15" w:type="dxa"/>
                    <w:left w:w="15" w:type="dxa"/>
                    <w:right w:w="15" w:type="dxa"/>
                  </w:tcMar>
                  <w:vAlign w:val="center"/>
                </w:tcPr>
                <w:p>
                  <w:pPr>
                    <w:pStyle w:val="32"/>
                    <w:bidi w:val="0"/>
                    <w:rPr>
                      <w:rFonts w:hint="default"/>
                      <w:b/>
                      <w:bCs/>
                    </w:rPr>
                  </w:pPr>
                  <w:r>
                    <w:rPr>
                      <w:b/>
                      <w:bCs/>
                      <w:lang w:val="en-US" w:eastAsia="zh-CN"/>
                    </w:rPr>
                    <w:t>采样点位</w:t>
                  </w:r>
                </w:p>
              </w:tc>
              <w:tc>
                <w:tcPr>
                  <w:tcW w:w="646" w:type="pct"/>
                  <w:vMerge w:val="restart"/>
                  <w:tcBorders>
                    <w:tl2br w:val="nil"/>
                    <w:tr2bl w:val="nil"/>
                  </w:tcBorders>
                  <w:shd w:val="clear" w:color="auto" w:fill="auto"/>
                  <w:noWrap/>
                  <w:tcMar>
                    <w:top w:w="15" w:type="dxa"/>
                    <w:left w:w="15" w:type="dxa"/>
                    <w:right w:w="15" w:type="dxa"/>
                  </w:tcMar>
                  <w:vAlign w:val="center"/>
                </w:tcPr>
                <w:p>
                  <w:pPr>
                    <w:pStyle w:val="32"/>
                    <w:bidi w:val="0"/>
                    <w:rPr>
                      <w:b/>
                      <w:bCs/>
                      <w:lang w:val="en-US" w:eastAsia="zh-CN"/>
                    </w:rPr>
                  </w:pPr>
                  <w:r>
                    <w:rPr>
                      <w:b/>
                      <w:bCs/>
                      <w:lang w:val="en-US" w:eastAsia="zh-CN"/>
                    </w:rPr>
                    <w:t>检测</w:t>
                  </w:r>
                </w:p>
                <w:p>
                  <w:pPr>
                    <w:pStyle w:val="32"/>
                    <w:bidi w:val="0"/>
                    <w:rPr>
                      <w:rFonts w:hint="default"/>
                      <w:b/>
                      <w:bCs/>
                    </w:rPr>
                  </w:pPr>
                  <w:r>
                    <w:rPr>
                      <w:b/>
                      <w:bCs/>
                      <w:lang w:val="en-US" w:eastAsia="zh-CN"/>
                    </w:rPr>
                    <w:t>日期</w:t>
                  </w:r>
                </w:p>
              </w:tc>
              <w:tc>
                <w:tcPr>
                  <w:tcW w:w="1040" w:type="pct"/>
                  <w:vMerge w:val="restart"/>
                  <w:tcBorders>
                    <w:tl2br w:val="nil"/>
                    <w:tr2bl w:val="nil"/>
                  </w:tcBorders>
                  <w:shd w:val="clear" w:color="auto" w:fill="auto"/>
                  <w:noWrap/>
                  <w:tcMar>
                    <w:top w:w="15" w:type="dxa"/>
                    <w:left w:w="15" w:type="dxa"/>
                    <w:right w:w="15" w:type="dxa"/>
                  </w:tcMar>
                  <w:vAlign w:val="center"/>
                </w:tcPr>
                <w:p>
                  <w:pPr>
                    <w:pStyle w:val="32"/>
                    <w:bidi w:val="0"/>
                    <w:rPr>
                      <w:rFonts w:hint="default"/>
                      <w:b/>
                      <w:bCs/>
                    </w:rPr>
                  </w:pPr>
                  <w:r>
                    <w:rPr>
                      <w:rFonts w:hint="eastAsia"/>
                      <w:b/>
                      <w:bCs/>
                      <w:lang w:val="en-US" w:eastAsia="zh-CN"/>
                    </w:rPr>
                    <w:t>采样频次</w:t>
                  </w:r>
                </w:p>
              </w:tc>
              <w:tc>
                <w:tcPr>
                  <w:tcW w:w="2582" w:type="pct"/>
                  <w:tcBorders>
                    <w:tl2br w:val="nil"/>
                    <w:tr2bl w:val="nil"/>
                  </w:tcBorders>
                  <w:shd w:val="clear" w:color="auto" w:fill="auto"/>
                  <w:tcMar>
                    <w:top w:w="15" w:type="dxa"/>
                    <w:left w:w="15" w:type="dxa"/>
                    <w:right w:w="15" w:type="dxa"/>
                  </w:tcMar>
                  <w:vAlign w:val="center"/>
                </w:tcPr>
                <w:p>
                  <w:pPr>
                    <w:pStyle w:val="32"/>
                    <w:bidi w:val="0"/>
                    <w:rPr>
                      <w:rFonts w:hint="eastAsia"/>
                      <w:b/>
                      <w:bCs/>
                      <w:lang w:eastAsia="zh-CN"/>
                    </w:rPr>
                  </w:pPr>
                  <w:r>
                    <w:rPr>
                      <w:rFonts w:hint="eastAsia"/>
                      <w:b/>
                      <w:bCs/>
                      <w:lang w:eastAsia="zh-CN"/>
                    </w:rPr>
                    <w:t>检测指标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457" w:hRule="atLeast"/>
              </w:trPr>
              <w:tc>
                <w:tcPr>
                  <w:tcW w:w="730" w:type="pct"/>
                  <w:vMerge w:val="continue"/>
                  <w:tcBorders>
                    <w:tl2br w:val="nil"/>
                    <w:tr2bl w:val="nil"/>
                  </w:tcBorders>
                  <w:shd w:val="clear" w:color="auto" w:fill="auto"/>
                  <w:noWrap/>
                  <w:tcMar>
                    <w:top w:w="15" w:type="dxa"/>
                    <w:left w:w="15" w:type="dxa"/>
                    <w:right w:w="15" w:type="dxa"/>
                  </w:tcMar>
                  <w:vAlign w:val="center"/>
                </w:tcPr>
                <w:p>
                  <w:pPr>
                    <w:pStyle w:val="32"/>
                    <w:bidi w:val="0"/>
                  </w:pPr>
                </w:p>
              </w:tc>
              <w:tc>
                <w:tcPr>
                  <w:tcW w:w="646" w:type="pct"/>
                  <w:vMerge w:val="continue"/>
                  <w:tcBorders>
                    <w:tl2br w:val="nil"/>
                    <w:tr2bl w:val="nil"/>
                  </w:tcBorders>
                  <w:shd w:val="clear" w:color="auto" w:fill="auto"/>
                  <w:noWrap/>
                  <w:tcMar>
                    <w:top w:w="15" w:type="dxa"/>
                    <w:left w:w="15" w:type="dxa"/>
                    <w:right w:w="15" w:type="dxa"/>
                  </w:tcMar>
                  <w:vAlign w:val="center"/>
                </w:tcPr>
                <w:p>
                  <w:pPr>
                    <w:pStyle w:val="32"/>
                    <w:bidi w:val="0"/>
                  </w:pPr>
                </w:p>
              </w:tc>
              <w:tc>
                <w:tcPr>
                  <w:tcW w:w="1040" w:type="pct"/>
                  <w:vMerge w:val="continue"/>
                  <w:tcBorders>
                    <w:tl2br w:val="nil"/>
                    <w:tr2bl w:val="nil"/>
                  </w:tcBorders>
                  <w:shd w:val="clear" w:color="auto" w:fill="auto"/>
                  <w:noWrap/>
                  <w:tcMar>
                    <w:top w:w="15" w:type="dxa"/>
                    <w:left w:w="15" w:type="dxa"/>
                    <w:right w:w="15" w:type="dxa"/>
                  </w:tcMar>
                  <w:vAlign w:val="center"/>
                </w:tcPr>
                <w:p>
                  <w:pPr>
                    <w:pStyle w:val="32"/>
                    <w:bidi w:val="0"/>
                  </w:pPr>
                </w:p>
              </w:tc>
              <w:tc>
                <w:tcPr>
                  <w:tcW w:w="2582" w:type="pct"/>
                  <w:tcBorders>
                    <w:tl2br w:val="nil"/>
                    <w:tr2bl w:val="nil"/>
                  </w:tcBorders>
                  <w:shd w:val="clear" w:color="auto" w:fill="auto"/>
                  <w:tcMar>
                    <w:top w:w="15" w:type="dxa"/>
                    <w:left w:w="15" w:type="dxa"/>
                    <w:right w:w="15" w:type="dxa"/>
                  </w:tcMar>
                  <w:vAlign w:val="center"/>
                </w:tcPr>
                <w:p>
                  <w:pPr>
                    <w:pStyle w:val="32"/>
                    <w:bidi w:val="0"/>
                    <w:rPr>
                      <w:rFonts w:hint="eastAsia"/>
                      <w:b/>
                      <w:bCs/>
                      <w:lang w:eastAsia="zh-CN"/>
                    </w:rPr>
                  </w:pPr>
                  <w:r>
                    <w:rPr>
                      <w:rFonts w:hint="eastAsia"/>
                      <w:b/>
                      <w:bCs/>
                      <w:lang w:eastAsia="zh-CN"/>
                    </w:rPr>
                    <w:t>非甲烷总烃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730" w:type="pct"/>
                  <w:vMerge w:val="restart"/>
                  <w:tcBorders>
                    <w:tl2br w:val="nil"/>
                    <w:tr2bl w:val="nil"/>
                  </w:tcBorders>
                  <w:shd w:val="clear" w:color="auto" w:fill="auto"/>
                  <w:tcMar>
                    <w:top w:w="15" w:type="dxa"/>
                    <w:left w:w="15" w:type="dxa"/>
                    <w:right w:w="15" w:type="dxa"/>
                  </w:tcMar>
                  <w:vAlign w:val="center"/>
                </w:tcPr>
                <w:p>
                  <w:pPr>
                    <w:pStyle w:val="32"/>
                    <w:bidi w:val="0"/>
                    <w:rPr>
                      <w:rFonts w:hint="default"/>
                      <w:lang w:val="en-US"/>
                    </w:rPr>
                  </w:pPr>
                  <w:r>
                    <w:rPr>
                      <w:lang w:val="en-US" w:eastAsia="zh-CN"/>
                    </w:rPr>
                    <w:t>厂界上风向</w:t>
                  </w:r>
                  <w:r>
                    <w:rPr>
                      <w:rFonts w:hint="eastAsia"/>
                      <w:lang w:val="en-US" w:eastAsia="zh-CN"/>
                    </w:rPr>
                    <w:t>WQ1#</w:t>
                  </w:r>
                </w:p>
              </w:tc>
              <w:tc>
                <w:tcPr>
                  <w:tcW w:w="646" w:type="pct"/>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7月17日</w:t>
                  </w:r>
                </w:p>
              </w:tc>
              <w:tc>
                <w:tcPr>
                  <w:tcW w:w="1040" w:type="pct"/>
                  <w:tcBorders>
                    <w:tl2br w:val="nil"/>
                    <w:tr2bl w:val="nil"/>
                  </w:tcBorders>
                  <w:shd w:val="clear" w:color="auto" w:fill="auto"/>
                  <w:noWrap/>
                  <w:tcMar>
                    <w:top w:w="15" w:type="dxa"/>
                    <w:left w:w="15" w:type="dxa"/>
                    <w:right w:w="15" w:type="dxa"/>
                  </w:tcMar>
                  <w:vAlign w:val="center"/>
                </w:tcPr>
                <w:p>
                  <w:pPr>
                    <w:pStyle w:val="32"/>
                    <w:bidi w:val="0"/>
                    <w:rPr>
                      <w:rFonts w:hint="eastAsia" w:eastAsia="宋体"/>
                      <w:lang w:eastAsia="zh-CN"/>
                    </w:rPr>
                  </w:pPr>
                  <w:r>
                    <w:rPr>
                      <w:rFonts w:hint="eastAsia"/>
                      <w:lang w:eastAsia="zh-CN"/>
                    </w:rPr>
                    <w:t>第一次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0.58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rPr>
                  </w:pPr>
                </w:p>
              </w:tc>
              <w:tc>
                <w:tcPr>
                  <w:tcW w:w="646"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color w:val="000000" w:themeColor="text1"/>
                      <w14:textFill>
                        <w14:solidFill>
                          <w14:schemeClr w14:val="tx1"/>
                        </w14:solidFill>
                      </w14:textFill>
                    </w:rPr>
                  </w:pPr>
                </w:p>
              </w:tc>
              <w:tc>
                <w:tcPr>
                  <w:tcW w:w="1040" w:type="pct"/>
                  <w:tcBorders>
                    <w:tl2br w:val="nil"/>
                    <w:tr2bl w:val="nil"/>
                  </w:tcBorders>
                  <w:shd w:val="clear" w:color="auto" w:fill="auto"/>
                  <w:noWrap/>
                  <w:tcMar>
                    <w:top w:w="15" w:type="dxa"/>
                    <w:left w:w="15" w:type="dxa"/>
                    <w:right w:w="15" w:type="dxa"/>
                  </w:tcMar>
                  <w:vAlign w:val="center"/>
                </w:tcPr>
                <w:p>
                  <w:pPr>
                    <w:pStyle w:val="32"/>
                    <w:bidi w:val="0"/>
                    <w:rPr>
                      <w:rFonts w:hint="eastAsia" w:eastAsia="宋体"/>
                      <w:lang w:eastAsia="zh-CN"/>
                    </w:rPr>
                  </w:pPr>
                  <w:r>
                    <w:rPr>
                      <w:rFonts w:hint="eastAsia"/>
                      <w:lang w:eastAsia="zh-CN"/>
                    </w:rPr>
                    <w:t>第二次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0.66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rPr>
                  </w:pPr>
                </w:p>
              </w:tc>
              <w:tc>
                <w:tcPr>
                  <w:tcW w:w="646"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color w:val="000000" w:themeColor="text1"/>
                      <w14:textFill>
                        <w14:solidFill>
                          <w14:schemeClr w14:val="tx1"/>
                        </w14:solidFill>
                      </w14:textFill>
                    </w:rPr>
                  </w:pPr>
                </w:p>
              </w:tc>
              <w:tc>
                <w:tcPr>
                  <w:tcW w:w="1040" w:type="pct"/>
                  <w:tcBorders>
                    <w:tl2br w:val="nil"/>
                    <w:tr2bl w:val="nil"/>
                  </w:tcBorders>
                  <w:shd w:val="clear" w:color="auto" w:fill="auto"/>
                  <w:noWrap/>
                  <w:tcMar>
                    <w:top w:w="15" w:type="dxa"/>
                    <w:left w:w="15" w:type="dxa"/>
                    <w:right w:w="15" w:type="dxa"/>
                  </w:tcMar>
                  <w:vAlign w:val="center"/>
                </w:tcPr>
                <w:p>
                  <w:pPr>
                    <w:pStyle w:val="32"/>
                    <w:bidi w:val="0"/>
                    <w:rPr>
                      <w:rFonts w:hint="eastAsia" w:eastAsia="宋体"/>
                      <w:lang w:eastAsia="zh-CN"/>
                    </w:rPr>
                  </w:pPr>
                  <w:r>
                    <w:rPr>
                      <w:rFonts w:hint="eastAsia"/>
                      <w:lang w:eastAsia="zh-CN"/>
                    </w:rPr>
                    <w:t>第三次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0.54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rPr>
                  </w:pPr>
                </w:p>
              </w:tc>
              <w:tc>
                <w:tcPr>
                  <w:tcW w:w="646"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color w:val="000000" w:themeColor="text1"/>
                      <w14:textFill>
                        <w14:solidFill>
                          <w14:schemeClr w14:val="tx1"/>
                        </w14:solidFill>
                      </w14:textFill>
                    </w:rPr>
                  </w:pPr>
                </w:p>
              </w:tc>
              <w:tc>
                <w:tcPr>
                  <w:tcW w:w="1040" w:type="pct"/>
                  <w:tcBorders>
                    <w:tl2br w:val="nil"/>
                    <w:tr2bl w:val="nil"/>
                  </w:tcBorders>
                  <w:shd w:val="clear" w:color="auto" w:fill="auto"/>
                  <w:noWrap/>
                  <w:tcMar>
                    <w:top w:w="15" w:type="dxa"/>
                    <w:left w:w="15" w:type="dxa"/>
                    <w:right w:w="15" w:type="dxa"/>
                  </w:tcMar>
                  <w:vAlign w:val="center"/>
                </w:tcPr>
                <w:p>
                  <w:pPr>
                    <w:pStyle w:val="32"/>
                    <w:bidi w:val="0"/>
                    <w:rPr>
                      <w:rFonts w:hint="eastAsia" w:eastAsia="宋体"/>
                      <w:lang w:eastAsia="zh-CN"/>
                    </w:rPr>
                  </w:pPr>
                  <w:r>
                    <w:rPr>
                      <w:rFonts w:hint="eastAsia"/>
                      <w:lang w:eastAsia="zh-CN"/>
                    </w:rPr>
                    <w:t>第四次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0.59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rPr>
                  </w:pPr>
                </w:p>
              </w:tc>
              <w:tc>
                <w:tcPr>
                  <w:tcW w:w="646" w:type="pct"/>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7月18日</w:t>
                  </w:r>
                </w:p>
              </w:tc>
              <w:tc>
                <w:tcPr>
                  <w:tcW w:w="1040"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rPr>
                  </w:pPr>
                  <w:r>
                    <w:rPr>
                      <w:rFonts w:hint="eastAsia"/>
                      <w:lang w:eastAsia="zh-CN"/>
                    </w:rPr>
                    <w:t>第一次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0.68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rPr>
                  </w:pPr>
                </w:p>
              </w:tc>
              <w:tc>
                <w:tcPr>
                  <w:tcW w:w="646"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color w:val="000000" w:themeColor="text1"/>
                      <w14:textFill>
                        <w14:solidFill>
                          <w14:schemeClr w14:val="tx1"/>
                        </w14:solidFill>
                      </w14:textFill>
                    </w:rPr>
                  </w:pPr>
                </w:p>
              </w:tc>
              <w:tc>
                <w:tcPr>
                  <w:tcW w:w="1040"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rPr>
                  </w:pPr>
                  <w:r>
                    <w:rPr>
                      <w:rFonts w:hint="eastAsia"/>
                      <w:lang w:eastAsia="zh-CN"/>
                    </w:rPr>
                    <w:t>第二次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0.58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rPr>
                  </w:pPr>
                </w:p>
              </w:tc>
              <w:tc>
                <w:tcPr>
                  <w:tcW w:w="646"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color w:val="000000" w:themeColor="text1"/>
                      <w14:textFill>
                        <w14:solidFill>
                          <w14:schemeClr w14:val="tx1"/>
                        </w14:solidFill>
                      </w14:textFill>
                    </w:rPr>
                  </w:pPr>
                </w:p>
              </w:tc>
              <w:tc>
                <w:tcPr>
                  <w:tcW w:w="1040"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rPr>
                  </w:pPr>
                  <w:r>
                    <w:rPr>
                      <w:rFonts w:hint="eastAsia"/>
                      <w:lang w:eastAsia="zh-CN"/>
                    </w:rPr>
                    <w:t>第三次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0.63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rPr>
                  </w:pPr>
                </w:p>
              </w:tc>
              <w:tc>
                <w:tcPr>
                  <w:tcW w:w="646"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color w:val="000000" w:themeColor="text1"/>
                      <w14:textFill>
                        <w14:solidFill>
                          <w14:schemeClr w14:val="tx1"/>
                        </w14:solidFill>
                      </w14:textFill>
                    </w:rPr>
                  </w:pPr>
                </w:p>
              </w:tc>
              <w:tc>
                <w:tcPr>
                  <w:tcW w:w="1040"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rPr>
                  </w:pPr>
                  <w:r>
                    <w:rPr>
                      <w:rFonts w:hint="eastAsia"/>
                      <w:lang w:eastAsia="zh-CN"/>
                    </w:rPr>
                    <w:t>第四次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0.64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2417" w:type="pct"/>
                  <w:gridSpan w:val="3"/>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r>
                    <w:rPr>
                      <w:rFonts w:hint="eastAsia"/>
                      <w:lang w:val="en-US" w:eastAsia="zh-CN"/>
                    </w:rPr>
                    <w:t>1#</w:t>
                  </w:r>
                  <w:r>
                    <w:rPr>
                      <w:rFonts w:hint="eastAsia"/>
                      <w:lang w:eastAsia="zh-CN"/>
                    </w:rPr>
                    <w:t>上风向均值</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0.61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360" w:hRule="atLeast"/>
              </w:trPr>
              <w:tc>
                <w:tcPr>
                  <w:tcW w:w="730" w:type="pct"/>
                  <w:vMerge w:val="restart"/>
                  <w:tcBorders>
                    <w:tl2br w:val="nil"/>
                    <w:tr2bl w:val="nil"/>
                  </w:tcBorders>
                  <w:shd w:val="clear" w:color="auto" w:fill="auto"/>
                  <w:tcMar>
                    <w:top w:w="15" w:type="dxa"/>
                    <w:left w:w="15" w:type="dxa"/>
                    <w:right w:w="15" w:type="dxa"/>
                  </w:tcMar>
                  <w:vAlign w:val="center"/>
                </w:tcPr>
                <w:p>
                  <w:pPr>
                    <w:pStyle w:val="32"/>
                    <w:bidi w:val="0"/>
                    <w:rPr>
                      <w:rFonts w:hint="eastAsia"/>
                    </w:rPr>
                  </w:pPr>
                  <w:r>
                    <w:rPr>
                      <w:rFonts w:hint="eastAsia"/>
                      <w:lang w:val="en-US" w:eastAsia="zh-CN"/>
                    </w:rPr>
                    <w:t>厂界下风向WQ2#</w:t>
                  </w:r>
                </w:p>
              </w:tc>
              <w:tc>
                <w:tcPr>
                  <w:tcW w:w="646" w:type="pct"/>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color w:val="FF0000"/>
                    </w:rPr>
                  </w:pPr>
                  <w:r>
                    <w:rPr>
                      <w:rFonts w:hint="eastAsia"/>
                      <w:color w:val="000000" w:themeColor="text1"/>
                      <w:lang w:val="en-US" w:eastAsia="zh-CN"/>
                      <w14:textFill>
                        <w14:solidFill>
                          <w14:schemeClr w14:val="tx1"/>
                        </w14:solidFill>
                      </w14:textFill>
                    </w:rPr>
                    <w:t>7月17日</w:t>
                  </w:r>
                </w:p>
              </w:tc>
              <w:tc>
                <w:tcPr>
                  <w:tcW w:w="1040"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rPr>
                  </w:pPr>
                  <w:r>
                    <w:rPr>
                      <w:rFonts w:hint="eastAsia"/>
                      <w:lang w:eastAsia="zh-CN"/>
                    </w:rPr>
                    <w:t>第一次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1.04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646"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color w:val="FF0000"/>
                    </w:rPr>
                  </w:pPr>
                </w:p>
              </w:tc>
              <w:tc>
                <w:tcPr>
                  <w:tcW w:w="1040"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rPr>
                  </w:pPr>
                  <w:r>
                    <w:rPr>
                      <w:rFonts w:hint="eastAsia"/>
                      <w:lang w:eastAsia="zh-CN"/>
                    </w:rPr>
                    <w:t>第二次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0.72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646"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color w:val="FF0000"/>
                    </w:rPr>
                  </w:pPr>
                </w:p>
              </w:tc>
              <w:tc>
                <w:tcPr>
                  <w:tcW w:w="1040"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rPr>
                  </w:pPr>
                  <w:r>
                    <w:rPr>
                      <w:rFonts w:hint="eastAsia"/>
                      <w:lang w:eastAsia="zh-CN"/>
                    </w:rPr>
                    <w:t>第三次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0.87</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646"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color w:val="FF0000"/>
                    </w:rPr>
                  </w:pPr>
                </w:p>
              </w:tc>
              <w:tc>
                <w:tcPr>
                  <w:tcW w:w="1040"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rPr>
                  </w:pPr>
                  <w:r>
                    <w:rPr>
                      <w:rFonts w:hint="eastAsia"/>
                      <w:lang w:eastAsia="zh-CN"/>
                    </w:rPr>
                    <w:t>第四次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1.02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646" w:type="pct"/>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default"/>
                      <w:color w:val="FF0000"/>
                    </w:rPr>
                  </w:pPr>
                  <w:r>
                    <w:rPr>
                      <w:rFonts w:hint="eastAsia"/>
                      <w:color w:val="000000" w:themeColor="text1"/>
                      <w:lang w:val="en-US" w:eastAsia="zh-CN"/>
                      <w14:textFill>
                        <w14:solidFill>
                          <w14:schemeClr w14:val="tx1"/>
                        </w14:solidFill>
                      </w14:textFill>
                    </w:rPr>
                    <w:t>7月18日</w:t>
                  </w:r>
                </w:p>
              </w:tc>
              <w:tc>
                <w:tcPr>
                  <w:tcW w:w="1040"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rPr>
                  </w:pPr>
                  <w:r>
                    <w:rPr>
                      <w:rFonts w:hint="eastAsia"/>
                      <w:lang w:eastAsia="zh-CN"/>
                    </w:rPr>
                    <w:t>第一次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1.05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646"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rPr>
                  </w:pPr>
                </w:p>
              </w:tc>
              <w:tc>
                <w:tcPr>
                  <w:tcW w:w="1040"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rPr>
                  </w:pPr>
                  <w:r>
                    <w:rPr>
                      <w:rFonts w:hint="eastAsia"/>
                      <w:lang w:eastAsia="zh-CN"/>
                    </w:rPr>
                    <w:t>第二次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1.04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646"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rPr>
                  </w:pPr>
                </w:p>
              </w:tc>
              <w:tc>
                <w:tcPr>
                  <w:tcW w:w="1040"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rPr>
                  </w:pPr>
                  <w:r>
                    <w:rPr>
                      <w:rFonts w:hint="eastAsia"/>
                      <w:lang w:eastAsia="zh-CN"/>
                    </w:rPr>
                    <w:t>第三次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1.04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rPr>
                      <w:rFonts w:hint="eastAsia"/>
                    </w:rPr>
                  </w:pPr>
                </w:p>
              </w:tc>
              <w:tc>
                <w:tcPr>
                  <w:tcW w:w="646" w:type="pct"/>
                  <w:vMerge w:val="continue"/>
                  <w:tcBorders>
                    <w:tl2br w:val="nil"/>
                    <w:tr2bl w:val="nil"/>
                  </w:tcBorders>
                  <w:shd w:val="clear" w:color="auto" w:fill="auto"/>
                  <w:tcMar>
                    <w:top w:w="15" w:type="dxa"/>
                    <w:left w:w="15" w:type="dxa"/>
                    <w:right w:w="15" w:type="dxa"/>
                  </w:tcMar>
                  <w:vAlign w:val="center"/>
                </w:tcPr>
                <w:p>
                  <w:pPr>
                    <w:pStyle w:val="32"/>
                    <w:bidi w:val="0"/>
                    <w:rPr>
                      <w:rFonts w:hint="default"/>
                    </w:rPr>
                  </w:pPr>
                </w:p>
              </w:tc>
              <w:tc>
                <w:tcPr>
                  <w:tcW w:w="1040"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rPr>
                  </w:pPr>
                  <w:r>
                    <w:rPr>
                      <w:rFonts w:hint="eastAsia"/>
                      <w:lang w:eastAsia="zh-CN"/>
                    </w:rPr>
                    <w:t>第四次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1.35</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2417" w:type="pct"/>
                  <w:gridSpan w:val="3"/>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r>
                    <w:rPr>
                      <w:rFonts w:hint="eastAsia"/>
                      <w:lang w:val="en-US" w:eastAsia="zh-CN"/>
                    </w:rPr>
                    <w:t>2#</w:t>
                  </w:r>
                  <w:r>
                    <w:rPr>
                      <w:rFonts w:hint="eastAsia"/>
                      <w:lang w:eastAsia="zh-CN"/>
                    </w:rPr>
                    <w:t>下风向均值</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1.0</w:t>
                  </w:r>
                  <w:r>
                    <w:rPr>
                      <w:rFonts w:hint="eastAsia"/>
                      <w:lang w:val="en-US" w:eastAsia="zh-CN"/>
                    </w:rPr>
                    <w:t>2</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30" w:type="pct"/>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r>
                    <w:rPr>
                      <w:rFonts w:hint="eastAsia"/>
                      <w:lang w:val="en-US" w:eastAsia="zh-CN"/>
                    </w:rPr>
                    <w:t>厂界下风向WQ3#</w:t>
                  </w:r>
                </w:p>
              </w:tc>
              <w:tc>
                <w:tcPr>
                  <w:tcW w:w="646" w:type="pct"/>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r>
                    <w:rPr>
                      <w:rFonts w:hint="eastAsia"/>
                      <w:color w:val="000000" w:themeColor="text1"/>
                      <w:lang w:val="en-US" w:eastAsia="zh-CN"/>
                      <w14:textFill>
                        <w14:solidFill>
                          <w14:schemeClr w14:val="tx1"/>
                        </w14:solidFill>
                      </w14:textFill>
                    </w:rPr>
                    <w:t>7月17日</w:t>
                  </w:r>
                </w:p>
              </w:tc>
              <w:tc>
                <w:tcPr>
                  <w:tcW w:w="1040"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r>
                    <w:rPr>
                      <w:rFonts w:hint="eastAsia"/>
                      <w:lang w:eastAsia="zh-CN"/>
                    </w:rPr>
                    <w:t>第一次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0.89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p>
              </w:tc>
              <w:tc>
                <w:tcPr>
                  <w:tcW w:w="646"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p>
              </w:tc>
              <w:tc>
                <w:tcPr>
                  <w:tcW w:w="1040"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r>
                    <w:rPr>
                      <w:rFonts w:hint="eastAsia"/>
                      <w:lang w:eastAsia="zh-CN"/>
                    </w:rPr>
                    <w:t>第二次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0.66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p>
              </w:tc>
              <w:tc>
                <w:tcPr>
                  <w:tcW w:w="646"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p>
              </w:tc>
              <w:tc>
                <w:tcPr>
                  <w:tcW w:w="1040"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r>
                    <w:rPr>
                      <w:rFonts w:hint="eastAsia"/>
                      <w:lang w:eastAsia="zh-CN"/>
                    </w:rPr>
                    <w:t>第三次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0.78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p>
              </w:tc>
              <w:tc>
                <w:tcPr>
                  <w:tcW w:w="646"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p>
              </w:tc>
              <w:tc>
                <w:tcPr>
                  <w:tcW w:w="1040"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r>
                    <w:rPr>
                      <w:rFonts w:hint="eastAsia"/>
                      <w:lang w:eastAsia="zh-CN"/>
                    </w:rPr>
                    <w:t>第四次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0.8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p>
              </w:tc>
              <w:tc>
                <w:tcPr>
                  <w:tcW w:w="646" w:type="pct"/>
                  <w:vMerge w:val="restar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r>
                    <w:rPr>
                      <w:rFonts w:hint="eastAsia"/>
                      <w:color w:val="000000" w:themeColor="text1"/>
                      <w:lang w:val="en-US" w:eastAsia="zh-CN"/>
                      <w14:textFill>
                        <w14:solidFill>
                          <w14:schemeClr w14:val="tx1"/>
                        </w14:solidFill>
                      </w14:textFill>
                    </w:rPr>
                    <w:t>7月18日</w:t>
                  </w:r>
                </w:p>
              </w:tc>
              <w:tc>
                <w:tcPr>
                  <w:tcW w:w="1040"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r>
                    <w:rPr>
                      <w:rFonts w:hint="eastAsia"/>
                      <w:lang w:eastAsia="zh-CN"/>
                    </w:rPr>
                    <w:t>第一次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0.91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p>
              </w:tc>
              <w:tc>
                <w:tcPr>
                  <w:tcW w:w="646"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p>
              </w:tc>
              <w:tc>
                <w:tcPr>
                  <w:tcW w:w="1040"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r>
                    <w:rPr>
                      <w:rFonts w:hint="eastAsia"/>
                      <w:lang w:eastAsia="zh-CN"/>
                    </w:rPr>
                    <w:t>第二次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0.8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p>
              </w:tc>
              <w:tc>
                <w:tcPr>
                  <w:tcW w:w="646"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p>
              </w:tc>
              <w:tc>
                <w:tcPr>
                  <w:tcW w:w="1040"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r>
                    <w:rPr>
                      <w:rFonts w:hint="eastAsia"/>
                      <w:lang w:eastAsia="zh-CN"/>
                    </w:rPr>
                    <w:t>第三次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0.8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730"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p>
              </w:tc>
              <w:tc>
                <w:tcPr>
                  <w:tcW w:w="646" w:type="pct"/>
                  <w:vMerge w:val="continue"/>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p>
              </w:tc>
              <w:tc>
                <w:tcPr>
                  <w:tcW w:w="1040" w:type="pct"/>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r>
                    <w:rPr>
                      <w:rFonts w:hint="eastAsia"/>
                      <w:lang w:eastAsia="zh-CN"/>
                    </w:rPr>
                    <w:t>第四次</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default"/>
                      <w:lang w:val="en-US" w:eastAsia="zh-CN"/>
                    </w:rPr>
                    <w:t>0.73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2417" w:type="pct"/>
                  <w:gridSpan w:val="3"/>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lang w:eastAsia="zh-CN"/>
                    </w:rPr>
                  </w:pPr>
                  <w:r>
                    <w:rPr>
                      <w:rFonts w:hint="eastAsia"/>
                      <w:lang w:val="en-US" w:eastAsia="zh-CN"/>
                    </w:rPr>
                    <w:t>3#</w:t>
                  </w:r>
                  <w:r>
                    <w:rPr>
                      <w:rFonts w:hint="eastAsia"/>
                      <w:lang w:eastAsia="zh-CN"/>
                    </w:rPr>
                    <w:t>下风向均值</w:t>
                  </w:r>
                </w:p>
              </w:tc>
              <w:tc>
                <w:tcPr>
                  <w:tcW w:w="2582" w:type="pct"/>
                  <w:tcBorders>
                    <w:tl2br w:val="nil"/>
                    <w:tr2bl w:val="nil"/>
                  </w:tcBorders>
                  <w:shd w:val="clear" w:color="auto" w:fill="auto"/>
                  <w:noWrap/>
                  <w:tcMar>
                    <w:top w:w="15" w:type="dxa"/>
                    <w:left w:w="15" w:type="dxa"/>
                    <w:right w:w="15" w:type="dxa"/>
                  </w:tcMar>
                  <w:vAlign w:val="center"/>
                </w:tcPr>
                <w:p>
                  <w:pPr>
                    <w:pStyle w:val="32"/>
                    <w:bidi w:val="0"/>
                    <w:rPr>
                      <w:rFonts w:hint="default"/>
                      <w:lang w:val="en-US" w:eastAsia="zh-CN"/>
                    </w:rPr>
                  </w:pPr>
                  <w:r>
                    <w:rPr>
                      <w:rFonts w:hint="eastAsia"/>
                      <w:lang w:val="en-US" w:eastAsia="zh-CN"/>
                    </w:rPr>
                    <w:t>0.80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2417" w:type="pct"/>
                  <w:gridSpan w:val="3"/>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eastAsia="zh-CN"/>
                    </w:rPr>
                  </w:pPr>
                  <w:r>
                    <w:rPr>
                      <w:rFonts w:hint="eastAsia"/>
                      <w:b/>
                      <w:bCs/>
                      <w:lang w:eastAsia="zh-CN"/>
                    </w:rPr>
                    <w:t>排放标准</w:t>
                  </w:r>
                </w:p>
              </w:tc>
              <w:tc>
                <w:tcPr>
                  <w:tcW w:w="2582"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default"/>
                      <w:b/>
                      <w:bCs/>
                      <w:lang w:val="en-US" w:eastAsia="zh-CN"/>
                    </w:rPr>
                  </w:pPr>
                  <w:r>
                    <w:rPr>
                      <w:rFonts w:hint="eastAsia"/>
                      <w:b/>
                      <w:bCs/>
                      <w:lang w:val="en-US" w:eastAsia="zh-CN"/>
                    </w:rPr>
                    <w:t>4.0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2417" w:type="pct"/>
                  <w:gridSpan w:val="3"/>
                  <w:tcBorders>
                    <w:tl2br w:val="nil"/>
                    <w:tr2bl w:val="nil"/>
                  </w:tcBorders>
                  <w:shd w:val="clear" w:color="auto" w:fill="auto"/>
                  <w:tcMar>
                    <w:top w:w="15" w:type="dxa"/>
                    <w:left w:w="15" w:type="dxa"/>
                    <w:right w:w="15" w:type="dxa"/>
                  </w:tcMar>
                  <w:vAlign w:val="center"/>
                </w:tcPr>
                <w:p>
                  <w:pPr>
                    <w:pStyle w:val="32"/>
                    <w:bidi w:val="0"/>
                    <w:ind w:firstLine="0" w:firstLineChars="0"/>
                    <w:rPr>
                      <w:rFonts w:hint="eastAsia"/>
                      <w:b/>
                      <w:bCs/>
                      <w:lang w:eastAsia="zh-CN"/>
                    </w:rPr>
                  </w:pPr>
                  <w:r>
                    <w:rPr>
                      <w:rFonts w:hint="eastAsia"/>
                      <w:b/>
                      <w:bCs/>
                      <w:lang w:eastAsia="zh-CN"/>
                    </w:rPr>
                    <w:t>达标与否</w:t>
                  </w:r>
                </w:p>
              </w:tc>
              <w:tc>
                <w:tcPr>
                  <w:tcW w:w="2582" w:type="pct"/>
                  <w:tcBorders>
                    <w:tl2br w:val="nil"/>
                    <w:tr2bl w:val="nil"/>
                  </w:tcBorders>
                  <w:shd w:val="clear" w:color="auto" w:fill="auto"/>
                  <w:noWrap/>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达标</w:t>
                  </w:r>
                </w:p>
              </w:tc>
            </w:tr>
          </w:tbl>
          <w:p>
            <w:pPr>
              <w:bidi w:val="0"/>
              <w:rPr>
                <w:rFonts w:hint="eastAsia"/>
                <w:b w:val="0"/>
                <w:bCs w:val="0"/>
                <w:color w:val="000000" w:themeColor="text1"/>
                <w:sz w:val="24"/>
                <w:szCs w:val="24"/>
                <w14:textFill>
                  <w14:solidFill>
                    <w14:schemeClr w14:val="tx1"/>
                  </w14:solidFill>
                </w14:textFill>
              </w:rPr>
            </w:pPr>
            <w:r>
              <w:rPr>
                <w:rFonts w:hint="eastAsia"/>
                <w:b w:val="0"/>
                <w:bCs w:val="0"/>
                <w:color w:val="000000" w:themeColor="text1"/>
                <w:sz w:val="24"/>
                <w:szCs w:val="24"/>
                <w14:textFill>
                  <w14:solidFill>
                    <w14:schemeClr w14:val="tx1"/>
                  </w14:solidFill>
                </w14:textFill>
              </w:rPr>
              <w:t>监测结果表明：</w:t>
            </w:r>
          </w:p>
          <w:p>
            <w:pPr>
              <w:bidi w:val="0"/>
              <w:rPr>
                <w:rFonts w:hint="eastAsia" w:eastAsia="宋体"/>
                <w:b w:val="0"/>
                <w:bCs w:val="0"/>
                <w:color w:val="000000" w:themeColor="text1"/>
                <w:sz w:val="24"/>
                <w:szCs w:val="24"/>
                <w:lang w:eastAsia="zh-CN"/>
                <w14:textFill>
                  <w14:solidFill>
                    <w14:schemeClr w14:val="tx1"/>
                  </w14:solidFill>
                </w14:textFill>
              </w:rPr>
            </w:pPr>
            <w:r>
              <w:rPr>
                <w:rFonts w:hint="eastAsia"/>
                <w:b w:val="0"/>
                <w:bCs w:val="0"/>
                <w:color w:val="000000" w:themeColor="text1"/>
                <w:sz w:val="24"/>
                <w:szCs w:val="24"/>
                <w:lang w:eastAsia="zh-CN"/>
                <w14:textFill>
                  <w14:solidFill>
                    <w14:schemeClr w14:val="tx1"/>
                  </w14:solidFill>
                </w14:textFill>
              </w:rPr>
              <w:t>验收监测期间，项目厂界无组织非甲烷总烃</w:t>
            </w:r>
            <w:r>
              <w:rPr>
                <w:rFonts w:hint="eastAsia"/>
                <w:b w:val="0"/>
                <w:bCs w:val="0"/>
                <w:color w:val="000000" w:themeColor="text1"/>
                <w:sz w:val="24"/>
                <w:szCs w:val="24"/>
                <w:lang w:val="en-US" w:eastAsia="zh-CN"/>
                <w14:textFill>
                  <w14:solidFill>
                    <w14:schemeClr w14:val="tx1"/>
                  </w14:solidFill>
                </w14:textFill>
              </w:rPr>
              <w:t>符合</w:t>
            </w:r>
            <w:r>
              <w:rPr>
                <w:b w:val="0"/>
                <w:bCs w:val="0"/>
                <w:color w:val="000000" w:themeColor="text1"/>
                <w:sz w:val="24"/>
                <w:szCs w:val="24"/>
                <w14:textFill>
                  <w14:solidFill>
                    <w14:schemeClr w14:val="tx1"/>
                  </w14:solidFill>
                </w14:textFill>
              </w:rPr>
              <w:t>《</w:t>
            </w:r>
            <w:r>
              <w:rPr>
                <w:rFonts w:hint="eastAsia"/>
                <w:b w:val="0"/>
                <w:bCs w:val="0"/>
                <w:color w:val="000000" w:themeColor="text1"/>
                <w:sz w:val="24"/>
                <w:szCs w:val="24"/>
                <w:lang w:eastAsia="zh-CN"/>
                <w14:textFill>
                  <w14:solidFill>
                    <w14:schemeClr w14:val="tx1"/>
                  </w14:solidFill>
                </w14:textFill>
              </w:rPr>
              <w:t>大气污染物综合排放标准</w:t>
            </w:r>
            <w:r>
              <w:rPr>
                <w:b w:val="0"/>
                <w:bCs w:val="0"/>
                <w:color w:val="000000" w:themeColor="text1"/>
                <w:sz w:val="24"/>
                <w:szCs w:val="24"/>
                <w14:textFill>
                  <w14:solidFill>
                    <w14:schemeClr w14:val="tx1"/>
                  </w14:solidFill>
                </w14:textFill>
              </w:rPr>
              <w:t>》（</w:t>
            </w:r>
            <w:r>
              <w:rPr>
                <w:rFonts w:hint="eastAsia"/>
                <w:b w:val="0"/>
                <w:bCs w:val="0"/>
                <w:color w:val="000000" w:themeColor="text1"/>
                <w:sz w:val="24"/>
                <w:szCs w:val="24"/>
                <w:lang w:val="en-US" w:eastAsia="zh-CN"/>
                <w14:textFill>
                  <w14:solidFill>
                    <w14:schemeClr w14:val="tx1"/>
                  </w14:solidFill>
                </w14:textFill>
              </w:rPr>
              <w:t>GB16297-1996</w:t>
            </w:r>
            <w:r>
              <w:rPr>
                <w:b w:val="0"/>
                <w:bCs w:val="0"/>
                <w:color w:val="000000" w:themeColor="text1"/>
                <w:sz w:val="24"/>
                <w:szCs w:val="24"/>
                <w14:textFill>
                  <w14:solidFill>
                    <w14:schemeClr w14:val="tx1"/>
                  </w14:solidFill>
                </w14:textFill>
              </w:rPr>
              <w:t>）</w:t>
            </w:r>
            <w:r>
              <w:rPr>
                <w:rFonts w:hint="eastAsia"/>
                <w:b w:val="0"/>
                <w:bCs w:val="0"/>
                <w:color w:val="000000" w:themeColor="text1"/>
                <w:sz w:val="24"/>
                <w:szCs w:val="24"/>
                <w:lang w:eastAsia="zh-CN"/>
                <w14:textFill>
                  <w14:solidFill>
                    <w14:schemeClr w14:val="tx1"/>
                  </w14:solidFill>
                </w14:textFill>
              </w:rPr>
              <w:t>中无组织标准要求。</w:t>
            </w:r>
          </w:p>
          <w:p>
            <w:pPr>
              <w:bidi w:val="0"/>
              <w:rPr>
                <w:rFonts w:hint="eastAsia" w:eastAsia="宋体"/>
                <w:lang w:eastAsia="zh-CN"/>
              </w:rPr>
            </w:pPr>
            <w:r>
              <w:rPr>
                <w:rFonts w:hint="eastAsia"/>
                <w:lang w:eastAsia="zh-CN"/>
              </w:rPr>
              <w:t>（</w:t>
            </w:r>
            <w:r>
              <w:rPr>
                <w:rFonts w:hint="eastAsia"/>
                <w:lang w:val="en-US" w:eastAsia="zh-CN"/>
              </w:rPr>
              <w:t>2</w:t>
            </w:r>
            <w:r>
              <w:rPr>
                <w:rFonts w:hint="eastAsia"/>
                <w:lang w:eastAsia="zh-CN"/>
              </w:rPr>
              <w:t>）厂区内无组织</w:t>
            </w:r>
          </w:p>
          <w:p>
            <w:pPr>
              <w:pStyle w:val="32"/>
              <w:rPr>
                <w:rFonts w:hint="eastAsia"/>
                <w:b/>
                <w:bCs/>
              </w:rPr>
            </w:pPr>
            <w:r>
              <w:rPr>
                <w:b/>
                <w:bCs/>
              </w:rPr>
              <w:t xml:space="preserve">表 </w:t>
            </w:r>
            <w:r>
              <w:rPr>
                <w:rFonts w:hint="eastAsia"/>
                <w:b/>
                <w:bCs/>
                <w:lang w:val="en-US" w:eastAsia="zh-CN"/>
              </w:rPr>
              <w:t>8-6 无</w:t>
            </w:r>
            <w:r>
              <w:rPr>
                <w:rFonts w:hint="eastAsia"/>
                <w:b/>
                <w:bCs/>
                <w:lang w:eastAsia="zh-CN"/>
              </w:rPr>
              <w:t>组织废气</w:t>
            </w:r>
            <w:r>
              <w:rPr>
                <w:rFonts w:hint="eastAsia"/>
                <w:b/>
                <w:bCs/>
              </w:rPr>
              <w:t>监测结果</w:t>
            </w:r>
          </w:p>
          <w:p>
            <w:pPr>
              <w:pStyle w:val="13"/>
              <w:bidi w:val="0"/>
              <w:jc w:val="right"/>
              <w:rPr>
                <w:rFonts w:hint="default" w:eastAsia="宋体"/>
                <w:sz w:val="18"/>
                <w:szCs w:val="18"/>
                <w:lang w:val="en-US" w:eastAsia="zh-CN"/>
              </w:rPr>
            </w:pPr>
            <w:r>
              <w:rPr>
                <w:rFonts w:hint="eastAsia"/>
                <w:sz w:val="18"/>
                <w:szCs w:val="18"/>
                <w:lang w:eastAsia="zh-CN"/>
              </w:rPr>
              <w:t>单位：</w:t>
            </w:r>
            <w:r>
              <w:rPr>
                <w:rFonts w:hint="eastAsia"/>
                <w:sz w:val="18"/>
                <w:szCs w:val="18"/>
                <w:lang w:val="en-US" w:eastAsia="zh-CN"/>
              </w:rPr>
              <w:t>mg/m</w:t>
            </w:r>
            <w:r>
              <w:rPr>
                <w:rFonts w:hint="eastAsia"/>
                <w:sz w:val="18"/>
                <w:szCs w:val="18"/>
                <w:vertAlign w:val="superscript"/>
                <w:lang w:val="en-US" w:eastAsia="zh-CN"/>
              </w:rPr>
              <w:t>3</w:t>
            </w:r>
          </w:p>
          <w:tbl>
            <w:tblPr>
              <w:tblStyle w:val="24"/>
              <w:tblW w:w="4995"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2055"/>
              <w:gridCol w:w="1447"/>
              <w:gridCol w:w="1569"/>
              <w:gridCol w:w="4359"/>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5000" w:type="pct"/>
                  <w:gridSpan w:val="4"/>
                  <w:tcBorders>
                    <w:tl2br w:val="nil"/>
                    <w:tr2bl w:val="nil"/>
                  </w:tcBorders>
                  <w:noWrap/>
                  <w:tcMar>
                    <w:top w:w="15" w:type="dxa"/>
                    <w:left w:w="15" w:type="dxa"/>
                    <w:right w:w="15" w:type="dxa"/>
                  </w:tcMar>
                  <w:vAlign w:val="center"/>
                </w:tcPr>
                <w:p>
                  <w:pPr>
                    <w:pStyle w:val="32"/>
                    <w:bidi w:val="0"/>
                    <w:rPr>
                      <w:rFonts w:hint="eastAsia"/>
                      <w:b/>
                      <w:bCs/>
                      <w:lang w:val="en-US" w:eastAsia="zh-CN"/>
                    </w:rPr>
                  </w:pPr>
                  <w:r>
                    <w:rPr>
                      <w:rFonts w:hint="eastAsia"/>
                      <w:b/>
                      <w:bCs/>
                      <w:lang w:val="en-US" w:eastAsia="zh-CN"/>
                    </w:rPr>
                    <w:t>厂区内无组织检测结果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090" w:type="pct"/>
                  <w:vMerge w:val="restart"/>
                  <w:tcBorders>
                    <w:tl2br w:val="nil"/>
                    <w:tr2bl w:val="nil"/>
                  </w:tcBorders>
                  <w:noWrap w:val="0"/>
                  <w:tcMar>
                    <w:top w:w="15" w:type="dxa"/>
                    <w:left w:w="15" w:type="dxa"/>
                    <w:right w:w="15" w:type="dxa"/>
                  </w:tcMar>
                  <w:vAlign w:val="center"/>
                </w:tcPr>
                <w:p>
                  <w:pPr>
                    <w:pStyle w:val="32"/>
                    <w:bidi w:val="0"/>
                    <w:ind w:firstLine="0" w:firstLineChars="0"/>
                    <w:rPr>
                      <w:rFonts w:hint="eastAsia"/>
                      <w:b/>
                      <w:bCs/>
                      <w:lang w:eastAsia="zh-CN"/>
                    </w:rPr>
                  </w:pPr>
                  <w:r>
                    <w:rPr>
                      <w:rFonts w:hint="eastAsia"/>
                      <w:b/>
                      <w:bCs/>
                      <w:lang w:val="en-US" w:eastAsia="zh-CN"/>
                    </w:rPr>
                    <w:t>采样点位</w:t>
                  </w:r>
                </w:p>
              </w:tc>
              <w:tc>
                <w:tcPr>
                  <w:tcW w:w="767" w:type="pct"/>
                  <w:vMerge w:val="restart"/>
                  <w:tcBorders>
                    <w:tl2br w:val="nil"/>
                    <w:tr2bl w:val="nil"/>
                  </w:tcBorders>
                  <w:noWrap w:val="0"/>
                  <w:tcMar>
                    <w:top w:w="15" w:type="dxa"/>
                    <w:left w:w="15" w:type="dxa"/>
                    <w:right w:w="15" w:type="dxa"/>
                  </w:tcMar>
                  <w:vAlign w:val="center"/>
                </w:tcPr>
                <w:p>
                  <w:pPr>
                    <w:pStyle w:val="32"/>
                    <w:bidi w:val="0"/>
                    <w:ind w:firstLine="0" w:firstLineChars="0"/>
                    <w:rPr>
                      <w:rFonts w:hint="eastAsia"/>
                      <w:b/>
                      <w:bCs/>
                      <w:lang w:eastAsia="zh-CN"/>
                    </w:rPr>
                  </w:pPr>
                  <w:r>
                    <w:rPr>
                      <w:rFonts w:hint="eastAsia"/>
                      <w:b/>
                      <w:bCs/>
                      <w:lang w:val="en-US" w:eastAsia="zh-CN"/>
                    </w:rPr>
                    <w:t>检测日期</w:t>
                  </w:r>
                </w:p>
              </w:tc>
              <w:tc>
                <w:tcPr>
                  <w:tcW w:w="831" w:type="pct"/>
                  <w:vMerge w:val="restart"/>
                  <w:tcBorders>
                    <w:tl2br w:val="nil"/>
                    <w:tr2bl w:val="nil"/>
                  </w:tcBorders>
                  <w:noWrap w:val="0"/>
                  <w:tcMar>
                    <w:top w:w="15" w:type="dxa"/>
                    <w:left w:w="15" w:type="dxa"/>
                    <w:right w:w="15" w:type="dxa"/>
                  </w:tcMar>
                  <w:vAlign w:val="center"/>
                </w:tcPr>
                <w:p>
                  <w:pPr>
                    <w:pStyle w:val="32"/>
                    <w:bidi w:val="0"/>
                    <w:ind w:firstLine="0" w:firstLineChars="0"/>
                    <w:rPr>
                      <w:rFonts w:hint="eastAsia"/>
                      <w:b/>
                      <w:bCs/>
                      <w:lang w:eastAsia="zh-CN"/>
                    </w:rPr>
                  </w:pPr>
                  <w:r>
                    <w:rPr>
                      <w:rFonts w:hint="eastAsia"/>
                      <w:b/>
                      <w:bCs/>
                      <w:lang w:val="en-US" w:eastAsia="zh-CN"/>
                    </w:rPr>
                    <w:t>采样次数</w:t>
                  </w:r>
                </w:p>
              </w:tc>
              <w:tc>
                <w:tcPr>
                  <w:tcW w:w="2310" w:type="pct"/>
                  <w:tcBorders>
                    <w:tl2br w:val="nil"/>
                    <w:tr2bl w:val="nil"/>
                  </w:tcBorders>
                  <w:noWrap/>
                  <w:tcMar>
                    <w:top w:w="15" w:type="dxa"/>
                    <w:left w:w="15" w:type="dxa"/>
                    <w:right w:w="15" w:type="dxa"/>
                  </w:tcMar>
                  <w:vAlign w:val="center"/>
                </w:tcPr>
                <w:p>
                  <w:pPr>
                    <w:pStyle w:val="32"/>
                    <w:bidi w:val="0"/>
                    <w:ind w:firstLine="0" w:firstLineChars="0"/>
                    <w:rPr>
                      <w:rFonts w:hint="eastAsia"/>
                      <w:b/>
                      <w:bCs/>
                      <w:lang w:val="en-US" w:eastAsia="zh-CN"/>
                    </w:rPr>
                  </w:pPr>
                  <w:r>
                    <w:rPr>
                      <w:rFonts w:hint="eastAsia"/>
                      <w:b/>
                      <w:bCs/>
                      <w:lang w:val="en-US" w:eastAsia="zh-CN"/>
                    </w:rPr>
                    <w:t>检测指标</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1090" w:type="pct"/>
                  <w:vMerge w:val="continue"/>
                  <w:tcBorders>
                    <w:tl2br w:val="nil"/>
                    <w:tr2bl w:val="nil"/>
                  </w:tcBorders>
                  <w:noWrap w:val="0"/>
                  <w:tcMar>
                    <w:top w:w="15" w:type="dxa"/>
                    <w:left w:w="15" w:type="dxa"/>
                    <w:right w:w="15" w:type="dxa"/>
                  </w:tcMar>
                  <w:vAlign w:val="center"/>
                </w:tcPr>
                <w:p>
                  <w:pPr>
                    <w:pStyle w:val="32"/>
                    <w:bidi w:val="0"/>
                    <w:ind w:firstLine="0" w:firstLineChars="0"/>
                  </w:pPr>
                </w:p>
              </w:tc>
              <w:tc>
                <w:tcPr>
                  <w:tcW w:w="767" w:type="pct"/>
                  <w:vMerge w:val="continue"/>
                  <w:tcBorders>
                    <w:tl2br w:val="nil"/>
                    <w:tr2bl w:val="nil"/>
                  </w:tcBorders>
                  <w:noWrap w:val="0"/>
                  <w:tcMar>
                    <w:top w:w="15" w:type="dxa"/>
                    <w:left w:w="15" w:type="dxa"/>
                    <w:right w:w="15" w:type="dxa"/>
                  </w:tcMar>
                  <w:vAlign w:val="center"/>
                </w:tcPr>
                <w:p>
                  <w:pPr>
                    <w:pStyle w:val="32"/>
                    <w:bidi w:val="0"/>
                    <w:ind w:firstLine="0" w:firstLineChars="0"/>
                  </w:pPr>
                </w:p>
              </w:tc>
              <w:tc>
                <w:tcPr>
                  <w:tcW w:w="831" w:type="pct"/>
                  <w:vMerge w:val="continue"/>
                  <w:tcBorders>
                    <w:tl2br w:val="nil"/>
                    <w:tr2bl w:val="nil"/>
                  </w:tcBorders>
                  <w:noWrap w:val="0"/>
                  <w:tcMar>
                    <w:top w:w="15" w:type="dxa"/>
                    <w:left w:w="15" w:type="dxa"/>
                    <w:right w:w="15" w:type="dxa"/>
                  </w:tcMar>
                  <w:vAlign w:val="center"/>
                </w:tcPr>
                <w:p>
                  <w:pPr>
                    <w:pStyle w:val="32"/>
                    <w:bidi w:val="0"/>
                    <w:ind w:firstLine="0" w:firstLineChars="0"/>
                  </w:pPr>
                </w:p>
              </w:tc>
              <w:tc>
                <w:tcPr>
                  <w:tcW w:w="2310" w:type="pct"/>
                  <w:tcBorders>
                    <w:tl2br w:val="nil"/>
                    <w:tr2bl w:val="nil"/>
                  </w:tcBorders>
                  <w:noWrap/>
                  <w:tcMar>
                    <w:top w:w="15" w:type="dxa"/>
                    <w:left w:w="15" w:type="dxa"/>
                    <w:right w:w="15" w:type="dxa"/>
                  </w:tcMar>
                  <w:vAlign w:val="center"/>
                </w:tcPr>
                <w:p>
                  <w:pPr>
                    <w:pStyle w:val="32"/>
                    <w:bidi w:val="0"/>
                    <w:rPr>
                      <w:rFonts w:hint="default"/>
                      <w:b/>
                      <w:bCs/>
                      <w:lang w:val="en-US" w:eastAsia="zh-CN"/>
                    </w:rPr>
                  </w:pPr>
                  <w:r>
                    <w:rPr>
                      <w:rFonts w:hint="eastAsia"/>
                      <w:b/>
                      <w:bCs/>
                      <w:lang w:val="en-US" w:eastAsia="zh-CN"/>
                    </w:rPr>
                    <w:t>非甲烷总烃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0" w:type="pct"/>
                  <w:vMerge w:val="restart"/>
                  <w:tcBorders>
                    <w:tl2br w:val="nil"/>
                    <w:tr2bl w:val="nil"/>
                  </w:tcBorders>
                  <w:noWrap w:val="0"/>
                  <w:tcMar>
                    <w:top w:w="15" w:type="dxa"/>
                    <w:left w:w="15" w:type="dxa"/>
                    <w:right w:w="15" w:type="dxa"/>
                  </w:tcMar>
                  <w:vAlign w:val="center"/>
                </w:tcPr>
                <w:p>
                  <w:pPr>
                    <w:pStyle w:val="32"/>
                    <w:bidi w:val="0"/>
                    <w:rPr>
                      <w:rFonts w:hint="default" w:eastAsia="宋体"/>
                      <w:lang w:val="en-US" w:eastAsia="zh-CN"/>
                    </w:rPr>
                  </w:pPr>
                  <w:r>
                    <w:rPr>
                      <w:rFonts w:hint="eastAsia"/>
                      <w:lang w:val="en-US" w:eastAsia="zh-CN"/>
                    </w:rPr>
                    <w:t>生产车间外WQ4#</w:t>
                  </w:r>
                </w:p>
              </w:tc>
              <w:tc>
                <w:tcPr>
                  <w:tcW w:w="1447" w:type="dxa"/>
                  <w:vMerge w:val="restart"/>
                  <w:tcBorders>
                    <w:tl2br w:val="nil"/>
                    <w:tr2bl w:val="nil"/>
                  </w:tcBorders>
                  <w:noWrap w:val="0"/>
                  <w:tcMar>
                    <w:top w:w="15" w:type="dxa"/>
                    <w:left w:w="15" w:type="dxa"/>
                    <w:right w:w="15" w:type="dxa"/>
                  </w:tcMar>
                  <w:vAlign w:val="center"/>
                </w:tcPr>
                <w:p>
                  <w:pPr>
                    <w:pStyle w:val="32"/>
                    <w:bidi w:val="0"/>
                    <w:ind w:firstLine="0" w:firstLineChars="0"/>
                    <w:rPr>
                      <w:rFonts w:hint="default"/>
                    </w:rPr>
                  </w:pPr>
                  <w:r>
                    <w:rPr>
                      <w:rFonts w:hint="eastAsia"/>
                      <w:color w:val="000000" w:themeColor="text1"/>
                      <w:lang w:val="en-US" w:eastAsia="zh-CN"/>
                      <w14:textFill>
                        <w14:solidFill>
                          <w14:schemeClr w14:val="tx1"/>
                        </w14:solidFill>
                      </w14:textFill>
                    </w:rPr>
                    <w:t>7月17日</w:t>
                  </w:r>
                </w:p>
              </w:tc>
              <w:tc>
                <w:tcPr>
                  <w:tcW w:w="831" w:type="pct"/>
                  <w:tcBorders>
                    <w:tl2br w:val="nil"/>
                    <w:tr2bl w:val="nil"/>
                  </w:tcBorders>
                  <w:noWrap/>
                  <w:tcMar>
                    <w:top w:w="15" w:type="dxa"/>
                    <w:left w:w="15" w:type="dxa"/>
                    <w:right w:w="15" w:type="dxa"/>
                  </w:tcMar>
                  <w:vAlign w:val="center"/>
                </w:tcPr>
                <w:p>
                  <w:pPr>
                    <w:pStyle w:val="32"/>
                    <w:bidi w:val="0"/>
                    <w:ind w:firstLine="0" w:firstLineChars="0"/>
                    <w:rPr>
                      <w:rFonts w:hint="eastAsia"/>
                      <w:lang w:eastAsia="zh-CN"/>
                    </w:rPr>
                  </w:pPr>
                  <w:r>
                    <w:rPr>
                      <w:rFonts w:hint="eastAsia"/>
                      <w:lang w:eastAsia="zh-CN"/>
                    </w:rPr>
                    <w:t>第一次</w:t>
                  </w:r>
                </w:p>
              </w:tc>
              <w:tc>
                <w:tcPr>
                  <w:tcW w:w="4359" w:type="dxa"/>
                  <w:tcBorders>
                    <w:tl2br w:val="nil"/>
                    <w:tr2bl w:val="nil"/>
                  </w:tcBorders>
                  <w:noWrap/>
                  <w:tcMar>
                    <w:top w:w="15" w:type="dxa"/>
                    <w:left w:w="15" w:type="dxa"/>
                    <w:right w:w="15" w:type="dxa"/>
                  </w:tcMar>
                  <w:vAlign w:val="center"/>
                </w:tcPr>
                <w:p>
                  <w:pPr>
                    <w:pStyle w:val="32"/>
                    <w:bidi w:val="0"/>
                    <w:rPr>
                      <w:rFonts w:hint="default"/>
                      <w:lang w:val="en-US" w:eastAsia="zh-CN"/>
                    </w:rPr>
                  </w:pPr>
                  <w:r>
                    <w:rPr>
                      <w:rFonts w:hint="default"/>
                      <w:lang w:val="en-US" w:eastAsia="zh-CN"/>
                    </w:rPr>
                    <w:t xml:space="preserve">0.57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0" w:type="pct"/>
                  <w:vMerge w:val="continue"/>
                  <w:tcBorders>
                    <w:tl2br w:val="nil"/>
                    <w:tr2bl w:val="nil"/>
                  </w:tcBorders>
                  <w:noWrap w:val="0"/>
                  <w:tcMar>
                    <w:top w:w="15" w:type="dxa"/>
                    <w:left w:w="15" w:type="dxa"/>
                    <w:right w:w="15" w:type="dxa"/>
                  </w:tcMar>
                  <w:vAlign w:val="center"/>
                </w:tcPr>
                <w:p>
                  <w:pPr>
                    <w:pStyle w:val="32"/>
                    <w:bidi w:val="0"/>
                    <w:rPr>
                      <w:rFonts w:hint="eastAsia"/>
                    </w:rPr>
                  </w:pPr>
                </w:p>
              </w:tc>
              <w:tc>
                <w:tcPr>
                  <w:tcW w:w="767" w:type="pct"/>
                  <w:vMerge w:val="continue"/>
                  <w:tcBorders>
                    <w:tl2br w:val="nil"/>
                    <w:tr2bl w:val="nil"/>
                  </w:tcBorders>
                  <w:noWrap w:val="0"/>
                  <w:tcMar>
                    <w:top w:w="15" w:type="dxa"/>
                    <w:left w:w="15" w:type="dxa"/>
                    <w:right w:w="15" w:type="dxa"/>
                  </w:tcMar>
                  <w:vAlign w:val="center"/>
                </w:tcPr>
                <w:p>
                  <w:pPr>
                    <w:pStyle w:val="32"/>
                    <w:bidi w:val="0"/>
                    <w:ind w:firstLine="0" w:firstLineChars="0"/>
                    <w:rPr>
                      <w:rFonts w:hint="default"/>
                    </w:rPr>
                  </w:pPr>
                </w:p>
              </w:tc>
              <w:tc>
                <w:tcPr>
                  <w:tcW w:w="831" w:type="pct"/>
                  <w:tcBorders>
                    <w:tl2br w:val="nil"/>
                    <w:tr2bl w:val="nil"/>
                  </w:tcBorders>
                  <w:noWrap/>
                  <w:tcMar>
                    <w:top w:w="15" w:type="dxa"/>
                    <w:left w:w="15" w:type="dxa"/>
                    <w:right w:w="15" w:type="dxa"/>
                  </w:tcMar>
                  <w:vAlign w:val="center"/>
                </w:tcPr>
                <w:p>
                  <w:pPr>
                    <w:pStyle w:val="32"/>
                    <w:bidi w:val="0"/>
                    <w:ind w:firstLine="0" w:firstLineChars="0"/>
                    <w:rPr>
                      <w:rFonts w:hint="eastAsia"/>
                      <w:lang w:eastAsia="zh-CN"/>
                    </w:rPr>
                  </w:pPr>
                  <w:r>
                    <w:rPr>
                      <w:rFonts w:hint="eastAsia"/>
                      <w:lang w:eastAsia="zh-CN"/>
                    </w:rPr>
                    <w:t>第二次</w:t>
                  </w:r>
                </w:p>
              </w:tc>
              <w:tc>
                <w:tcPr>
                  <w:tcW w:w="4359" w:type="dxa"/>
                  <w:tcBorders>
                    <w:tl2br w:val="nil"/>
                    <w:tr2bl w:val="nil"/>
                  </w:tcBorders>
                  <w:noWrap/>
                  <w:tcMar>
                    <w:top w:w="15" w:type="dxa"/>
                    <w:left w:w="15" w:type="dxa"/>
                    <w:right w:w="15" w:type="dxa"/>
                  </w:tcMar>
                  <w:vAlign w:val="center"/>
                </w:tcPr>
                <w:p>
                  <w:pPr>
                    <w:pStyle w:val="32"/>
                    <w:bidi w:val="0"/>
                    <w:rPr>
                      <w:rFonts w:hint="default"/>
                      <w:lang w:val="en-US" w:eastAsia="zh-CN"/>
                    </w:rPr>
                  </w:pPr>
                  <w:r>
                    <w:rPr>
                      <w:rFonts w:hint="default"/>
                      <w:lang w:val="en-US" w:eastAsia="zh-CN"/>
                    </w:rPr>
                    <w:t xml:space="preserve">0.64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0" w:type="pct"/>
                  <w:vMerge w:val="continue"/>
                  <w:tcBorders>
                    <w:tl2br w:val="nil"/>
                    <w:tr2bl w:val="nil"/>
                  </w:tcBorders>
                  <w:noWrap w:val="0"/>
                  <w:tcMar>
                    <w:top w:w="15" w:type="dxa"/>
                    <w:left w:w="15" w:type="dxa"/>
                    <w:right w:w="15" w:type="dxa"/>
                  </w:tcMar>
                  <w:vAlign w:val="center"/>
                </w:tcPr>
                <w:p>
                  <w:pPr>
                    <w:pStyle w:val="32"/>
                    <w:bidi w:val="0"/>
                    <w:rPr>
                      <w:rFonts w:hint="eastAsia"/>
                    </w:rPr>
                  </w:pPr>
                </w:p>
              </w:tc>
              <w:tc>
                <w:tcPr>
                  <w:tcW w:w="767" w:type="pct"/>
                  <w:vMerge w:val="continue"/>
                  <w:tcBorders>
                    <w:tl2br w:val="nil"/>
                    <w:tr2bl w:val="nil"/>
                  </w:tcBorders>
                  <w:noWrap w:val="0"/>
                  <w:tcMar>
                    <w:top w:w="15" w:type="dxa"/>
                    <w:left w:w="15" w:type="dxa"/>
                    <w:right w:w="15" w:type="dxa"/>
                  </w:tcMar>
                  <w:vAlign w:val="center"/>
                </w:tcPr>
                <w:p>
                  <w:pPr>
                    <w:pStyle w:val="32"/>
                    <w:bidi w:val="0"/>
                    <w:ind w:firstLine="0" w:firstLineChars="0"/>
                    <w:rPr>
                      <w:rFonts w:hint="default"/>
                    </w:rPr>
                  </w:pPr>
                </w:p>
              </w:tc>
              <w:tc>
                <w:tcPr>
                  <w:tcW w:w="831" w:type="pct"/>
                  <w:tcBorders>
                    <w:tl2br w:val="nil"/>
                    <w:tr2bl w:val="nil"/>
                  </w:tcBorders>
                  <w:noWrap/>
                  <w:tcMar>
                    <w:top w:w="15" w:type="dxa"/>
                    <w:left w:w="15" w:type="dxa"/>
                    <w:right w:w="15" w:type="dxa"/>
                  </w:tcMar>
                  <w:vAlign w:val="center"/>
                </w:tcPr>
                <w:p>
                  <w:pPr>
                    <w:pStyle w:val="32"/>
                    <w:bidi w:val="0"/>
                    <w:ind w:firstLine="0" w:firstLineChars="0"/>
                    <w:rPr>
                      <w:rFonts w:hint="eastAsia"/>
                      <w:lang w:eastAsia="zh-CN"/>
                    </w:rPr>
                  </w:pPr>
                  <w:r>
                    <w:rPr>
                      <w:rFonts w:hint="eastAsia"/>
                      <w:lang w:eastAsia="zh-CN"/>
                    </w:rPr>
                    <w:t>第三次</w:t>
                  </w:r>
                </w:p>
              </w:tc>
              <w:tc>
                <w:tcPr>
                  <w:tcW w:w="4359" w:type="dxa"/>
                  <w:tcBorders>
                    <w:tl2br w:val="nil"/>
                    <w:tr2bl w:val="nil"/>
                  </w:tcBorders>
                  <w:noWrap/>
                  <w:tcMar>
                    <w:top w:w="15" w:type="dxa"/>
                    <w:left w:w="15" w:type="dxa"/>
                    <w:right w:w="15" w:type="dxa"/>
                  </w:tcMar>
                  <w:vAlign w:val="center"/>
                </w:tcPr>
                <w:p>
                  <w:pPr>
                    <w:pStyle w:val="32"/>
                    <w:bidi w:val="0"/>
                    <w:rPr>
                      <w:rFonts w:hint="default"/>
                      <w:lang w:val="en-US" w:eastAsia="zh-CN"/>
                    </w:rPr>
                  </w:pPr>
                  <w:r>
                    <w:rPr>
                      <w:rFonts w:hint="default"/>
                      <w:lang w:val="en-US" w:eastAsia="zh-CN"/>
                    </w:rPr>
                    <w:t xml:space="preserve">0.77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0" w:type="pct"/>
                  <w:vMerge w:val="continue"/>
                  <w:tcBorders>
                    <w:tl2br w:val="nil"/>
                    <w:tr2bl w:val="nil"/>
                  </w:tcBorders>
                  <w:noWrap w:val="0"/>
                  <w:tcMar>
                    <w:top w:w="15" w:type="dxa"/>
                    <w:left w:w="15" w:type="dxa"/>
                    <w:right w:w="15" w:type="dxa"/>
                  </w:tcMar>
                  <w:vAlign w:val="center"/>
                </w:tcPr>
                <w:p>
                  <w:pPr>
                    <w:pStyle w:val="32"/>
                    <w:bidi w:val="0"/>
                    <w:rPr>
                      <w:rFonts w:hint="eastAsia"/>
                    </w:rPr>
                  </w:pPr>
                </w:p>
              </w:tc>
              <w:tc>
                <w:tcPr>
                  <w:tcW w:w="767" w:type="pct"/>
                  <w:vMerge w:val="continue"/>
                  <w:tcBorders>
                    <w:tl2br w:val="nil"/>
                    <w:tr2bl w:val="nil"/>
                  </w:tcBorders>
                  <w:noWrap w:val="0"/>
                  <w:tcMar>
                    <w:top w:w="15" w:type="dxa"/>
                    <w:left w:w="15" w:type="dxa"/>
                    <w:right w:w="15" w:type="dxa"/>
                  </w:tcMar>
                  <w:vAlign w:val="center"/>
                </w:tcPr>
                <w:p>
                  <w:pPr>
                    <w:pStyle w:val="32"/>
                    <w:bidi w:val="0"/>
                    <w:ind w:firstLine="0" w:firstLineChars="0"/>
                    <w:rPr>
                      <w:rFonts w:hint="default"/>
                    </w:rPr>
                  </w:pPr>
                </w:p>
              </w:tc>
              <w:tc>
                <w:tcPr>
                  <w:tcW w:w="831" w:type="pct"/>
                  <w:tcBorders>
                    <w:tl2br w:val="nil"/>
                    <w:tr2bl w:val="nil"/>
                  </w:tcBorders>
                  <w:noWrap/>
                  <w:tcMar>
                    <w:top w:w="15" w:type="dxa"/>
                    <w:left w:w="15" w:type="dxa"/>
                    <w:right w:w="15" w:type="dxa"/>
                  </w:tcMar>
                  <w:vAlign w:val="center"/>
                </w:tcPr>
                <w:p>
                  <w:pPr>
                    <w:pStyle w:val="32"/>
                    <w:bidi w:val="0"/>
                    <w:ind w:firstLine="0" w:firstLineChars="0"/>
                    <w:rPr>
                      <w:rFonts w:hint="eastAsia"/>
                      <w:lang w:eastAsia="zh-CN"/>
                    </w:rPr>
                  </w:pPr>
                  <w:r>
                    <w:rPr>
                      <w:rFonts w:hint="eastAsia"/>
                      <w:lang w:eastAsia="zh-CN"/>
                    </w:rPr>
                    <w:t>第四次</w:t>
                  </w:r>
                </w:p>
              </w:tc>
              <w:tc>
                <w:tcPr>
                  <w:tcW w:w="4359" w:type="dxa"/>
                  <w:tcBorders>
                    <w:tl2br w:val="nil"/>
                    <w:tr2bl w:val="nil"/>
                  </w:tcBorders>
                  <w:noWrap/>
                  <w:tcMar>
                    <w:top w:w="15" w:type="dxa"/>
                    <w:left w:w="15" w:type="dxa"/>
                    <w:right w:w="15" w:type="dxa"/>
                  </w:tcMar>
                  <w:vAlign w:val="center"/>
                </w:tcPr>
                <w:p>
                  <w:pPr>
                    <w:pStyle w:val="32"/>
                    <w:bidi w:val="0"/>
                    <w:rPr>
                      <w:rFonts w:hint="default"/>
                      <w:lang w:val="en-US" w:eastAsia="zh-CN"/>
                    </w:rPr>
                  </w:pPr>
                  <w:r>
                    <w:rPr>
                      <w:rFonts w:hint="default"/>
                      <w:lang w:val="en-US" w:eastAsia="zh-CN"/>
                    </w:rPr>
                    <w:t xml:space="preserve">0.61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0" w:type="pct"/>
                  <w:vMerge w:val="continue"/>
                  <w:tcBorders>
                    <w:tl2br w:val="nil"/>
                    <w:tr2bl w:val="nil"/>
                  </w:tcBorders>
                  <w:noWrap w:val="0"/>
                  <w:tcMar>
                    <w:top w:w="15" w:type="dxa"/>
                    <w:left w:w="15" w:type="dxa"/>
                    <w:right w:w="15" w:type="dxa"/>
                  </w:tcMar>
                  <w:vAlign w:val="center"/>
                </w:tcPr>
                <w:p>
                  <w:pPr>
                    <w:pStyle w:val="32"/>
                    <w:bidi w:val="0"/>
                    <w:rPr>
                      <w:rFonts w:hint="eastAsia"/>
                    </w:rPr>
                  </w:pPr>
                </w:p>
              </w:tc>
              <w:tc>
                <w:tcPr>
                  <w:tcW w:w="1447" w:type="dxa"/>
                  <w:vMerge w:val="restart"/>
                  <w:tcBorders>
                    <w:tl2br w:val="nil"/>
                    <w:tr2bl w:val="nil"/>
                  </w:tcBorders>
                  <w:noWrap w:val="0"/>
                  <w:tcMar>
                    <w:top w:w="15" w:type="dxa"/>
                    <w:left w:w="15" w:type="dxa"/>
                    <w:right w:w="15" w:type="dxa"/>
                  </w:tcMar>
                  <w:vAlign w:val="center"/>
                </w:tcPr>
                <w:p>
                  <w:pPr>
                    <w:pStyle w:val="32"/>
                    <w:bidi w:val="0"/>
                    <w:ind w:firstLine="0" w:firstLineChars="0"/>
                    <w:rPr>
                      <w:rFonts w:hint="default"/>
                    </w:rPr>
                  </w:pPr>
                  <w:r>
                    <w:rPr>
                      <w:rFonts w:hint="eastAsia"/>
                      <w:color w:val="000000" w:themeColor="text1"/>
                      <w:lang w:val="en-US" w:eastAsia="zh-CN"/>
                      <w14:textFill>
                        <w14:solidFill>
                          <w14:schemeClr w14:val="tx1"/>
                        </w14:solidFill>
                      </w14:textFill>
                    </w:rPr>
                    <w:t>7月18日</w:t>
                  </w:r>
                </w:p>
              </w:tc>
              <w:tc>
                <w:tcPr>
                  <w:tcW w:w="831" w:type="pct"/>
                  <w:tcBorders>
                    <w:tl2br w:val="nil"/>
                    <w:tr2bl w:val="nil"/>
                  </w:tcBorders>
                  <w:noWrap/>
                  <w:tcMar>
                    <w:top w:w="15" w:type="dxa"/>
                    <w:left w:w="15" w:type="dxa"/>
                    <w:right w:w="15" w:type="dxa"/>
                  </w:tcMar>
                  <w:vAlign w:val="center"/>
                </w:tcPr>
                <w:p>
                  <w:pPr>
                    <w:pStyle w:val="32"/>
                    <w:bidi w:val="0"/>
                    <w:ind w:firstLine="0" w:firstLineChars="0"/>
                    <w:rPr>
                      <w:rFonts w:hint="eastAsia"/>
                      <w:lang w:eastAsia="zh-CN"/>
                    </w:rPr>
                  </w:pPr>
                  <w:r>
                    <w:rPr>
                      <w:rFonts w:hint="eastAsia"/>
                      <w:lang w:eastAsia="zh-CN"/>
                    </w:rPr>
                    <w:t>第一次</w:t>
                  </w:r>
                </w:p>
              </w:tc>
              <w:tc>
                <w:tcPr>
                  <w:tcW w:w="4359" w:type="dxa"/>
                  <w:tcBorders>
                    <w:tl2br w:val="nil"/>
                    <w:tr2bl w:val="nil"/>
                  </w:tcBorders>
                  <w:noWrap/>
                  <w:tcMar>
                    <w:top w:w="15" w:type="dxa"/>
                    <w:left w:w="15" w:type="dxa"/>
                    <w:right w:w="15" w:type="dxa"/>
                  </w:tcMar>
                  <w:vAlign w:val="center"/>
                </w:tcPr>
                <w:p>
                  <w:pPr>
                    <w:pStyle w:val="32"/>
                    <w:bidi w:val="0"/>
                    <w:rPr>
                      <w:rFonts w:hint="default"/>
                      <w:lang w:val="en-US" w:eastAsia="zh-CN"/>
                    </w:rPr>
                  </w:pPr>
                  <w:r>
                    <w:rPr>
                      <w:rFonts w:hint="default"/>
                      <w:lang w:val="en-US" w:eastAsia="zh-CN"/>
                    </w:rPr>
                    <w:t xml:space="preserve">0.81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0" w:type="pct"/>
                  <w:vMerge w:val="continue"/>
                  <w:tcBorders>
                    <w:tl2br w:val="nil"/>
                    <w:tr2bl w:val="nil"/>
                  </w:tcBorders>
                  <w:noWrap w:val="0"/>
                  <w:tcMar>
                    <w:top w:w="15" w:type="dxa"/>
                    <w:left w:w="15" w:type="dxa"/>
                    <w:right w:w="15" w:type="dxa"/>
                  </w:tcMar>
                  <w:vAlign w:val="center"/>
                </w:tcPr>
                <w:p>
                  <w:pPr>
                    <w:pStyle w:val="32"/>
                    <w:bidi w:val="0"/>
                    <w:rPr>
                      <w:rFonts w:hint="eastAsia"/>
                    </w:rPr>
                  </w:pPr>
                </w:p>
              </w:tc>
              <w:tc>
                <w:tcPr>
                  <w:tcW w:w="767" w:type="pct"/>
                  <w:vMerge w:val="continue"/>
                  <w:tcBorders>
                    <w:tl2br w:val="nil"/>
                    <w:tr2bl w:val="nil"/>
                  </w:tcBorders>
                  <w:noWrap w:val="0"/>
                  <w:tcMar>
                    <w:top w:w="15" w:type="dxa"/>
                    <w:left w:w="15" w:type="dxa"/>
                    <w:right w:w="15" w:type="dxa"/>
                  </w:tcMar>
                  <w:vAlign w:val="center"/>
                </w:tcPr>
                <w:p>
                  <w:pPr>
                    <w:pStyle w:val="32"/>
                    <w:bidi w:val="0"/>
                    <w:ind w:firstLine="0" w:firstLineChars="0"/>
                    <w:rPr>
                      <w:rFonts w:hint="default"/>
                    </w:rPr>
                  </w:pPr>
                </w:p>
              </w:tc>
              <w:tc>
                <w:tcPr>
                  <w:tcW w:w="831" w:type="pct"/>
                  <w:tcBorders>
                    <w:tl2br w:val="nil"/>
                    <w:tr2bl w:val="nil"/>
                  </w:tcBorders>
                  <w:noWrap/>
                  <w:tcMar>
                    <w:top w:w="15" w:type="dxa"/>
                    <w:left w:w="15" w:type="dxa"/>
                    <w:right w:w="15" w:type="dxa"/>
                  </w:tcMar>
                  <w:vAlign w:val="center"/>
                </w:tcPr>
                <w:p>
                  <w:pPr>
                    <w:pStyle w:val="32"/>
                    <w:bidi w:val="0"/>
                    <w:ind w:firstLine="0" w:firstLineChars="0"/>
                    <w:rPr>
                      <w:rFonts w:hint="eastAsia"/>
                      <w:lang w:eastAsia="zh-CN"/>
                    </w:rPr>
                  </w:pPr>
                  <w:r>
                    <w:rPr>
                      <w:rFonts w:hint="eastAsia"/>
                      <w:lang w:eastAsia="zh-CN"/>
                    </w:rPr>
                    <w:t>第二次</w:t>
                  </w:r>
                </w:p>
              </w:tc>
              <w:tc>
                <w:tcPr>
                  <w:tcW w:w="4359" w:type="dxa"/>
                  <w:tcBorders>
                    <w:tl2br w:val="nil"/>
                    <w:tr2bl w:val="nil"/>
                  </w:tcBorders>
                  <w:noWrap/>
                  <w:tcMar>
                    <w:top w:w="15" w:type="dxa"/>
                    <w:left w:w="15" w:type="dxa"/>
                    <w:right w:w="15" w:type="dxa"/>
                  </w:tcMar>
                  <w:vAlign w:val="center"/>
                </w:tcPr>
                <w:p>
                  <w:pPr>
                    <w:pStyle w:val="32"/>
                    <w:bidi w:val="0"/>
                    <w:rPr>
                      <w:rFonts w:hint="default"/>
                      <w:lang w:val="en-US" w:eastAsia="zh-CN"/>
                    </w:rPr>
                  </w:pPr>
                  <w:r>
                    <w:rPr>
                      <w:rFonts w:hint="default"/>
                      <w:lang w:val="en-US" w:eastAsia="zh-CN"/>
                    </w:rPr>
                    <w:t xml:space="preserve">0.88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0" w:type="pct"/>
                  <w:vMerge w:val="continue"/>
                  <w:tcBorders>
                    <w:tl2br w:val="nil"/>
                    <w:tr2bl w:val="nil"/>
                  </w:tcBorders>
                  <w:noWrap w:val="0"/>
                  <w:tcMar>
                    <w:top w:w="15" w:type="dxa"/>
                    <w:left w:w="15" w:type="dxa"/>
                    <w:right w:w="15" w:type="dxa"/>
                  </w:tcMar>
                  <w:vAlign w:val="center"/>
                </w:tcPr>
                <w:p>
                  <w:pPr>
                    <w:pStyle w:val="32"/>
                    <w:bidi w:val="0"/>
                    <w:rPr>
                      <w:rFonts w:hint="eastAsia"/>
                    </w:rPr>
                  </w:pPr>
                </w:p>
              </w:tc>
              <w:tc>
                <w:tcPr>
                  <w:tcW w:w="767" w:type="pct"/>
                  <w:vMerge w:val="continue"/>
                  <w:tcBorders>
                    <w:tl2br w:val="nil"/>
                    <w:tr2bl w:val="nil"/>
                  </w:tcBorders>
                  <w:noWrap w:val="0"/>
                  <w:tcMar>
                    <w:top w:w="15" w:type="dxa"/>
                    <w:left w:w="15" w:type="dxa"/>
                    <w:right w:w="15" w:type="dxa"/>
                  </w:tcMar>
                  <w:vAlign w:val="center"/>
                </w:tcPr>
                <w:p>
                  <w:pPr>
                    <w:pStyle w:val="32"/>
                    <w:bidi w:val="0"/>
                    <w:ind w:firstLine="0" w:firstLineChars="0"/>
                    <w:rPr>
                      <w:rFonts w:hint="default"/>
                    </w:rPr>
                  </w:pPr>
                </w:p>
              </w:tc>
              <w:tc>
                <w:tcPr>
                  <w:tcW w:w="831" w:type="pct"/>
                  <w:tcBorders>
                    <w:tl2br w:val="nil"/>
                    <w:tr2bl w:val="nil"/>
                  </w:tcBorders>
                  <w:noWrap/>
                  <w:tcMar>
                    <w:top w:w="15" w:type="dxa"/>
                    <w:left w:w="15" w:type="dxa"/>
                    <w:right w:w="15" w:type="dxa"/>
                  </w:tcMar>
                  <w:vAlign w:val="center"/>
                </w:tcPr>
                <w:p>
                  <w:pPr>
                    <w:pStyle w:val="32"/>
                    <w:bidi w:val="0"/>
                    <w:ind w:firstLine="0" w:firstLineChars="0"/>
                    <w:rPr>
                      <w:rFonts w:hint="eastAsia"/>
                      <w:lang w:eastAsia="zh-CN"/>
                    </w:rPr>
                  </w:pPr>
                  <w:r>
                    <w:rPr>
                      <w:rFonts w:hint="eastAsia"/>
                      <w:lang w:eastAsia="zh-CN"/>
                    </w:rPr>
                    <w:t>第三次</w:t>
                  </w:r>
                </w:p>
              </w:tc>
              <w:tc>
                <w:tcPr>
                  <w:tcW w:w="4359" w:type="dxa"/>
                  <w:tcBorders>
                    <w:tl2br w:val="nil"/>
                    <w:tr2bl w:val="nil"/>
                  </w:tcBorders>
                  <w:noWrap/>
                  <w:tcMar>
                    <w:top w:w="15" w:type="dxa"/>
                    <w:left w:w="15" w:type="dxa"/>
                    <w:right w:w="15" w:type="dxa"/>
                  </w:tcMar>
                  <w:vAlign w:val="center"/>
                </w:tcPr>
                <w:p>
                  <w:pPr>
                    <w:pStyle w:val="32"/>
                    <w:bidi w:val="0"/>
                    <w:rPr>
                      <w:rFonts w:hint="default"/>
                      <w:lang w:val="en-US" w:eastAsia="zh-CN"/>
                    </w:rPr>
                  </w:pPr>
                  <w:r>
                    <w:rPr>
                      <w:rFonts w:hint="default"/>
                      <w:lang w:val="en-US" w:eastAsia="zh-CN"/>
                    </w:rPr>
                    <w:t xml:space="preserve">0.76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090" w:type="pct"/>
                  <w:vMerge w:val="continue"/>
                  <w:tcBorders>
                    <w:tl2br w:val="nil"/>
                    <w:tr2bl w:val="nil"/>
                  </w:tcBorders>
                  <w:noWrap w:val="0"/>
                  <w:tcMar>
                    <w:top w:w="15" w:type="dxa"/>
                    <w:left w:w="15" w:type="dxa"/>
                    <w:right w:w="15" w:type="dxa"/>
                  </w:tcMar>
                  <w:vAlign w:val="center"/>
                </w:tcPr>
                <w:p>
                  <w:pPr>
                    <w:pStyle w:val="32"/>
                    <w:bidi w:val="0"/>
                    <w:rPr>
                      <w:rFonts w:hint="eastAsia"/>
                    </w:rPr>
                  </w:pPr>
                </w:p>
              </w:tc>
              <w:tc>
                <w:tcPr>
                  <w:tcW w:w="767" w:type="pct"/>
                  <w:vMerge w:val="continue"/>
                  <w:tcBorders>
                    <w:tl2br w:val="nil"/>
                    <w:tr2bl w:val="nil"/>
                  </w:tcBorders>
                  <w:noWrap w:val="0"/>
                  <w:tcMar>
                    <w:top w:w="15" w:type="dxa"/>
                    <w:left w:w="15" w:type="dxa"/>
                    <w:right w:w="15" w:type="dxa"/>
                  </w:tcMar>
                  <w:vAlign w:val="center"/>
                </w:tcPr>
                <w:p>
                  <w:pPr>
                    <w:pStyle w:val="32"/>
                    <w:bidi w:val="0"/>
                    <w:ind w:firstLine="0" w:firstLineChars="0"/>
                    <w:rPr>
                      <w:rFonts w:hint="default"/>
                    </w:rPr>
                  </w:pPr>
                </w:p>
              </w:tc>
              <w:tc>
                <w:tcPr>
                  <w:tcW w:w="831" w:type="pct"/>
                  <w:tcBorders>
                    <w:tl2br w:val="nil"/>
                    <w:tr2bl w:val="nil"/>
                  </w:tcBorders>
                  <w:noWrap/>
                  <w:tcMar>
                    <w:top w:w="15" w:type="dxa"/>
                    <w:left w:w="15" w:type="dxa"/>
                    <w:right w:w="15" w:type="dxa"/>
                  </w:tcMar>
                  <w:vAlign w:val="center"/>
                </w:tcPr>
                <w:p>
                  <w:pPr>
                    <w:pStyle w:val="32"/>
                    <w:bidi w:val="0"/>
                    <w:ind w:firstLine="0" w:firstLineChars="0"/>
                    <w:rPr>
                      <w:rFonts w:hint="eastAsia"/>
                      <w:lang w:eastAsia="zh-CN"/>
                    </w:rPr>
                  </w:pPr>
                  <w:r>
                    <w:rPr>
                      <w:rFonts w:hint="eastAsia"/>
                      <w:lang w:eastAsia="zh-CN"/>
                    </w:rPr>
                    <w:t>第四次</w:t>
                  </w:r>
                </w:p>
              </w:tc>
              <w:tc>
                <w:tcPr>
                  <w:tcW w:w="4359" w:type="dxa"/>
                  <w:tcBorders>
                    <w:tl2br w:val="nil"/>
                    <w:tr2bl w:val="nil"/>
                  </w:tcBorders>
                  <w:noWrap/>
                  <w:tcMar>
                    <w:top w:w="15" w:type="dxa"/>
                    <w:left w:w="15" w:type="dxa"/>
                    <w:right w:w="15" w:type="dxa"/>
                  </w:tcMar>
                  <w:vAlign w:val="center"/>
                </w:tcPr>
                <w:p>
                  <w:pPr>
                    <w:pStyle w:val="32"/>
                    <w:bidi w:val="0"/>
                    <w:rPr>
                      <w:rFonts w:hint="default"/>
                      <w:lang w:val="en-US" w:eastAsia="zh-CN"/>
                    </w:rPr>
                  </w:pPr>
                  <w:r>
                    <w:rPr>
                      <w:rFonts w:hint="default"/>
                      <w:lang w:val="en-US" w:eastAsia="zh-CN"/>
                    </w:rPr>
                    <w:t xml:space="preserve">0.59 </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2689" w:type="pct"/>
                  <w:gridSpan w:val="3"/>
                  <w:tcBorders>
                    <w:tl2br w:val="nil"/>
                    <w:tr2bl w:val="nil"/>
                  </w:tcBorders>
                  <w:noWrap w:val="0"/>
                  <w:tcMar>
                    <w:top w:w="15" w:type="dxa"/>
                    <w:left w:w="15" w:type="dxa"/>
                    <w:right w:w="15" w:type="dxa"/>
                  </w:tcMar>
                  <w:vAlign w:val="center"/>
                </w:tcPr>
                <w:p>
                  <w:pPr>
                    <w:pStyle w:val="32"/>
                    <w:bidi w:val="0"/>
                    <w:rPr>
                      <w:rFonts w:hint="default"/>
                      <w:b/>
                      <w:bCs/>
                      <w:lang w:val="en-US" w:eastAsia="zh-CN"/>
                    </w:rPr>
                  </w:pPr>
                  <w:r>
                    <w:rPr>
                      <w:rFonts w:hint="eastAsia"/>
                      <w:b/>
                      <w:bCs/>
                      <w:lang w:val="en-US" w:eastAsia="zh-CN"/>
                    </w:rPr>
                    <w:t>排放标准</w:t>
                  </w:r>
                </w:p>
              </w:tc>
              <w:tc>
                <w:tcPr>
                  <w:tcW w:w="2310" w:type="pct"/>
                  <w:tcBorders>
                    <w:tl2br w:val="nil"/>
                    <w:tr2bl w:val="nil"/>
                  </w:tcBorders>
                  <w:noWrap/>
                  <w:tcMar>
                    <w:top w:w="15" w:type="dxa"/>
                    <w:left w:w="15" w:type="dxa"/>
                    <w:right w:w="15" w:type="dxa"/>
                  </w:tcMar>
                  <w:vAlign w:val="center"/>
                </w:tcPr>
                <w:p>
                  <w:pPr>
                    <w:pStyle w:val="32"/>
                    <w:bidi w:val="0"/>
                    <w:ind w:firstLine="0" w:firstLineChars="0"/>
                    <w:rPr>
                      <w:rFonts w:hint="default"/>
                      <w:b/>
                      <w:bCs/>
                      <w:lang w:val="en-US" w:eastAsia="zh-CN"/>
                    </w:rPr>
                  </w:pPr>
                  <w:r>
                    <w:rPr>
                      <w:rFonts w:hint="eastAsia"/>
                      <w:b/>
                      <w:bCs/>
                      <w:lang w:val="en-US" w:eastAsia="zh-CN"/>
                    </w:rPr>
                    <w:t>6（监控点1h浓度均值）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410" w:hRule="atLeast"/>
              </w:trPr>
              <w:tc>
                <w:tcPr>
                  <w:tcW w:w="2689" w:type="pct"/>
                  <w:gridSpan w:val="3"/>
                  <w:tcBorders>
                    <w:tl2br w:val="nil"/>
                    <w:tr2bl w:val="nil"/>
                  </w:tcBorders>
                  <w:noWrap w:val="0"/>
                  <w:tcMar>
                    <w:top w:w="15" w:type="dxa"/>
                    <w:left w:w="15" w:type="dxa"/>
                    <w:right w:w="15" w:type="dxa"/>
                  </w:tcMar>
                  <w:vAlign w:val="center"/>
                </w:tcPr>
                <w:p>
                  <w:pPr>
                    <w:pStyle w:val="32"/>
                    <w:bidi w:val="0"/>
                    <w:rPr>
                      <w:rFonts w:hint="default"/>
                      <w:b/>
                      <w:bCs/>
                      <w:lang w:val="en-US" w:eastAsia="zh-CN"/>
                    </w:rPr>
                  </w:pPr>
                  <w:r>
                    <w:rPr>
                      <w:rFonts w:hint="eastAsia"/>
                      <w:b/>
                      <w:bCs/>
                      <w:lang w:val="en-US" w:eastAsia="zh-CN"/>
                    </w:rPr>
                    <w:t>达标与否</w:t>
                  </w:r>
                </w:p>
              </w:tc>
              <w:tc>
                <w:tcPr>
                  <w:tcW w:w="2310" w:type="pct"/>
                  <w:tcBorders>
                    <w:tl2br w:val="nil"/>
                    <w:tr2bl w:val="nil"/>
                  </w:tcBorders>
                  <w:noWrap/>
                  <w:tcMar>
                    <w:top w:w="15" w:type="dxa"/>
                    <w:left w:w="15" w:type="dxa"/>
                    <w:right w:w="15" w:type="dxa"/>
                  </w:tcMar>
                  <w:vAlign w:val="center"/>
                </w:tcPr>
                <w:p>
                  <w:pPr>
                    <w:pStyle w:val="32"/>
                    <w:bidi w:val="0"/>
                    <w:ind w:firstLine="0" w:firstLineChars="0"/>
                    <w:rPr>
                      <w:rFonts w:hint="default"/>
                      <w:b/>
                      <w:bCs/>
                      <w:lang w:val="en-US" w:eastAsia="zh-CN"/>
                    </w:rPr>
                  </w:pPr>
                  <w:r>
                    <w:rPr>
                      <w:rFonts w:hint="eastAsia"/>
                      <w:b/>
                      <w:bCs/>
                      <w:lang w:val="en-US" w:eastAsia="zh-CN"/>
                    </w:rPr>
                    <w:t>达标</w:t>
                  </w:r>
                </w:p>
              </w:tc>
            </w:tr>
          </w:tbl>
          <w:p>
            <w:pPr>
              <w:bidi w:val="0"/>
              <w:rPr>
                <w:rFonts w:hint="eastAsia"/>
                <w:b w:val="0"/>
                <w:bCs w:val="0"/>
                <w:sz w:val="24"/>
                <w:szCs w:val="24"/>
              </w:rPr>
            </w:pPr>
            <w:r>
              <w:rPr>
                <w:rFonts w:hint="eastAsia"/>
                <w:b w:val="0"/>
                <w:bCs w:val="0"/>
                <w:sz w:val="24"/>
                <w:szCs w:val="24"/>
              </w:rPr>
              <w:t>监测结果表明：</w:t>
            </w:r>
          </w:p>
          <w:p>
            <w:pPr>
              <w:rPr>
                <w:rFonts w:hint="eastAsia"/>
                <w:vertAlign w:val="baseline"/>
                <w:lang w:eastAsia="zh-CN"/>
              </w:rPr>
            </w:pPr>
            <w:r>
              <w:rPr>
                <w:rFonts w:hint="eastAsia"/>
                <w:b w:val="0"/>
                <w:bCs w:val="0"/>
                <w:sz w:val="24"/>
                <w:szCs w:val="24"/>
                <w:lang w:eastAsia="zh-CN"/>
              </w:rPr>
              <w:t>验收监测期间，</w:t>
            </w:r>
            <w:r>
              <w:rPr>
                <w:rFonts w:hint="eastAsia"/>
                <w:b w:val="0"/>
                <w:bCs w:val="0"/>
                <w:color w:val="000000" w:themeColor="text1"/>
                <w:sz w:val="24"/>
                <w:szCs w:val="24"/>
                <w:lang w:eastAsia="zh-CN"/>
                <w14:textFill>
                  <w14:solidFill>
                    <w14:schemeClr w14:val="tx1"/>
                  </w14:solidFill>
                </w14:textFill>
              </w:rPr>
              <w:t>项目丝印车间外非甲烷总烃</w:t>
            </w:r>
            <w:r>
              <w:rPr>
                <w:rFonts w:hint="eastAsia"/>
                <w:b w:val="0"/>
                <w:bCs w:val="0"/>
                <w:color w:val="000000" w:themeColor="text1"/>
                <w:sz w:val="24"/>
                <w:szCs w:val="24"/>
                <w14:textFill>
                  <w14:solidFill>
                    <w14:schemeClr w14:val="tx1"/>
                  </w14:solidFill>
                </w14:textFill>
              </w:rPr>
              <w:t>浓度符合</w:t>
            </w:r>
            <w:r>
              <w:rPr>
                <w:rFonts w:hint="eastAsia"/>
                <w:b w:val="0"/>
                <w:bCs w:val="0"/>
                <w:color w:val="000000" w:themeColor="text1"/>
                <w:sz w:val="24"/>
                <w:szCs w:val="24"/>
                <w:lang w:val="en-US" w:eastAsia="zh-CN"/>
                <w14:textFill>
                  <w14:solidFill>
                    <w14:schemeClr w14:val="tx1"/>
                  </w14:solidFill>
                </w14:textFill>
              </w:rPr>
              <w:t>《挥发性有机物无组织排放控制标准》（GB37822-2019）标准要求。</w:t>
            </w:r>
          </w:p>
        </w:tc>
      </w:tr>
    </w:tbl>
    <w:p>
      <w:pPr>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36" w:hRule="atLeast"/>
        </w:trPr>
        <w:tc>
          <w:tcPr>
            <w:tcW w:w="9685" w:type="dxa"/>
          </w:tcPr>
          <w:p>
            <w:pPr>
              <w:numPr>
                <w:ilvl w:val="0"/>
                <w:numId w:val="0"/>
              </w:numPr>
              <w:ind w:leftChars="0"/>
              <w:rPr>
                <w:rFonts w:hint="eastAsia"/>
                <w:b/>
                <w:bCs/>
                <w:sz w:val="28"/>
                <w:szCs w:val="28"/>
                <w:lang w:eastAsia="zh-CN"/>
              </w:rPr>
            </w:pPr>
            <w:r>
              <w:rPr>
                <w:rFonts w:hint="eastAsia"/>
                <w:b/>
                <w:bCs/>
                <w:sz w:val="28"/>
                <w:szCs w:val="28"/>
                <w:lang w:val="en-US" w:eastAsia="zh-CN"/>
              </w:rPr>
              <w:t>2.3、</w:t>
            </w:r>
            <w:r>
              <w:rPr>
                <w:rFonts w:hint="eastAsia"/>
                <w:b/>
                <w:bCs/>
                <w:sz w:val="28"/>
                <w:szCs w:val="28"/>
                <w:lang w:eastAsia="zh-CN"/>
              </w:rPr>
              <w:t>噪声监测结果</w:t>
            </w:r>
          </w:p>
          <w:p>
            <w:pPr>
              <w:rPr>
                <w:rFonts w:hint="eastAsia"/>
                <w:color w:val="auto"/>
                <w:highlight w:val="none"/>
              </w:rPr>
            </w:pPr>
            <w:r>
              <w:rPr>
                <w:color w:val="000000" w:themeColor="text1"/>
                <w:highlight w:val="none"/>
                <w14:textFill>
                  <w14:solidFill>
                    <w14:schemeClr w14:val="tx1"/>
                  </w14:solidFill>
                </w14:textFill>
              </w:rPr>
              <w:t>20</w:t>
            </w:r>
            <w:r>
              <w:rPr>
                <w:rFonts w:hint="eastAsia"/>
                <w:color w:val="000000" w:themeColor="text1"/>
                <w:highlight w:val="none"/>
                <w:lang w:val="en-US" w:eastAsia="zh-CN"/>
                <w14:textFill>
                  <w14:solidFill>
                    <w14:schemeClr w14:val="tx1"/>
                  </w14:solidFill>
                </w14:textFill>
              </w:rPr>
              <w:t>23</w:t>
            </w:r>
            <w:r>
              <w:rPr>
                <w:color w:val="000000" w:themeColor="text1"/>
                <w:highlight w:val="none"/>
                <w14:textFill>
                  <w14:solidFill>
                    <w14:schemeClr w14:val="tx1"/>
                  </w14:solidFill>
                </w14:textFill>
              </w:rPr>
              <w:t>年</w:t>
            </w:r>
            <w:r>
              <w:rPr>
                <w:rFonts w:hint="eastAsia"/>
                <w:color w:val="000000" w:themeColor="text1"/>
                <w:highlight w:val="none"/>
                <w:lang w:val="en-US" w:eastAsia="zh-CN"/>
                <w14:textFill>
                  <w14:solidFill>
                    <w14:schemeClr w14:val="tx1"/>
                  </w14:solidFill>
                </w14:textFill>
              </w:rPr>
              <w:t>7</w:t>
            </w:r>
            <w:r>
              <w:rPr>
                <w:color w:val="000000" w:themeColor="text1"/>
                <w:highlight w:val="none"/>
                <w14:textFill>
                  <w14:solidFill>
                    <w14:schemeClr w14:val="tx1"/>
                  </w14:solidFill>
                </w14:textFill>
              </w:rPr>
              <w:t>月</w:t>
            </w:r>
            <w:r>
              <w:rPr>
                <w:rFonts w:hint="eastAsia"/>
                <w:color w:val="000000" w:themeColor="text1"/>
                <w:highlight w:val="none"/>
                <w:lang w:val="en-US" w:eastAsia="zh-CN"/>
                <w14:textFill>
                  <w14:solidFill>
                    <w14:schemeClr w14:val="tx1"/>
                  </w14:solidFill>
                </w14:textFill>
              </w:rPr>
              <w:t>17</w:t>
            </w:r>
            <w:r>
              <w:rPr>
                <w:color w:val="000000" w:themeColor="text1"/>
                <w:highlight w:val="none"/>
                <w14:textFill>
                  <w14:solidFill>
                    <w14:schemeClr w14:val="tx1"/>
                  </w14:solidFill>
                </w14:textFill>
              </w:rPr>
              <w:t>日</w:t>
            </w:r>
            <w:r>
              <w:rPr>
                <w:rFonts w:hint="eastAsia"/>
                <w:color w:val="000000" w:themeColor="text1"/>
                <w:highlight w:val="none"/>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18</w:t>
            </w:r>
            <w:r>
              <w:rPr>
                <w:color w:val="000000" w:themeColor="text1"/>
                <w:highlight w:val="none"/>
                <w14:textFill>
                  <w14:solidFill>
                    <w14:schemeClr w14:val="tx1"/>
                  </w14:solidFill>
                </w14:textFill>
              </w:rPr>
              <w:t>日</w:t>
            </w:r>
            <w:r>
              <w:rPr>
                <w:rFonts w:hint="eastAsia"/>
                <w:color w:val="000000" w:themeColor="text1"/>
                <w:highlight w:val="none"/>
                <w:lang w:eastAsia="zh-CN"/>
                <w14:textFill>
                  <w14:solidFill>
                    <w14:schemeClr w14:val="tx1"/>
                  </w14:solidFill>
                </w14:textFill>
              </w:rPr>
              <w:t>，</w:t>
            </w:r>
            <w:r>
              <w:rPr>
                <w:rFonts w:hAnsi="宋体"/>
                <w:color w:val="000000" w:themeColor="text1"/>
                <w:highlight w:val="none"/>
                <w14:textFill>
                  <w14:solidFill>
                    <w14:schemeClr w14:val="tx1"/>
                  </w14:solidFill>
                </w14:textFill>
              </w:rPr>
              <w:t>对项目</w:t>
            </w:r>
            <w:r>
              <w:rPr>
                <w:rFonts w:hint="eastAsia" w:hAnsi="宋体"/>
                <w:color w:val="000000" w:themeColor="text1"/>
                <w:highlight w:val="none"/>
                <w:lang w:eastAsia="zh-CN"/>
                <w14:textFill>
                  <w14:solidFill>
                    <w14:schemeClr w14:val="tx1"/>
                  </w14:solidFill>
                </w14:textFill>
              </w:rPr>
              <w:t>厂界噪声</w:t>
            </w:r>
            <w:r>
              <w:rPr>
                <w:rFonts w:hAnsi="宋体"/>
                <w:color w:val="000000" w:themeColor="text1"/>
                <w:highlight w:val="none"/>
                <w14:textFill>
                  <w14:solidFill>
                    <w14:schemeClr w14:val="tx1"/>
                  </w14:solidFill>
                </w14:textFill>
              </w:rPr>
              <w:t>进行了连续</w:t>
            </w:r>
            <w:r>
              <w:rPr>
                <w:color w:val="000000" w:themeColor="text1"/>
                <w:highlight w:val="none"/>
                <w14:textFill>
                  <w14:solidFill>
                    <w14:schemeClr w14:val="tx1"/>
                  </w14:solidFill>
                </w14:textFill>
              </w:rPr>
              <w:t xml:space="preserve"> 2</w:t>
            </w:r>
            <w:r>
              <w:rPr>
                <w:rFonts w:hAnsi="宋体"/>
                <w:color w:val="000000" w:themeColor="text1"/>
                <w:highlight w:val="none"/>
                <w14:textFill>
                  <w14:solidFill>
                    <w14:schemeClr w14:val="tx1"/>
                  </w14:solidFill>
                </w14:textFill>
              </w:rPr>
              <w:t>天监测</w:t>
            </w:r>
            <w:r>
              <w:rPr>
                <w:rFonts w:hint="eastAsia" w:hAnsi="宋体"/>
                <w:color w:val="000000" w:themeColor="text1"/>
                <w:highlight w:val="none"/>
                <w:lang w:eastAsia="zh-CN"/>
                <w14:textFill>
                  <w14:solidFill>
                    <w14:schemeClr w14:val="tx1"/>
                  </w14:solidFill>
                </w14:textFill>
              </w:rPr>
              <w:t>，噪声</w:t>
            </w:r>
            <w:r>
              <w:rPr>
                <w:color w:val="000000" w:themeColor="text1"/>
                <w:highlight w:val="none"/>
                <w14:textFill>
                  <w14:solidFill>
                    <w14:schemeClr w14:val="tx1"/>
                  </w14:solidFill>
                </w14:textFill>
              </w:rPr>
              <w:t>监测结果及达标情</w:t>
            </w:r>
            <w:r>
              <w:rPr>
                <w:color w:val="auto"/>
                <w:highlight w:val="none"/>
              </w:rPr>
              <w:t>况</w:t>
            </w:r>
            <w:r>
              <w:rPr>
                <w:rFonts w:hint="eastAsia"/>
                <w:color w:val="auto"/>
                <w:highlight w:val="none"/>
              </w:rPr>
              <w:t>见表</w:t>
            </w:r>
            <w:r>
              <w:rPr>
                <w:rFonts w:hint="eastAsia"/>
                <w:color w:val="auto"/>
                <w:highlight w:val="none"/>
                <w:lang w:val="en-US" w:eastAsia="zh-CN"/>
              </w:rPr>
              <w:t>8</w:t>
            </w:r>
            <w:r>
              <w:rPr>
                <w:rFonts w:hint="eastAsia"/>
                <w:color w:val="auto"/>
                <w:highlight w:val="none"/>
              </w:rPr>
              <w:t>-</w:t>
            </w:r>
            <w:r>
              <w:rPr>
                <w:rFonts w:hint="eastAsia"/>
                <w:color w:val="auto"/>
                <w:highlight w:val="none"/>
                <w:lang w:val="en-US" w:eastAsia="zh-CN"/>
              </w:rPr>
              <w:t>7。</w:t>
            </w:r>
          </w:p>
          <w:p>
            <w:pPr>
              <w:pStyle w:val="13"/>
              <w:bidi w:val="0"/>
            </w:pPr>
            <w:r>
              <w:rPr>
                <w:rFonts w:hint="eastAsia"/>
              </w:rPr>
              <w:t>表</w:t>
            </w:r>
            <w:r>
              <w:rPr>
                <w:rFonts w:hint="eastAsia"/>
                <w:lang w:val="en-US" w:eastAsia="zh-CN"/>
              </w:rPr>
              <w:t>8-7</w:t>
            </w:r>
            <w:r>
              <w:rPr>
                <w:rFonts w:hint="eastAsia"/>
              </w:rPr>
              <w:t>噪声</w:t>
            </w:r>
            <w:r>
              <w:rPr>
                <w:rFonts w:hint="eastAsia"/>
                <w:lang w:eastAsia="zh-CN"/>
              </w:rPr>
              <w:t>监测</w:t>
            </w:r>
            <w:r>
              <w:t>结果</w:t>
            </w:r>
          </w:p>
          <w:p>
            <w:pPr>
              <w:pStyle w:val="13"/>
              <w:jc w:val="right"/>
              <w:rPr>
                <w:rFonts w:hint="eastAsia"/>
                <w:sz w:val="18"/>
                <w:szCs w:val="18"/>
                <w:lang w:eastAsia="zh-CN"/>
              </w:rPr>
            </w:pPr>
            <w:r>
              <w:rPr>
                <w:rFonts w:hint="eastAsia"/>
                <w:color w:val="auto"/>
                <w:sz w:val="18"/>
                <w:szCs w:val="18"/>
                <w:highlight w:val="none"/>
              </w:rPr>
              <w:t>单位：</w:t>
            </w:r>
            <w:r>
              <w:rPr>
                <w:rFonts w:hint="eastAsia"/>
                <w:b/>
                <w:bCs/>
                <w:sz w:val="18"/>
                <w:szCs w:val="18"/>
                <w:lang w:eastAsia="zh-CN"/>
              </w:rPr>
              <w:t>dB(A)</w:t>
            </w:r>
          </w:p>
          <w:tbl>
            <w:tblPr>
              <w:tblStyle w:val="24"/>
              <w:tblW w:w="49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16"/>
              <w:gridCol w:w="1416"/>
              <w:gridCol w:w="825"/>
              <w:gridCol w:w="1327"/>
              <w:gridCol w:w="1862"/>
              <w:gridCol w:w="1361"/>
              <w:gridCol w:w="12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58" w:hRule="atLeast"/>
                <w:jc w:val="center"/>
              </w:trPr>
              <w:tc>
                <w:tcPr>
                  <w:tcW w:w="750" w:type="pct"/>
                  <w:tcBorders>
                    <w:tl2br w:val="nil"/>
                    <w:tr2bl w:val="nil"/>
                  </w:tcBorders>
                  <w:vAlign w:val="center"/>
                </w:tcPr>
                <w:p>
                  <w:pPr>
                    <w:pStyle w:val="32"/>
                    <w:rPr>
                      <w:rFonts w:hint="eastAsia"/>
                      <w:b/>
                      <w:bCs/>
                      <w:lang w:eastAsia="zh-CN"/>
                    </w:rPr>
                  </w:pPr>
                  <w:r>
                    <w:rPr>
                      <w:rFonts w:hint="eastAsia"/>
                      <w:b/>
                      <w:bCs/>
                      <w:lang w:eastAsia="zh-CN"/>
                    </w:rPr>
                    <w:t>监测点位</w:t>
                  </w:r>
                </w:p>
              </w:tc>
              <w:tc>
                <w:tcPr>
                  <w:tcW w:w="750" w:type="pct"/>
                  <w:tcBorders>
                    <w:tl2br w:val="nil"/>
                    <w:tr2bl w:val="nil"/>
                  </w:tcBorders>
                  <w:vAlign w:val="center"/>
                </w:tcPr>
                <w:p>
                  <w:pPr>
                    <w:pStyle w:val="32"/>
                    <w:rPr>
                      <w:b/>
                      <w:bCs/>
                      <w:lang w:eastAsia="zh-CN"/>
                    </w:rPr>
                  </w:pPr>
                  <w:r>
                    <w:rPr>
                      <w:rFonts w:hint="eastAsia"/>
                      <w:b/>
                      <w:bCs/>
                      <w:lang w:eastAsia="zh-CN"/>
                    </w:rPr>
                    <w:t>监测时间</w:t>
                  </w:r>
                </w:p>
              </w:tc>
              <w:tc>
                <w:tcPr>
                  <w:tcW w:w="437" w:type="pct"/>
                  <w:tcBorders>
                    <w:tl2br w:val="nil"/>
                    <w:tr2bl w:val="nil"/>
                  </w:tcBorders>
                  <w:vAlign w:val="center"/>
                </w:tcPr>
                <w:p>
                  <w:pPr>
                    <w:pStyle w:val="32"/>
                    <w:rPr>
                      <w:b/>
                      <w:bCs/>
                      <w:lang w:eastAsia="zh-CN"/>
                    </w:rPr>
                  </w:pPr>
                  <w:r>
                    <w:rPr>
                      <w:rFonts w:hint="eastAsia"/>
                      <w:b/>
                      <w:bCs/>
                      <w:lang w:eastAsia="zh-CN"/>
                    </w:rPr>
                    <w:t>序号</w:t>
                  </w:r>
                </w:p>
              </w:tc>
              <w:tc>
                <w:tcPr>
                  <w:tcW w:w="703" w:type="pct"/>
                  <w:tcBorders>
                    <w:tl2br w:val="nil"/>
                    <w:tr2bl w:val="nil"/>
                  </w:tcBorders>
                  <w:vAlign w:val="center"/>
                </w:tcPr>
                <w:p>
                  <w:pPr>
                    <w:pStyle w:val="32"/>
                    <w:rPr>
                      <w:rFonts w:hint="eastAsia"/>
                      <w:b/>
                      <w:bCs/>
                      <w:lang w:eastAsia="zh-CN"/>
                    </w:rPr>
                  </w:pPr>
                  <w:r>
                    <w:rPr>
                      <w:rFonts w:hint="eastAsia"/>
                      <w:b/>
                      <w:bCs/>
                      <w:lang w:eastAsia="zh-CN"/>
                    </w:rPr>
                    <w:t>声源类型</w:t>
                  </w:r>
                </w:p>
              </w:tc>
              <w:tc>
                <w:tcPr>
                  <w:tcW w:w="986" w:type="pct"/>
                  <w:tcBorders>
                    <w:tl2br w:val="nil"/>
                    <w:tr2bl w:val="nil"/>
                  </w:tcBorders>
                  <w:vAlign w:val="center"/>
                </w:tcPr>
                <w:p>
                  <w:pPr>
                    <w:pStyle w:val="32"/>
                    <w:rPr>
                      <w:b/>
                      <w:bCs/>
                      <w:lang w:eastAsia="zh-CN"/>
                    </w:rPr>
                  </w:pPr>
                  <w:r>
                    <w:rPr>
                      <w:rFonts w:hint="eastAsia"/>
                      <w:b/>
                      <w:bCs/>
                      <w:lang w:eastAsia="zh-CN"/>
                    </w:rPr>
                    <w:t>昼间噪声级dB(A)</w:t>
                  </w:r>
                </w:p>
              </w:tc>
              <w:tc>
                <w:tcPr>
                  <w:tcW w:w="721" w:type="pct"/>
                  <w:tcBorders>
                    <w:tl2br w:val="nil"/>
                    <w:tr2bl w:val="nil"/>
                  </w:tcBorders>
                  <w:vAlign w:val="center"/>
                </w:tcPr>
                <w:p>
                  <w:pPr>
                    <w:pStyle w:val="32"/>
                    <w:rPr>
                      <w:b/>
                      <w:bCs/>
                      <w:lang w:eastAsia="zh-CN"/>
                    </w:rPr>
                  </w:pPr>
                  <w:r>
                    <w:rPr>
                      <w:rFonts w:hint="eastAsia"/>
                      <w:b/>
                      <w:bCs/>
                      <w:lang w:eastAsia="zh-CN"/>
                    </w:rPr>
                    <w:t>排放标准dB(A)</w:t>
                  </w:r>
                </w:p>
              </w:tc>
              <w:tc>
                <w:tcPr>
                  <w:tcW w:w="649" w:type="pct"/>
                  <w:tcBorders>
                    <w:tl2br w:val="nil"/>
                    <w:tr2bl w:val="nil"/>
                  </w:tcBorders>
                  <w:vAlign w:val="center"/>
                </w:tcPr>
                <w:p>
                  <w:pPr>
                    <w:pStyle w:val="32"/>
                    <w:rPr>
                      <w:rFonts w:hint="eastAsia"/>
                      <w:b/>
                      <w:bCs/>
                      <w:lang w:eastAsia="zh-CN"/>
                    </w:rPr>
                  </w:pPr>
                  <w:r>
                    <w:rPr>
                      <w:rFonts w:hint="eastAsia"/>
                      <w:b/>
                      <w:bCs/>
                      <w:lang w:eastAsia="zh-CN"/>
                    </w:rPr>
                    <w:t>达标与否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750" w:type="pct"/>
                  <w:tcBorders>
                    <w:tl2br w:val="nil"/>
                    <w:tr2bl w:val="nil"/>
                  </w:tcBorders>
                  <w:vAlign w:val="center"/>
                </w:tcPr>
                <w:p>
                  <w:pPr>
                    <w:pStyle w:val="32"/>
                    <w:ind w:firstLine="0" w:firstLineChars="0"/>
                    <w:rPr>
                      <w:rFonts w:hint="default" w:eastAsia="宋体"/>
                      <w:color w:val="000000" w:themeColor="text1"/>
                      <w:lang w:val="en-US" w:eastAsia="zh-CN"/>
                      <w14:textFill>
                        <w14:solidFill>
                          <w14:schemeClr w14:val="tx1"/>
                        </w14:solidFill>
                      </w14:textFill>
                    </w:rPr>
                  </w:pPr>
                  <w:r>
                    <w:rPr>
                      <w:rFonts w:hint="eastAsia"/>
                      <w:lang w:eastAsia="zh-CN"/>
                    </w:rPr>
                    <w:t>厂界东侧</w:t>
                  </w:r>
                </w:p>
              </w:tc>
              <w:tc>
                <w:tcPr>
                  <w:tcW w:w="750" w:type="pct"/>
                  <w:vMerge w:val="restart"/>
                  <w:tcBorders>
                    <w:tl2br w:val="nil"/>
                    <w:tr2bl w:val="nil"/>
                  </w:tcBorders>
                  <w:vAlign w:val="center"/>
                </w:tcPr>
                <w:p>
                  <w:pPr>
                    <w:pStyle w:val="32"/>
                    <w:bidi w:val="0"/>
                    <w:ind w:firstLine="0" w:firstLineChars="0"/>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7月17日</w:t>
                  </w:r>
                </w:p>
              </w:tc>
              <w:tc>
                <w:tcPr>
                  <w:tcW w:w="437" w:type="pct"/>
                  <w:tcBorders>
                    <w:tl2br w:val="nil"/>
                    <w:tr2bl w:val="nil"/>
                  </w:tcBorders>
                  <w:vAlign w:val="center"/>
                </w:tcPr>
                <w:p>
                  <w:pPr>
                    <w:pStyle w:val="32"/>
                    <w:rPr>
                      <w:rFonts w:hint="eastAsia"/>
                      <w:lang w:val="en-US" w:eastAsia="zh-CN"/>
                    </w:rPr>
                  </w:pPr>
                  <w:r>
                    <w:rPr>
                      <w:rFonts w:hint="eastAsia"/>
                      <w:lang w:val="en-US" w:eastAsia="zh-CN"/>
                    </w:rPr>
                    <w:t>ZS1#</w:t>
                  </w:r>
                </w:p>
              </w:tc>
              <w:tc>
                <w:tcPr>
                  <w:tcW w:w="1327" w:type="dxa"/>
                  <w:tcBorders>
                    <w:tl2br w:val="nil"/>
                    <w:tr2bl w:val="nil"/>
                  </w:tcBorders>
                  <w:vAlign w:val="center"/>
                </w:tcPr>
                <w:p>
                  <w:pPr>
                    <w:pStyle w:val="32"/>
                    <w:bidi w:val="0"/>
                    <w:rPr>
                      <w:rFonts w:hint="eastAsia"/>
                      <w:lang w:eastAsia="zh-CN"/>
                    </w:rPr>
                  </w:pPr>
                  <w:r>
                    <w:rPr>
                      <w:rFonts w:hint="eastAsia"/>
                      <w:lang w:val="en-US" w:eastAsia="zh-CN"/>
                    </w:rPr>
                    <w:t>机械噪声</w:t>
                  </w:r>
                </w:p>
              </w:tc>
              <w:tc>
                <w:tcPr>
                  <w:tcW w:w="1862" w:type="dxa"/>
                  <w:tcBorders>
                    <w:tl2br w:val="nil"/>
                    <w:tr2bl w:val="nil"/>
                  </w:tcBorders>
                  <w:vAlign w:val="center"/>
                </w:tcPr>
                <w:p>
                  <w:pPr>
                    <w:pStyle w:val="32"/>
                    <w:bidi w:val="0"/>
                    <w:rPr>
                      <w:rFonts w:hint="default"/>
                      <w:lang w:val="en-US" w:eastAsia="zh-CN"/>
                    </w:rPr>
                  </w:pPr>
                  <w:r>
                    <w:rPr>
                      <w:rFonts w:hint="default"/>
                      <w:lang w:val="en-US" w:eastAsia="zh-CN"/>
                    </w:rPr>
                    <w:t xml:space="preserve">55 </w:t>
                  </w:r>
                </w:p>
              </w:tc>
              <w:tc>
                <w:tcPr>
                  <w:tcW w:w="721" w:type="pct"/>
                  <w:tcBorders>
                    <w:tl2br w:val="nil"/>
                    <w:tr2bl w:val="nil"/>
                  </w:tcBorders>
                  <w:vAlign w:val="center"/>
                </w:tcPr>
                <w:p>
                  <w:pPr>
                    <w:pStyle w:val="32"/>
                    <w:ind w:firstLine="0" w:firstLineChars="0"/>
                    <w:rPr>
                      <w:rFonts w:hint="default"/>
                      <w:b/>
                      <w:bCs/>
                      <w:lang w:val="en-US"/>
                    </w:rPr>
                  </w:pPr>
                  <w:r>
                    <w:rPr>
                      <w:rFonts w:hint="eastAsia"/>
                      <w:b/>
                      <w:bCs/>
                      <w:lang w:eastAsia="zh-CN"/>
                    </w:rPr>
                    <w:t>昼间</w:t>
                  </w:r>
                  <w:r>
                    <w:rPr>
                      <w:rFonts w:hint="default"/>
                      <w:b/>
                      <w:bCs/>
                      <w:lang w:eastAsia="zh-CN"/>
                    </w:rPr>
                    <w:t>≤</w:t>
                  </w:r>
                  <w:r>
                    <w:rPr>
                      <w:rFonts w:hint="eastAsia"/>
                      <w:b/>
                      <w:bCs/>
                      <w:lang w:val="en-US" w:eastAsia="zh-CN"/>
                    </w:rPr>
                    <w:t>65</w:t>
                  </w:r>
                </w:p>
              </w:tc>
              <w:tc>
                <w:tcPr>
                  <w:tcW w:w="649" w:type="pct"/>
                  <w:vMerge w:val="restart"/>
                  <w:tcBorders>
                    <w:tl2br w:val="nil"/>
                    <w:tr2bl w:val="nil"/>
                  </w:tcBorders>
                  <w:vAlign w:val="center"/>
                </w:tcPr>
                <w:p>
                  <w:pPr>
                    <w:pStyle w:val="32"/>
                    <w:rPr>
                      <w:rFonts w:hint="eastAsia" w:eastAsia="宋体"/>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50" w:type="pct"/>
                  <w:tcBorders>
                    <w:tl2br w:val="nil"/>
                    <w:tr2bl w:val="nil"/>
                  </w:tcBorders>
                  <w:vAlign w:val="center"/>
                </w:tcPr>
                <w:p>
                  <w:pPr>
                    <w:pStyle w:val="32"/>
                    <w:ind w:firstLine="0" w:firstLineChars="0"/>
                    <w:rPr>
                      <w:color w:val="000000" w:themeColor="text1"/>
                      <w14:textFill>
                        <w14:solidFill>
                          <w14:schemeClr w14:val="tx1"/>
                        </w14:solidFill>
                      </w14:textFill>
                    </w:rPr>
                  </w:pPr>
                  <w:r>
                    <w:rPr>
                      <w:rFonts w:hint="eastAsia"/>
                      <w:lang w:eastAsia="zh-CN"/>
                    </w:rPr>
                    <w:t>厂界南侧</w:t>
                  </w:r>
                </w:p>
              </w:tc>
              <w:tc>
                <w:tcPr>
                  <w:tcW w:w="750" w:type="pct"/>
                  <w:vMerge w:val="continue"/>
                  <w:tcBorders>
                    <w:tl2br w:val="nil"/>
                    <w:tr2bl w:val="nil"/>
                  </w:tcBorders>
                  <w:vAlign w:val="center"/>
                </w:tcPr>
                <w:p>
                  <w:pPr>
                    <w:pStyle w:val="32"/>
                    <w:rPr>
                      <w:color w:val="000000" w:themeColor="text1"/>
                      <w14:textFill>
                        <w14:solidFill>
                          <w14:schemeClr w14:val="tx1"/>
                        </w14:solidFill>
                      </w14:textFill>
                    </w:rPr>
                  </w:pPr>
                </w:p>
              </w:tc>
              <w:tc>
                <w:tcPr>
                  <w:tcW w:w="437" w:type="pct"/>
                  <w:tcBorders>
                    <w:tl2br w:val="nil"/>
                    <w:tr2bl w:val="nil"/>
                  </w:tcBorders>
                  <w:vAlign w:val="center"/>
                </w:tcPr>
                <w:p>
                  <w:pPr>
                    <w:pStyle w:val="32"/>
                    <w:rPr>
                      <w:rFonts w:hint="eastAsia"/>
                      <w:lang w:val="en-US" w:eastAsia="zh-CN"/>
                    </w:rPr>
                  </w:pPr>
                  <w:r>
                    <w:rPr>
                      <w:rFonts w:hint="eastAsia"/>
                      <w:lang w:val="en-US" w:eastAsia="zh-CN"/>
                    </w:rPr>
                    <w:t>ZS2#</w:t>
                  </w:r>
                </w:p>
              </w:tc>
              <w:tc>
                <w:tcPr>
                  <w:tcW w:w="1327" w:type="dxa"/>
                  <w:tcBorders>
                    <w:tl2br w:val="nil"/>
                    <w:tr2bl w:val="nil"/>
                  </w:tcBorders>
                  <w:vAlign w:val="center"/>
                </w:tcPr>
                <w:p>
                  <w:pPr>
                    <w:pStyle w:val="32"/>
                    <w:bidi w:val="0"/>
                    <w:rPr>
                      <w:rFonts w:hint="eastAsia"/>
                      <w:lang w:eastAsia="zh-CN"/>
                    </w:rPr>
                  </w:pPr>
                  <w:r>
                    <w:rPr>
                      <w:rFonts w:hint="eastAsia"/>
                      <w:lang w:val="en-US" w:eastAsia="zh-CN"/>
                    </w:rPr>
                    <w:t>机械噪声</w:t>
                  </w:r>
                </w:p>
              </w:tc>
              <w:tc>
                <w:tcPr>
                  <w:tcW w:w="1862" w:type="dxa"/>
                  <w:tcBorders>
                    <w:tl2br w:val="nil"/>
                    <w:tr2bl w:val="nil"/>
                  </w:tcBorders>
                  <w:vAlign w:val="center"/>
                </w:tcPr>
                <w:p>
                  <w:pPr>
                    <w:pStyle w:val="32"/>
                    <w:bidi w:val="0"/>
                    <w:rPr>
                      <w:rFonts w:hint="eastAsia"/>
                      <w:lang w:val="en-US" w:eastAsia="zh-CN"/>
                    </w:rPr>
                  </w:pPr>
                  <w:r>
                    <w:rPr>
                      <w:rFonts w:hint="default"/>
                      <w:lang w:val="en-US" w:eastAsia="zh-CN"/>
                    </w:rPr>
                    <w:t xml:space="preserve">56 </w:t>
                  </w:r>
                </w:p>
              </w:tc>
              <w:tc>
                <w:tcPr>
                  <w:tcW w:w="721" w:type="pct"/>
                  <w:tcBorders>
                    <w:tl2br w:val="nil"/>
                    <w:tr2bl w:val="nil"/>
                  </w:tcBorders>
                  <w:vAlign w:val="center"/>
                </w:tcPr>
                <w:p>
                  <w:pPr>
                    <w:pStyle w:val="32"/>
                    <w:ind w:firstLine="0" w:firstLineChars="0"/>
                    <w:rPr>
                      <w:rFonts w:hint="default"/>
                      <w:b/>
                      <w:bCs/>
                      <w:lang w:val="en-US"/>
                    </w:rPr>
                  </w:pPr>
                  <w:r>
                    <w:rPr>
                      <w:rFonts w:hint="eastAsia"/>
                      <w:b/>
                      <w:bCs/>
                      <w:lang w:eastAsia="zh-CN"/>
                    </w:rPr>
                    <w:t>昼间</w:t>
                  </w:r>
                  <w:r>
                    <w:rPr>
                      <w:rFonts w:hint="default"/>
                      <w:b/>
                      <w:bCs/>
                      <w:lang w:eastAsia="zh-CN"/>
                    </w:rPr>
                    <w:t>≤</w:t>
                  </w:r>
                  <w:r>
                    <w:rPr>
                      <w:rFonts w:hint="eastAsia"/>
                      <w:b/>
                      <w:bCs/>
                      <w:lang w:val="en-US" w:eastAsia="zh-CN"/>
                    </w:rPr>
                    <w:t>65</w:t>
                  </w:r>
                </w:p>
              </w:tc>
              <w:tc>
                <w:tcPr>
                  <w:tcW w:w="649" w:type="pct"/>
                  <w:vMerge w:val="continue"/>
                  <w:tcBorders>
                    <w:tl2br w:val="nil"/>
                    <w:tr2bl w:val="nil"/>
                  </w:tcBorders>
                  <w:vAlign w:val="center"/>
                </w:tcPr>
                <w:p>
                  <w:pPr>
                    <w:pStyle w:val="32"/>
                    <w:rPr>
                      <w:rFonts w:hint="eastAsia" w:eastAsia="宋体"/>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50" w:type="pct"/>
                  <w:tcBorders>
                    <w:tl2br w:val="nil"/>
                    <w:tr2bl w:val="nil"/>
                  </w:tcBorders>
                  <w:vAlign w:val="center"/>
                </w:tcPr>
                <w:p>
                  <w:pPr>
                    <w:pStyle w:val="32"/>
                    <w:ind w:firstLine="0" w:firstLineChars="0"/>
                    <w:rPr>
                      <w:color w:val="000000" w:themeColor="text1"/>
                      <w14:textFill>
                        <w14:solidFill>
                          <w14:schemeClr w14:val="tx1"/>
                        </w14:solidFill>
                      </w14:textFill>
                    </w:rPr>
                  </w:pPr>
                  <w:r>
                    <w:rPr>
                      <w:rFonts w:hint="eastAsia"/>
                      <w:lang w:eastAsia="zh-CN"/>
                    </w:rPr>
                    <w:t>厂界西侧</w:t>
                  </w:r>
                </w:p>
              </w:tc>
              <w:tc>
                <w:tcPr>
                  <w:tcW w:w="750" w:type="pct"/>
                  <w:vMerge w:val="continue"/>
                  <w:tcBorders>
                    <w:tl2br w:val="nil"/>
                    <w:tr2bl w:val="nil"/>
                  </w:tcBorders>
                  <w:vAlign w:val="center"/>
                </w:tcPr>
                <w:p>
                  <w:pPr>
                    <w:pStyle w:val="32"/>
                    <w:rPr>
                      <w:color w:val="000000" w:themeColor="text1"/>
                      <w14:textFill>
                        <w14:solidFill>
                          <w14:schemeClr w14:val="tx1"/>
                        </w14:solidFill>
                      </w14:textFill>
                    </w:rPr>
                  </w:pPr>
                </w:p>
              </w:tc>
              <w:tc>
                <w:tcPr>
                  <w:tcW w:w="437" w:type="pct"/>
                  <w:tcBorders>
                    <w:tl2br w:val="nil"/>
                    <w:tr2bl w:val="nil"/>
                  </w:tcBorders>
                  <w:vAlign w:val="center"/>
                </w:tcPr>
                <w:p>
                  <w:pPr>
                    <w:pStyle w:val="32"/>
                    <w:rPr>
                      <w:rFonts w:hint="eastAsia"/>
                      <w:lang w:val="en-US" w:eastAsia="zh-CN"/>
                    </w:rPr>
                  </w:pPr>
                  <w:r>
                    <w:rPr>
                      <w:rFonts w:hint="eastAsia"/>
                      <w:lang w:val="en-US" w:eastAsia="zh-CN"/>
                    </w:rPr>
                    <w:t>ZS3#</w:t>
                  </w:r>
                </w:p>
              </w:tc>
              <w:tc>
                <w:tcPr>
                  <w:tcW w:w="1327" w:type="dxa"/>
                  <w:tcBorders>
                    <w:tl2br w:val="nil"/>
                    <w:tr2bl w:val="nil"/>
                  </w:tcBorders>
                  <w:vAlign w:val="center"/>
                </w:tcPr>
                <w:p>
                  <w:pPr>
                    <w:pStyle w:val="32"/>
                    <w:bidi w:val="0"/>
                    <w:rPr>
                      <w:rFonts w:hint="eastAsia"/>
                      <w:lang w:eastAsia="zh-CN"/>
                    </w:rPr>
                  </w:pPr>
                  <w:r>
                    <w:rPr>
                      <w:rFonts w:hint="eastAsia"/>
                      <w:lang w:val="en-US" w:eastAsia="zh-CN"/>
                    </w:rPr>
                    <w:t>机械噪声</w:t>
                  </w:r>
                </w:p>
              </w:tc>
              <w:tc>
                <w:tcPr>
                  <w:tcW w:w="1862" w:type="dxa"/>
                  <w:tcBorders>
                    <w:tl2br w:val="nil"/>
                    <w:tr2bl w:val="nil"/>
                  </w:tcBorders>
                  <w:vAlign w:val="center"/>
                </w:tcPr>
                <w:p>
                  <w:pPr>
                    <w:pStyle w:val="32"/>
                    <w:bidi w:val="0"/>
                    <w:rPr>
                      <w:rFonts w:hint="default"/>
                      <w:lang w:val="en-US" w:eastAsia="zh-CN"/>
                    </w:rPr>
                  </w:pPr>
                  <w:r>
                    <w:rPr>
                      <w:rFonts w:hint="default"/>
                      <w:lang w:val="en-US" w:eastAsia="zh-CN"/>
                    </w:rPr>
                    <w:t xml:space="preserve">56 </w:t>
                  </w:r>
                </w:p>
              </w:tc>
              <w:tc>
                <w:tcPr>
                  <w:tcW w:w="721" w:type="pct"/>
                  <w:tcBorders>
                    <w:tl2br w:val="nil"/>
                    <w:tr2bl w:val="nil"/>
                  </w:tcBorders>
                  <w:vAlign w:val="center"/>
                </w:tcPr>
                <w:p>
                  <w:pPr>
                    <w:pStyle w:val="32"/>
                    <w:ind w:firstLine="0" w:firstLineChars="0"/>
                    <w:rPr>
                      <w:rFonts w:hint="eastAsia"/>
                      <w:b/>
                      <w:bCs/>
                      <w:lang w:eastAsia="zh-CN"/>
                    </w:rPr>
                  </w:pPr>
                  <w:r>
                    <w:rPr>
                      <w:rFonts w:hint="eastAsia"/>
                      <w:b/>
                      <w:bCs/>
                      <w:lang w:eastAsia="zh-CN"/>
                    </w:rPr>
                    <w:t>昼间</w:t>
                  </w:r>
                  <w:r>
                    <w:rPr>
                      <w:rFonts w:hint="default"/>
                      <w:b/>
                      <w:bCs/>
                      <w:lang w:eastAsia="zh-CN"/>
                    </w:rPr>
                    <w:t>≤</w:t>
                  </w:r>
                  <w:r>
                    <w:rPr>
                      <w:rFonts w:hint="eastAsia"/>
                      <w:b/>
                      <w:bCs/>
                      <w:lang w:val="en-US" w:eastAsia="zh-CN"/>
                    </w:rPr>
                    <w:t>65</w:t>
                  </w:r>
                </w:p>
              </w:tc>
              <w:tc>
                <w:tcPr>
                  <w:tcW w:w="649" w:type="pct"/>
                  <w:vMerge w:val="continue"/>
                  <w:tcBorders>
                    <w:tl2br w:val="nil"/>
                    <w:tr2bl w:val="nil"/>
                  </w:tcBorders>
                  <w:vAlign w:val="center"/>
                </w:tcPr>
                <w:p>
                  <w:pPr>
                    <w:pStyle w:val="32"/>
                    <w:rPr>
                      <w:rFonts w:hint="eastAsia"/>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05" w:hRule="atLeast"/>
                <w:jc w:val="center"/>
              </w:trPr>
              <w:tc>
                <w:tcPr>
                  <w:tcW w:w="750" w:type="pct"/>
                  <w:tcBorders>
                    <w:tl2br w:val="nil"/>
                    <w:tr2bl w:val="nil"/>
                  </w:tcBorders>
                  <w:vAlign w:val="center"/>
                </w:tcPr>
                <w:p>
                  <w:pPr>
                    <w:pStyle w:val="32"/>
                    <w:ind w:firstLine="0" w:firstLineChars="0"/>
                    <w:rPr>
                      <w:color w:val="000000" w:themeColor="text1"/>
                      <w14:textFill>
                        <w14:solidFill>
                          <w14:schemeClr w14:val="tx1"/>
                        </w14:solidFill>
                      </w14:textFill>
                    </w:rPr>
                  </w:pPr>
                  <w:r>
                    <w:rPr>
                      <w:rFonts w:hint="eastAsia"/>
                      <w:lang w:eastAsia="zh-CN"/>
                    </w:rPr>
                    <w:t>厂界北侧</w:t>
                  </w:r>
                </w:p>
              </w:tc>
              <w:tc>
                <w:tcPr>
                  <w:tcW w:w="750" w:type="pct"/>
                  <w:vMerge w:val="continue"/>
                  <w:tcBorders>
                    <w:tl2br w:val="nil"/>
                    <w:tr2bl w:val="nil"/>
                  </w:tcBorders>
                  <w:vAlign w:val="center"/>
                </w:tcPr>
                <w:p>
                  <w:pPr>
                    <w:pStyle w:val="32"/>
                    <w:rPr>
                      <w:color w:val="000000" w:themeColor="text1"/>
                      <w14:textFill>
                        <w14:solidFill>
                          <w14:schemeClr w14:val="tx1"/>
                        </w14:solidFill>
                      </w14:textFill>
                    </w:rPr>
                  </w:pPr>
                </w:p>
              </w:tc>
              <w:tc>
                <w:tcPr>
                  <w:tcW w:w="437" w:type="pct"/>
                  <w:tcBorders>
                    <w:tl2br w:val="nil"/>
                    <w:tr2bl w:val="nil"/>
                  </w:tcBorders>
                  <w:vAlign w:val="center"/>
                </w:tcPr>
                <w:p>
                  <w:pPr>
                    <w:pStyle w:val="32"/>
                    <w:rPr>
                      <w:rFonts w:hint="default"/>
                      <w:lang w:val="en-US" w:eastAsia="zh-CN"/>
                    </w:rPr>
                  </w:pPr>
                  <w:r>
                    <w:rPr>
                      <w:rFonts w:hint="eastAsia"/>
                      <w:lang w:val="en-US" w:eastAsia="zh-CN"/>
                    </w:rPr>
                    <w:t>ZS4#</w:t>
                  </w:r>
                </w:p>
              </w:tc>
              <w:tc>
                <w:tcPr>
                  <w:tcW w:w="1327" w:type="dxa"/>
                  <w:tcBorders>
                    <w:tl2br w:val="nil"/>
                    <w:tr2bl w:val="nil"/>
                  </w:tcBorders>
                  <w:vAlign w:val="center"/>
                </w:tcPr>
                <w:p>
                  <w:pPr>
                    <w:pStyle w:val="32"/>
                    <w:bidi w:val="0"/>
                    <w:rPr>
                      <w:rFonts w:hint="eastAsia"/>
                      <w:lang w:eastAsia="zh-CN"/>
                    </w:rPr>
                  </w:pPr>
                  <w:r>
                    <w:rPr>
                      <w:rFonts w:hint="eastAsia"/>
                      <w:lang w:val="en-US" w:eastAsia="zh-CN"/>
                    </w:rPr>
                    <w:t>机械噪声</w:t>
                  </w:r>
                </w:p>
              </w:tc>
              <w:tc>
                <w:tcPr>
                  <w:tcW w:w="1862" w:type="dxa"/>
                  <w:tcBorders>
                    <w:tl2br w:val="nil"/>
                    <w:tr2bl w:val="nil"/>
                  </w:tcBorders>
                  <w:vAlign w:val="center"/>
                </w:tcPr>
                <w:p>
                  <w:pPr>
                    <w:pStyle w:val="32"/>
                    <w:bidi w:val="0"/>
                    <w:rPr>
                      <w:rFonts w:hint="default"/>
                      <w:lang w:val="en-US" w:eastAsia="zh-CN"/>
                    </w:rPr>
                  </w:pPr>
                  <w:r>
                    <w:rPr>
                      <w:rFonts w:hint="default"/>
                      <w:lang w:val="en-US" w:eastAsia="zh-CN"/>
                    </w:rPr>
                    <w:t xml:space="preserve">56 </w:t>
                  </w:r>
                </w:p>
              </w:tc>
              <w:tc>
                <w:tcPr>
                  <w:tcW w:w="721" w:type="pct"/>
                  <w:tcBorders>
                    <w:tl2br w:val="nil"/>
                    <w:tr2bl w:val="nil"/>
                  </w:tcBorders>
                  <w:vAlign w:val="center"/>
                </w:tcPr>
                <w:p>
                  <w:pPr>
                    <w:pStyle w:val="32"/>
                    <w:ind w:firstLine="0" w:firstLineChars="0"/>
                    <w:rPr>
                      <w:rFonts w:hint="eastAsia"/>
                      <w:b/>
                      <w:bCs/>
                      <w:lang w:eastAsia="zh-CN"/>
                    </w:rPr>
                  </w:pPr>
                  <w:r>
                    <w:rPr>
                      <w:rFonts w:hint="eastAsia"/>
                      <w:b/>
                      <w:bCs/>
                      <w:lang w:eastAsia="zh-CN"/>
                    </w:rPr>
                    <w:t>昼间</w:t>
                  </w:r>
                  <w:r>
                    <w:rPr>
                      <w:rFonts w:hint="default"/>
                      <w:b/>
                      <w:bCs/>
                      <w:lang w:eastAsia="zh-CN"/>
                    </w:rPr>
                    <w:t>≤</w:t>
                  </w:r>
                  <w:r>
                    <w:rPr>
                      <w:rFonts w:hint="eastAsia"/>
                      <w:b/>
                      <w:bCs/>
                      <w:lang w:val="en-US" w:eastAsia="zh-CN"/>
                    </w:rPr>
                    <w:t>65</w:t>
                  </w:r>
                </w:p>
              </w:tc>
              <w:tc>
                <w:tcPr>
                  <w:tcW w:w="649" w:type="pct"/>
                  <w:vMerge w:val="continue"/>
                  <w:tcBorders>
                    <w:tl2br w:val="nil"/>
                    <w:tr2bl w:val="nil"/>
                  </w:tcBorders>
                  <w:vAlign w:val="center"/>
                </w:tcPr>
                <w:p>
                  <w:pPr>
                    <w:pStyle w:val="32"/>
                    <w:rPr>
                      <w:rFonts w:hint="eastAsia"/>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05" w:hRule="atLeast"/>
                <w:jc w:val="center"/>
              </w:trPr>
              <w:tc>
                <w:tcPr>
                  <w:tcW w:w="750" w:type="pct"/>
                  <w:tcBorders>
                    <w:tl2br w:val="nil"/>
                    <w:tr2bl w:val="nil"/>
                  </w:tcBorders>
                  <w:vAlign w:val="center"/>
                </w:tcPr>
                <w:p>
                  <w:pPr>
                    <w:pStyle w:val="32"/>
                    <w:ind w:firstLine="0" w:firstLineChars="0"/>
                    <w:rPr>
                      <w:rFonts w:hint="default" w:eastAsia="宋体"/>
                      <w:lang w:val="en-US" w:eastAsia="zh-CN"/>
                    </w:rPr>
                  </w:pPr>
                  <w:r>
                    <w:rPr>
                      <w:rFonts w:hint="eastAsia"/>
                      <w:lang w:eastAsia="zh-CN"/>
                    </w:rPr>
                    <w:t>厂界东侧</w:t>
                  </w:r>
                </w:p>
              </w:tc>
              <w:tc>
                <w:tcPr>
                  <w:tcW w:w="750" w:type="pct"/>
                  <w:vMerge w:val="restart"/>
                  <w:tcBorders>
                    <w:tl2br w:val="nil"/>
                    <w:tr2bl w:val="nil"/>
                  </w:tcBorders>
                  <w:vAlign w:val="center"/>
                </w:tcPr>
                <w:p>
                  <w:pPr>
                    <w:pStyle w:val="32"/>
                    <w:bidi w:val="0"/>
                    <w:ind w:firstLine="0" w:firstLineChars="0"/>
                    <w:rPr>
                      <w:rFonts w:hint="default" w:eastAsia="宋体"/>
                      <w:lang w:val="en-US" w:eastAsia="zh-CN"/>
                    </w:rPr>
                  </w:pPr>
                  <w:r>
                    <w:rPr>
                      <w:rFonts w:hint="eastAsia"/>
                      <w:lang w:val="en-US" w:eastAsia="zh-CN"/>
                    </w:rPr>
                    <w:t>7月18日</w:t>
                  </w:r>
                </w:p>
              </w:tc>
              <w:tc>
                <w:tcPr>
                  <w:tcW w:w="437" w:type="pct"/>
                  <w:tcBorders>
                    <w:tl2br w:val="nil"/>
                    <w:tr2bl w:val="nil"/>
                  </w:tcBorders>
                  <w:vAlign w:val="center"/>
                </w:tcPr>
                <w:p>
                  <w:pPr>
                    <w:pStyle w:val="32"/>
                    <w:ind w:firstLine="0" w:firstLineChars="0"/>
                    <w:rPr>
                      <w:rFonts w:hint="eastAsia"/>
                      <w:lang w:val="en-US" w:eastAsia="zh-CN"/>
                    </w:rPr>
                  </w:pPr>
                  <w:r>
                    <w:rPr>
                      <w:rFonts w:hint="eastAsia"/>
                      <w:lang w:val="en-US" w:eastAsia="zh-CN"/>
                    </w:rPr>
                    <w:t>ZS1#</w:t>
                  </w:r>
                </w:p>
              </w:tc>
              <w:tc>
                <w:tcPr>
                  <w:tcW w:w="1327" w:type="dxa"/>
                  <w:tcBorders>
                    <w:tl2br w:val="nil"/>
                    <w:tr2bl w:val="nil"/>
                  </w:tcBorders>
                  <w:vAlign w:val="center"/>
                </w:tcPr>
                <w:p>
                  <w:pPr>
                    <w:pStyle w:val="32"/>
                    <w:bidi w:val="0"/>
                    <w:rPr>
                      <w:rFonts w:hint="eastAsia"/>
                      <w:lang w:eastAsia="zh-CN"/>
                    </w:rPr>
                  </w:pPr>
                  <w:r>
                    <w:rPr>
                      <w:rFonts w:hint="eastAsia"/>
                      <w:lang w:val="en-US" w:eastAsia="zh-CN"/>
                    </w:rPr>
                    <w:t>机械噪声</w:t>
                  </w:r>
                </w:p>
              </w:tc>
              <w:tc>
                <w:tcPr>
                  <w:tcW w:w="1862" w:type="dxa"/>
                  <w:tcBorders>
                    <w:tl2br w:val="nil"/>
                    <w:tr2bl w:val="nil"/>
                  </w:tcBorders>
                  <w:vAlign w:val="center"/>
                </w:tcPr>
                <w:p>
                  <w:pPr>
                    <w:pStyle w:val="32"/>
                    <w:bidi w:val="0"/>
                    <w:rPr>
                      <w:rFonts w:hint="default"/>
                      <w:lang w:val="en-US" w:eastAsia="zh-CN"/>
                    </w:rPr>
                  </w:pPr>
                  <w:r>
                    <w:rPr>
                      <w:rFonts w:hint="default"/>
                      <w:lang w:val="en-US" w:eastAsia="zh-CN"/>
                    </w:rPr>
                    <w:t xml:space="preserve">55 </w:t>
                  </w:r>
                </w:p>
              </w:tc>
              <w:tc>
                <w:tcPr>
                  <w:tcW w:w="721" w:type="pct"/>
                  <w:tcBorders>
                    <w:tl2br w:val="nil"/>
                    <w:tr2bl w:val="nil"/>
                  </w:tcBorders>
                  <w:vAlign w:val="center"/>
                </w:tcPr>
                <w:p>
                  <w:pPr>
                    <w:pStyle w:val="32"/>
                    <w:rPr>
                      <w:rFonts w:hint="default"/>
                      <w:lang w:val="en-US"/>
                    </w:rPr>
                  </w:pPr>
                  <w:r>
                    <w:rPr>
                      <w:rFonts w:hint="eastAsia"/>
                      <w:b/>
                      <w:bCs/>
                      <w:lang w:eastAsia="zh-CN"/>
                    </w:rPr>
                    <w:t>昼间</w:t>
                  </w:r>
                  <w:r>
                    <w:rPr>
                      <w:rFonts w:hint="default"/>
                      <w:b/>
                      <w:bCs/>
                      <w:lang w:eastAsia="zh-CN"/>
                    </w:rPr>
                    <w:t>≤</w:t>
                  </w:r>
                  <w:r>
                    <w:rPr>
                      <w:rFonts w:hint="eastAsia"/>
                      <w:b/>
                      <w:bCs/>
                      <w:lang w:val="en-US" w:eastAsia="zh-CN"/>
                    </w:rPr>
                    <w:t>65</w:t>
                  </w:r>
                </w:p>
              </w:tc>
              <w:tc>
                <w:tcPr>
                  <w:tcW w:w="649" w:type="pct"/>
                  <w:vMerge w:val="restart"/>
                  <w:tcBorders>
                    <w:tl2br w:val="nil"/>
                    <w:tr2bl w:val="nil"/>
                  </w:tcBorders>
                  <w:vAlign w:val="center"/>
                </w:tcPr>
                <w:p>
                  <w:pPr>
                    <w:pStyle w:val="32"/>
                    <w:rPr>
                      <w:rFonts w:hint="eastAsia" w:eastAsia="宋体"/>
                      <w:b/>
                      <w:bCs/>
                      <w:color w:val="000000" w:themeColor="text1"/>
                      <w:lang w:eastAsia="zh-CN"/>
                      <w14:textFill>
                        <w14:solidFill>
                          <w14:schemeClr w14:val="tx1"/>
                        </w14:solidFill>
                      </w14:textFill>
                    </w:rPr>
                  </w:pPr>
                  <w:r>
                    <w:rPr>
                      <w:rFonts w:hint="eastAsia"/>
                      <w:b/>
                      <w:bCs/>
                      <w:color w:val="000000" w:themeColor="text1"/>
                      <w:lang w:eastAsia="zh-CN"/>
                      <w14:textFill>
                        <w14:solidFill>
                          <w14:schemeClr w14:val="tx1"/>
                        </w14:solidFill>
                      </w14:textFill>
                    </w:rPr>
                    <w:t>达标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0" w:hRule="atLeast"/>
                <w:jc w:val="center"/>
              </w:trPr>
              <w:tc>
                <w:tcPr>
                  <w:tcW w:w="750" w:type="pct"/>
                  <w:tcBorders>
                    <w:tl2br w:val="nil"/>
                    <w:tr2bl w:val="nil"/>
                  </w:tcBorders>
                  <w:vAlign w:val="center"/>
                </w:tcPr>
                <w:p>
                  <w:pPr>
                    <w:pStyle w:val="32"/>
                    <w:ind w:firstLine="0" w:firstLineChars="0"/>
                  </w:pPr>
                  <w:r>
                    <w:rPr>
                      <w:rFonts w:hint="eastAsia"/>
                      <w:lang w:eastAsia="zh-CN"/>
                    </w:rPr>
                    <w:t>厂界南侧</w:t>
                  </w:r>
                </w:p>
              </w:tc>
              <w:tc>
                <w:tcPr>
                  <w:tcW w:w="750" w:type="pct"/>
                  <w:vMerge w:val="continue"/>
                  <w:tcBorders>
                    <w:tl2br w:val="nil"/>
                    <w:tr2bl w:val="nil"/>
                  </w:tcBorders>
                  <w:vAlign w:val="center"/>
                </w:tcPr>
                <w:p>
                  <w:pPr>
                    <w:pStyle w:val="32"/>
                  </w:pPr>
                </w:p>
              </w:tc>
              <w:tc>
                <w:tcPr>
                  <w:tcW w:w="437" w:type="pct"/>
                  <w:tcBorders>
                    <w:tl2br w:val="nil"/>
                    <w:tr2bl w:val="nil"/>
                  </w:tcBorders>
                  <w:vAlign w:val="center"/>
                </w:tcPr>
                <w:p>
                  <w:pPr>
                    <w:pStyle w:val="32"/>
                    <w:ind w:firstLine="0" w:firstLineChars="0"/>
                    <w:rPr>
                      <w:rFonts w:hint="eastAsia"/>
                      <w:lang w:val="en-US" w:eastAsia="zh-CN"/>
                    </w:rPr>
                  </w:pPr>
                  <w:r>
                    <w:rPr>
                      <w:rFonts w:hint="eastAsia"/>
                      <w:lang w:val="en-US" w:eastAsia="zh-CN"/>
                    </w:rPr>
                    <w:t>ZS2#</w:t>
                  </w:r>
                </w:p>
              </w:tc>
              <w:tc>
                <w:tcPr>
                  <w:tcW w:w="1327" w:type="dxa"/>
                  <w:tcBorders>
                    <w:tl2br w:val="nil"/>
                    <w:tr2bl w:val="nil"/>
                  </w:tcBorders>
                  <w:vAlign w:val="center"/>
                </w:tcPr>
                <w:p>
                  <w:pPr>
                    <w:pStyle w:val="32"/>
                    <w:bidi w:val="0"/>
                    <w:rPr>
                      <w:rFonts w:hint="eastAsia"/>
                      <w:lang w:eastAsia="zh-CN"/>
                    </w:rPr>
                  </w:pPr>
                  <w:r>
                    <w:rPr>
                      <w:rFonts w:hint="eastAsia"/>
                      <w:lang w:val="en-US" w:eastAsia="zh-CN"/>
                    </w:rPr>
                    <w:t>机械噪声</w:t>
                  </w:r>
                </w:p>
              </w:tc>
              <w:tc>
                <w:tcPr>
                  <w:tcW w:w="1862" w:type="dxa"/>
                  <w:tcBorders>
                    <w:tl2br w:val="nil"/>
                    <w:tr2bl w:val="nil"/>
                  </w:tcBorders>
                  <w:vAlign w:val="center"/>
                </w:tcPr>
                <w:p>
                  <w:pPr>
                    <w:pStyle w:val="32"/>
                    <w:bidi w:val="0"/>
                    <w:rPr>
                      <w:rFonts w:hint="eastAsia"/>
                      <w:lang w:val="en-US" w:eastAsia="zh-CN"/>
                    </w:rPr>
                  </w:pPr>
                  <w:r>
                    <w:rPr>
                      <w:rFonts w:hint="default"/>
                      <w:lang w:val="en-US" w:eastAsia="zh-CN"/>
                    </w:rPr>
                    <w:t xml:space="preserve">55 </w:t>
                  </w:r>
                </w:p>
              </w:tc>
              <w:tc>
                <w:tcPr>
                  <w:tcW w:w="721" w:type="pct"/>
                  <w:tcBorders>
                    <w:tl2br w:val="nil"/>
                    <w:tr2bl w:val="nil"/>
                  </w:tcBorders>
                  <w:vAlign w:val="center"/>
                </w:tcPr>
                <w:p>
                  <w:pPr>
                    <w:pStyle w:val="32"/>
                    <w:rPr>
                      <w:rFonts w:hint="default"/>
                      <w:lang w:val="en-US"/>
                    </w:rPr>
                  </w:pPr>
                  <w:r>
                    <w:rPr>
                      <w:rFonts w:hint="eastAsia"/>
                      <w:b/>
                      <w:bCs/>
                      <w:lang w:eastAsia="zh-CN"/>
                    </w:rPr>
                    <w:t>昼间</w:t>
                  </w:r>
                  <w:r>
                    <w:rPr>
                      <w:rFonts w:hint="default"/>
                      <w:b/>
                      <w:bCs/>
                      <w:lang w:eastAsia="zh-CN"/>
                    </w:rPr>
                    <w:t>≤</w:t>
                  </w:r>
                  <w:r>
                    <w:rPr>
                      <w:rFonts w:hint="eastAsia"/>
                      <w:b/>
                      <w:bCs/>
                      <w:lang w:val="en-US" w:eastAsia="zh-CN"/>
                    </w:rPr>
                    <w:t>65</w:t>
                  </w:r>
                </w:p>
              </w:tc>
              <w:tc>
                <w:tcPr>
                  <w:tcW w:w="649" w:type="pct"/>
                  <w:vMerge w:val="continue"/>
                  <w:tcBorders>
                    <w:tl2br w:val="nil"/>
                    <w:tr2bl w:val="nil"/>
                  </w:tcBorders>
                  <w:vAlign w:val="center"/>
                </w:tcPr>
                <w:p>
                  <w:pPr>
                    <w:pStyle w:val="32"/>
                    <w:rPr>
                      <w:rFonts w:hint="eastAsia" w:eastAsia="宋体"/>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0" w:hRule="atLeast"/>
                <w:jc w:val="center"/>
              </w:trPr>
              <w:tc>
                <w:tcPr>
                  <w:tcW w:w="750" w:type="pct"/>
                  <w:tcBorders>
                    <w:tl2br w:val="nil"/>
                    <w:tr2bl w:val="nil"/>
                  </w:tcBorders>
                  <w:vAlign w:val="center"/>
                </w:tcPr>
                <w:p>
                  <w:pPr>
                    <w:pStyle w:val="32"/>
                    <w:ind w:firstLine="0" w:firstLineChars="0"/>
                  </w:pPr>
                  <w:r>
                    <w:rPr>
                      <w:rFonts w:hint="eastAsia"/>
                      <w:lang w:eastAsia="zh-CN"/>
                    </w:rPr>
                    <w:t>厂界西侧</w:t>
                  </w:r>
                </w:p>
              </w:tc>
              <w:tc>
                <w:tcPr>
                  <w:tcW w:w="750" w:type="pct"/>
                  <w:vMerge w:val="continue"/>
                  <w:tcBorders>
                    <w:tl2br w:val="nil"/>
                    <w:tr2bl w:val="nil"/>
                  </w:tcBorders>
                  <w:vAlign w:val="center"/>
                </w:tcPr>
                <w:p>
                  <w:pPr>
                    <w:pStyle w:val="32"/>
                  </w:pPr>
                </w:p>
              </w:tc>
              <w:tc>
                <w:tcPr>
                  <w:tcW w:w="437" w:type="pct"/>
                  <w:tcBorders>
                    <w:tl2br w:val="nil"/>
                    <w:tr2bl w:val="nil"/>
                  </w:tcBorders>
                  <w:vAlign w:val="center"/>
                </w:tcPr>
                <w:p>
                  <w:pPr>
                    <w:pStyle w:val="32"/>
                    <w:ind w:firstLine="0" w:firstLineChars="0"/>
                    <w:rPr>
                      <w:rFonts w:hint="eastAsia"/>
                      <w:lang w:val="en-US" w:eastAsia="zh-CN"/>
                    </w:rPr>
                  </w:pPr>
                  <w:r>
                    <w:rPr>
                      <w:rFonts w:hint="eastAsia"/>
                      <w:lang w:val="en-US" w:eastAsia="zh-CN"/>
                    </w:rPr>
                    <w:t>ZS3#</w:t>
                  </w:r>
                </w:p>
              </w:tc>
              <w:tc>
                <w:tcPr>
                  <w:tcW w:w="1327" w:type="dxa"/>
                  <w:tcBorders>
                    <w:tl2br w:val="nil"/>
                    <w:tr2bl w:val="nil"/>
                  </w:tcBorders>
                  <w:vAlign w:val="center"/>
                </w:tcPr>
                <w:p>
                  <w:pPr>
                    <w:pStyle w:val="32"/>
                    <w:bidi w:val="0"/>
                    <w:rPr>
                      <w:rFonts w:hint="eastAsia"/>
                      <w:lang w:eastAsia="zh-CN"/>
                    </w:rPr>
                  </w:pPr>
                  <w:r>
                    <w:rPr>
                      <w:rFonts w:hint="eastAsia"/>
                      <w:lang w:val="en-US" w:eastAsia="zh-CN"/>
                    </w:rPr>
                    <w:t>机械噪声</w:t>
                  </w:r>
                </w:p>
              </w:tc>
              <w:tc>
                <w:tcPr>
                  <w:tcW w:w="1862" w:type="dxa"/>
                  <w:tcBorders>
                    <w:tl2br w:val="nil"/>
                    <w:tr2bl w:val="nil"/>
                  </w:tcBorders>
                  <w:vAlign w:val="center"/>
                </w:tcPr>
                <w:p>
                  <w:pPr>
                    <w:pStyle w:val="32"/>
                    <w:bidi w:val="0"/>
                    <w:rPr>
                      <w:rFonts w:hint="default"/>
                      <w:lang w:val="en-US" w:eastAsia="zh-CN"/>
                    </w:rPr>
                  </w:pPr>
                  <w:r>
                    <w:rPr>
                      <w:rFonts w:hint="default"/>
                      <w:lang w:val="en-US" w:eastAsia="zh-CN"/>
                    </w:rPr>
                    <w:t xml:space="preserve">56 </w:t>
                  </w:r>
                </w:p>
              </w:tc>
              <w:tc>
                <w:tcPr>
                  <w:tcW w:w="721" w:type="pct"/>
                  <w:tcBorders>
                    <w:tl2br w:val="nil"/>
                    <w:tr2bl w:val="nil"/>
                  </w:tcBorders>
                  <w:vAlign w:val="center"/>
                </w:tcPr>
                <w:p>
                  <w:pPr>
                    <w:pStyle w:val="32"/>
                    <w:rPr>
                      <w:rFonts w:hint="eastAsia"/>
                      <w:b/>
                      <w:bCs/>
                      <w:lang w:eastAsia="zh-CN"/>
                    </w:rPr>
                  </w:pPr>
                  <w:r>
                    <w:rPr>
                      <w:rFonts w:hint="eastAsia"/>
                      <w:b/>
                      <w:bCs/>
                      <w:lang w:eastAsia="zh-CN"/>
                    </w:rPr>
                    <w:t>昼间</w:t>
                  </w:r>
                  <w:r>
                    <w:rPr>
                      <w:rFonts w:hint="default"/>
                      <w:b/>
                      <w:bCs/>
                      <w:lang w:eastAsia="zh-CN"/>
                    </w:rPr>
                    <w:t>≤</w:t>
                  </w:r>
                  <w:r>
                    <w:rPr>
                      <w:rFonts w:hint="eastAsia"/>
                      <w:b/>
                      <w:bCs/>
                      <w:lang w:val="en-US" w:eastAsia="zh-CN"/>
                    </w:rPr>
                    <w:t>65</w:t>
                  </w:r>
                </w:p>
              </w:tc>
              <w:tc>
                <w:tcPr>
                  <w:tcW w:w="649" w:type="pct"/>
                  <w:vMerge w:val="continue"/>
                  <w:tcBorders>
                    <w:tl2br w:val="nil"/>
                    <w:tr2bl w:val="nil"/>
                  </w:tcBorders>
                  <w:vAlign w:val="center"/>
                </w:tcPr>
                <w:p>
                  <w:pPr>
                    <w:pStyle w:val="32"/>
                    <w:rPr>
                      <w:rFonts w:hint="eastAsia"/>
                      <w:b/>
                      <w:bCs/>
                      <w:color w:val="000000" w:themeColor="text1"/>
                      <w:lang w:eastAsia="zh-CN"/>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90" w:hRule="atLeast"/>
                <w:jc w:val="center"/>
              </w:trPr>
              <w:tc>
                <w:tcPr>
                  <w:tcW w:w="750" w:type="pct"/>
                  <w:tcBorders>
                    <w:tl2br w:val="nil"/>
                    <w:tr2bl w:val="nil"/>
                  </w:tcBorders>
                  <w:vAlign w:val="center"/>
                </w:tcPr>
                <w:p>
                  <w:pPr>
                    <w:pStyle w:val="32"/>
                    <w:ind w:firstLine="0" w:firstLineChars="0"/>
                  </w:pPr>
                  <w:r>
                    <w:rPr>
                      <w:rFonts w:hint="eastAsia"/>
                      <w:lang w:eastAsia="zh-CN"/>
                    </w:rPr>
                    <w:t>厂界北侧</w:t>
                  </w:r>
                </w:p>
              </w:tc>
              <w:tc>
                <w:tcPr>
                  <w:tcW w:w="750" w:type="pct"/>
                  <w:vMerge w:val="continue"/>
                  <w:tcBorders>
                    <w:tl2br w:val="nil"/>
                    <w:tr2bl w:val="nil"/>
                  </w:tcBorders>
                  <w:vAlign w:val="center"/>
                </w:tcPr>
                <w:p>
                  <w:pPr>
                    <w:pStyle w:val="32"/>
                  </w:pPr>
                </w:p>
              </w:tc>
              <w:tc>
                <w:tcPr>
                  <w:tcW w:w="437" w:type="pct"/>
                  <w:tcBorders>
                    <w:tl2br w:val="nil"/>
                    <w:tr2bl w:val="nil"/>
                  </w:tcBorders>
                  <w:vAlign w:val="center"/>
                </w:tcPr>
                <w:p>
                  <w:pPr>
                    <w:pStyle w:val="32"/>
                    <w:ind w:firstLine="0" w:firstLineChars="0"/>
                    <w:rPr>
                      <w:rFonts w:hint="default"/>
                      <w:lang w:val="en-US" w:eastAsia="zh-CN"/>
                    </w:rPr>
                  </w:pPr>
                  <w:r>
                    <w:rPr>
                      <w:rFonts w:hint="eastAsia"/>
                      <w:lang w:val="en-US" w:eastAsia="zh-CN"/>
                    </w:rPr>
                    <w:t>ZS4#</w:t>
                  </w:r>
                </w:p>
              </w:tc>
              <w:tc>
                <w:tcPr>
                  <w:tcW w:w="1327" w:type="dxa"/>
                  <w:tcBorders>
                    <w:tl2br w:val="nil"/>
                    <w:tr2bl w:val="nil"/>
                  </w:tcBorders>
                  <w:vAlign w:val="center"/>
                </w:tcPr>
                <w:p>
                  <w:pPr>
                    <w:pStyle w:val="32"/>
                    <w:bidi w:val="0"/>
                    <w:rPr>
                      <w:rFonts w:hint="eastAsia"/>
                      <w:lang w:eastAsia="zh-CN"/>
                    </w:rPr>
                  </w:pPr>
                  <w:r>
                    <w:rPr>
                      <w:rFonts w:hint="eastAsia"/>
                      <w:lang w:val="en-US" w:eastAsia="zh-CN"/>
                    </w:rPr>
                    <w:t>机械噪声</w:t>
                  </w:r>
                </w:p>
              </w:tc>
              <w:tc>
                <w:tcPr>
                  <w:tcW w:w="1862" w:type="dxa"/>
                  <w:tcBorders>
                    <w:tl2br w:val="nil"/>
                    <w:tr2bl w:val="nil"/>
                  </w:tcBorders>
                  <w:vAlign w:val="center"/>
                </w:tcPr>
                <w:p>
                  <w:pPr>
                    <w:pStyle w:val="32"/>
                    <w:bidi w:val="0"/>
                    <w:rPr>
                      <w:rFonts w:hint="default"/>
                      <w:lang w:val="en-US" w:eastAsia="zh-CN"/>
                    </w:rPr>
                  </w:pPr>
                  <w:r>
                    <w:rPr>
                      <w:rFonts w:hint="default"/>
                      <w:lang w:val="en-US" w:eastAsia="zh-CN"/>
                    </w:rPr>
                    <w:t xml:space="preserve">57 </w:t>
                  </w:r>
                </w:p>
              </w:tc>
              <w:tc>
                <w:tcPr>
                  <w:tcW w:w="721" w:type="pct"/>
                  <w:tcBorders>
                    <w:tl2br w:val="nil"/>
                    <w:tr2bl w:val="nil"/>
                  </w:tcBorders>
                  <w:vAlign w:val="center"/>
                </w:tcPr>
                <w:p>
                  <w:pPr>
                    <w:pStyle w:val="32"/>
                    <w:rPr>
                      <w:rFonts w:hint="eastAsia"/>
                      <w:b/>
                      <w:bCs/>
                      <w:lang w:eastAsia="zh-CN"/>
                    </w:rPr>
                  </w:pPr>
                  <w:r>
                    <w:rPr>
                      <w:rFonts w:hint="eastAsia"/>
                      <w:b/>
                      <w:bCs/>
                      <w:lang w:eastAsia="zh-CN"/>
                    </w:rPr>
                    <w:t>昼间</w:t>
                  </w:r>
                  <w:r>
                    <w:rPr>
                      <w:rFonts w:hint="default"/>
                      <w:b/>
                      <w:bCs/>
                      <w:lang w:eastAsia="zh-CN"/>
                    </w:rPr>
                    <w:t>≤</w:t>
                  </w:r>
                  <w:r>
                    <w:rPr>
                      <w:rFonts w:hint="eastAsia"/>
                      <w:b/>
                      <w:bCs/>
                      <w:lang w:val="en-US" w:eastAsia="zh-CN"/>
                    </w:rPr>
                    <w:t>65</w:t>
                  </w:r>
                </w:p>
              </w:tc>
              <w:tc>
                <w:tcPr>
                  <w:tcW w:w="649" w:type="pct"/>
                  <w:vMerge w:val="continue"/>
                  <w:tcBorders>
                    <w:tl2br w:val="nil"/>
                    <w:tr2bl w:val="nil"/>
                  </w:tcBorders>
                  <w:vAlign w:val="center"/>
                </w:tcPr>
                <w:p>
                  <w:pPr>
                    <w:pStyle w:val="32"/>
                    <w:rPr>
                      <w:rFonts w:hint="eastAsia"/>
                      <w:b/>
                      <w:bCs/>
                      <w:color w:val="000000" w:themeColor="text1"/>
                      <w:lang w:eastAsia="zh-CN"/>
                      <w14:textFill>
                        <w14:solidFill>
                          <w14:schemeClr w14:val="tx1"/>
                        </w14:solidFill>
                      </w14:textFill>
                    </w:rPr>
                  </w:pPr>
                </w:p>
              </w:tc>
            </w:tr>
          </w:tbl>
          <w:p>
            <w:pPr>
              <w:rPr>
                <w:b w:val="0"/>
                <w:bCs w:val="0"/>
                <w:color w:val="000000" w:themeColor="text1"/>
                <w:sz w:val="24"/>
                <w:szCs w:val="24"/>
                <w14:textFill>
                  <w14:solidFill>
                    <w14:schemeClr w14:val="tx1"/>
                  </w14:solidFill>
                </w14:textFill>
              </w:rPr>
            </w:pPr>
            <w:r>
              <w:rPr>
                <w:b w:val="0"/>
                <w:bCs w:val="0"/>
                <w:color w:val="000000" w:themeColor="text1"/>
                <w:sz w:val="24"/>
                <w:szCs w:val="24"/>
                <w14:textFill>
                  <w14:solidFill>
                    <w14:schemeClr w14:val="tx1"/>
                  </w14:solidFill>
                </w14:textFill>
              </w:rPr>
              <w:t>监测结果表明：</w:t>
            </w:r>
          </w:p>
          <w:p>
            <w:pPr>
              <w:rPr>
                <w:rFonts w:hint="default" w:eastAsia="宋体"/>
                <w:b w:val="0"/>
                <w:bCs w:val="0"/>
                <w:color w:val="000000" w:themeColor="text1"/>
                <w:sz w:val="24"/>
                <w:szCs w:val="24"/>
                <w:lang w:val="en-US" w:eastAsia="zh-CN"/>
                <w14:textFill>
                  <w14:solidFill>
                    <w14:schemeClr w14:val="tx1"/>
                  </w14:solidFill>
                </w14:textFill>
              </w:rPr>
            </w:pPr>
            <w:r>
              <w:rPr>
                <w:b w:val="0"/>
                <w:bCs w:val="0"/>
                <w:color w:val="000000" w:themeColor="text1"/>
                <w:sz w:val="24"/>
                <w:szCs w:val="24"/>
                <w14:textFill>
                  <w14:solidFill>
                    <w14:schemeClr w14:val="tx1"/>
                  </w14:solidFill>
                </w14:textFill>
              </w:rPr>
              <w:t>验收监测期间，</w:t>
            </w:r>
            <w:r>
              <w:rPr>
                <w:rFonts w:hint="eastAsia"/>
                <w:b w:val="0"/>
                <w:bCs w:val="0"/>
                <w:color w:val="000000" w:themeColor="text1"/>
                <w:sz w:val="24"/>
                <w:szCs w:val="24"/>
                <w:lang w:eastAsia="zh-CN"/>
                <w14:textFill>
                  <w14:solidFill>
                    <w14:schemeClr w14:val="tx1"/>
                  </w14:solidFill>
                </w14:textFill>
              </w:rPr>
              <w:t>项目厂界东侧、南侧、西侧、北侧</w:t>
            </w:r>
            <w:r>
              <w:rPr>
                <w:b w:val="0"/>
                <w:bCs w:val="0"/>
                <w:color w:val="000000" w:themeColor="text1"/>
                <w:sz w:val="24"/>
                <w:szCs w:val="24"/>
                <w14:textFill>
                  <w14:solidFill>
                    <w14:schemeClr w14:val="tx1"/>
                  </w14:solidFill>
                </w14:textFill>
              </w:rPr>
              <w:t>昼间噪声</w:t>
            </w:r>
            <w:r>
              <w:rPr>
                <w:rFonts w:hint="eastAsia"/>
                <w:b w:val="0"/>
                <w:bCs w:val="0"/>
                <w:color w:val="000000" w:themeColor="text1"/>
                <w:sz w:val="24"/>
                <w:szCs w:val="24"/>
                <w:lang w:eastAsia="zh-CN"/>
                <w14:textFill>
                  <w14:solidFill>
                    <w14:schemeClr w14:val="tx1"/>
                  </w14:solidFill>
                </w14:textFill>
              </w:rPr>
              <w:t>均符合</w:t>
            </w:r>
            <w:r>
              <w:rPr>
                <w:b w:val="0"/>
                <w:bCs w:val="0"/>
                <w:color w:val="000000" w:themeColor="text1"/>
                <w:sz w:val="24"/>
                <w:szCs w:val="24"/>
                <w14:textFill>
                  <w14:solidFill>
                    <w14:schemeClr w14:val="tx1"/>
                  </w14:solidFill>
                </w14:textFill>
              </w:rPr>
              <w:t>《工业企业厂界环境噪声排放标准》（GB12348-2008）中</w:t>
            </w:r>
            <w:r>
              <w:rPr>
                <w:rFonts w:hint="eastAsia"/>
                <w:b w:val="0"/>
                <w:bCs w:val="0"/>
                <w:color w:val="000000" w:themeColor="text1"/>
                <w:sz w:val="24"/>
                <w:szCs w:val="24"/>
                <w:lang w:val="en-US" w:eastAsia="zh-CN"/>
                <w14:textFill>
                  <w14:solidFill>
                    <w14:schemeClr w14:val="tx1"/>
                  </w14:solidFill>
                </w14:textFill>
              </w:rPr>
              <w:t>3</w:t>
            </w:r>
            <w:r>
              <w:rPr>
                <w:b w:val="0"/>
                <w:bCs w:val="0"/>
                <w:color w:val="000000" w:themeColor="text1"/>
                <w:sz w:val="24"/>
                <w:szCs w:val="24"/>
                <w14:textFill>
                  <w14:solidFill>
                    <w14:schemeClr w14:val="tx1"/>
                  </w14:solidFill>
                </w14:textFill>
              </w:rPr>
              <w:t>类标准</w:t>
            </w:r>
            <w:r>
              <w:rPr>
                <w:rFonts w:hint="eastAsia"/>
                <w:b w:val="0"/>
                <w:bCs w:val="0"/>
                <w:color w:val="000000" w:themeColor="text1"/>
                <w:sz w:val="24"/>
                <w:szCs w:val="24"/>
                <w14:textFill>
                  <w14:solidFill>
                    <w14:schemeClr w14:val="tx1"/>
                  </w14:solidFill>
                </w14:textFill>
              </w:rPr>
              <w:t>要求</w:t>
            </w:r>
            <w:r>
              <w:rPr>
                <w:rFonts w:hint="eastAsia"/>
                <w:b w:val="0"/>
                <w:bCs w:val="0"/>
                <w:color w:val="000000" w:themeColor="text1"/>
                <w:sz w:val="24"/>
                <w:szCs w:val="24"/>
                <w:lang w:val="en-US" w:eastAsia="zh-CN"/>
                <w14:textFill>
                  <w14:solidFill>
                    <w14:schemeClr w14:val="tx1"/>
                  </w14:solidFill>
                </w14:textFill>
              </w:rPr>
              <w:t>。</w:t>
            </w:r>
          </w:p>
          <w:p>
            <w:pPr>
              <w:pStyle w:val="29"/>
              <w:rPr>
                <w:rFonts w:hint="eastAsia" w:eastAsia="宋体"/>
                <w:b/>
                <w:sz w:val="28"/>
                <w:szCs w:val="28"/>
                <w:lang w:eastAsia="zh-CN"/>
              </w:rPr>
            </w:pPr>
            <w:r>
              <w:rPr>
                <w:rFonts w:hint="eastAsia"/>
                <w:b/>
                <w:color w:val="000000" w:themeColor="text1"/>
                <w:sz w:val="28"/>
                <w:szCs w:val="28"/>
                <w:lang w:val="en-US" w:eastAsia="zh-CN"/>
                <w14:textFill>
                  <w14:solidFill>
                    <w14:schemeClr w14:val="tx1"/>
                  </w14:solidFill>
                </w14:textFill>
              </w:rPr>
              <w:t>2.4、</w:t>
            </w:r>
            <w:r>
              <w:rPr>
                <w:rFonts w:hint="eastAsia"/>
                <w:b/>
                <w:color w:val="000000" w:themeColor="text1"/>
                <w:sz w:val="28"/>
                <w:szCs w:val="28"/>
                <w14:textFill>
                  <w14:solidFill>
                    <w14:schemeClr w14:val="tx1"/>
                  </w14:solidFill>
                </w14:textFill>
              </w:rPr>
              <w:t>固（液）体废物监测</w:t>
            </w:r>
            <w:r>
              <w:rPr>
                <w:rFonts w:hint="eastAsia"/>
                <w:b/>
                <w:color w:val="000000" w:themeColor="text1"/>
                <w:sz w:val="28"/>
                <w:szCs w:val="28"/>
                <w:lang w:eastAsia="zh-CN"/>
                <w14:textFill>
                  <w14:solidFill>
                    <w14:schemeClr w14:val="tx1"/>
                  </w14:solidFill>
                </w14:textFill>
              </w:rPr>
              <w:t>调查</w:t>
            </w:r>
            <w:r>
              <w:rPr>
                <w:rFonts w:hint="eastAsia"/>
                <w:b/>
                <w:color w:val="000000" w:themeColor="text1"/>
                <w:sz w:val="28"/>
                <w:szCs w:val="28"/>
                <w14:textFill>
                  <w14:solidFill>
                    <w14:schemeClr w14:val="tx1"/>
                  </w14:solidFill>
                </w14:textFill>
              </w:rPr>
              <w:t>结果</w:t>
            </w:r>
          </w:p>
          <w:p>
            <w:pPr>
              <w:bidi w:val="0"/>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根据现场调查及建设单位提供的情况，项目营运期间产生的固废废物处理处置措施如下：</w:t>
            </w:r>
          </w:p>
          <w:p>
            <w:pPr>
              <w:pStyle w:val="13"/>
              <w:bidi w:val="0"/>
              <w:rPr>
                <w:rFonts w:hint="default"/>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表8-8固体废物产生处置情况一览表</w:t>
            </w:r>
          </w:p>
          <w:tbl>
            <w:tblPr>
              <w:tblStyle w:val="24"/>
              <w:tblW w:w="4995"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31"/>
              <w:gridCol w:w="1586"/>
              <w:gridCol w:w="1089"/>
              <w:gridCol w:w="833"/>
              <w:gridCol w:w="706"/>
              <w:gridCol w:w="1197"/>
              <w:gridCol w:w="1023"/>
              <w:gridCol w:w="236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40" w:hRule="atLeast"/>
                <w:jc w:val="center"/>
              </w:trPr>
              <w:tc>
                <w:tcPr>
                  <w:tcW w:w="334" w:type="pct"/>
                  <w:noWrap w:val="0"/>
                  <w:vAlign w:val="center"/>
                </w:tcPr>
                <w:p>
                  <w:pPr>
                    <w:pStyle w:val="32"/>
                    <w:bidi w:val="0"/>
                    <w:rPr>
                      <w:b/>
                      <w:bCs/>
                    </w:rPr>
                  </w:pPr>
                  <w:r>
                    <w:rPr>
                      <w:b/>
                      <w:bCs/>
                    </w:rPr>
                    <w:t>序号</w:t>
                  </w:r>
                </w:p>
              </w:tc>
              <w:tc>
                <w:tcPr>
                  <w:tcW w:w="840" w:type="pct"/>
                  <w:noWrap w:val="0"/>
                  <w:vAlign w:val="center"/>
                </w:tcPr>
                <w:p>
                  <w:pPr>
                    <w:pStyle w:val="32"/>
                    <w:bidi w:val="0"/>
                    <w:rPr>
                      <w:b/>
                      <w:bCs/>
                    </w:rPr>
                  </w:pPr>
                  <w:r>
                    <w:rPr>
                      <w:b/>
                      <w:bCs/>
                    </w:rPr>
                    <w:t>固体废物名称</w:t>
                  </w:r>
                </w:p>
              </w:tc>
              <w:tc>
                <w:tcPr>
                  <w:tcW w:w="577" w:type="pct"/>
                  <w:noWrap w:val="0"/>
                  <w:vAlign w:val="center"/>
                </w:tcPr>
                <w:p>
                  <w:pPr>
                    <w:pStyle w:val="32"/>
                    <w:bidi w:val="0"/>
                    <w:rPr>
                      <w:b/>
                      <w:bCs/>
                    </w:rPr>
                  </w:pPr>
                  <w:r>
                    <w:rPr>
                      <w:b/>
                      <w:bCs/>
                    </w:rPr>
                    <w:t>产生工序</w:t>
                  </w:r>
                </w:p>
              </w:tc>
              <w:tc>
                <w:tcPr>
                  <w:tcW w:w="441" w:type="pct"/>
                  <w:noWrap w:val="0"/>
                  <w:vAlign w:val="center"/>
                </w:tcPr>
                <w:p>
                  <w:pPr>
                    <w:pStyle w:val="32"/>
                    <w:bidi w:val="0"/>
                    <w:rPr>
                      <w:b/>
                      <w:bCs/>
                    </w:rPr>
                  </w:pPr>
                  <w:r>
                    <w:rPr>
                      <w:b/>
                      <w:bCs/>
                    </w:rPr>
                    <w:t>形态</w:t>
                  </w:r>
                </w:p>
              </w:tc>
              <w:tc>
                <w:tcPr>
                  <w:tcW w:w="374" w:type="pct"/>
                  <w:noWrap w:val="0"/>
                  <w:vAlign w:val="center"/>
                </w:tcPr>
                <w:p>
                  <w:pPr>
                    <w:pStyle w:val="32"/>
                    <w:bidi w:val="0"/>
                    <w:rPr>
                      <w:b/>
                      <w:bCs/>
                    </w:rPr>
                  </w:pPr>
                  <w:r>
                    <w:rPr>
                      <w:b/>
                      <w:bCs/>
                    </w:rPr>
                    <w:t>属性</w:t>
                  </w:r>
                </w:p>
              </w:tc>
              <w:tc>
                <w:tcPr>
                  <w:tcW w:w="634" w:type="pct"/>
                  <w:noWrap w:val="0"/>
                  <w:vAlign w:val="center"/>
                </w:tcPr>
                <w:p>
                  <w:pPr>
                    <w:pStyle w:val="32"/>
                    <w:bidi w:val="0"/>
                    <w:rPr>
                      <w:rFonts w:hint="eastAsia" w:eastAsia="宋体"/>
                      <w:b/>
                      <w:bCs/>
                      <w:lang w:eastAsia="zh-CN"/>
                    </w:rPr>
                  </w:pPr>
                  <w:r>
                    <w:rPr>
                      <w:rFonts w:hint="eastAsia"/>
                      <w:b/>
                      <w:bCs/>
                      <w:lang w:eastAsia="zh-CN"/>
                    </w:rPr>
                    <w:t>代码</w:t>
                  </w:r>
                </w:p>
              </w:tc>
              <w:tc>
                <w:tcPr>
                  <w:tcW w:w="542" w:type="pct"/>
                  <w:noWrap w:val="0"/>
                  <w:vAlign w:val="center"/>
                </w:tcPr>
                <w:p>
                  <w:pPr>
                    <w:pStyle w:val="32"/>
                    <w:bidi w:val="0"/>
                    <w:rPr>
                      <w:rFonts w:hint="eastAsia"/>
                      <w:b/>
                      <w:bCs/>
                      <w:lang w:eastAsia="zh-CN"/>
                    </w:rPr>
                  </w:pPr>
                  <w:r>
                    <w:rPr>
                      <w:rFonts w:hint="eastAsia"/>
                      <w:b/>
                      <w:bCs/>
                      <w:lang w:eastAsia="zh-CN"/>
                    </w:rPr>
                    <w:t>实际</w:t>
                  </w:r>
                </w:p>
                <w:p>
                  <w:pPr>
                    <w:pStyle w:val="32"/>
                    <w:bidi w:val="0"/>
                    <w:rPr>
                      <w:b/>
                      <w:bCs/>
                    </w:rPr>
                  </w:pPr>
                  <w:r>
                    <w:rPr>
                      <w:b/>
                      <w:bCs/>
                    </w:rPr>
                    <w:t>产生量</w:t>
                  </w:r>
                </w:p>
              </w:tc>
              <w:tc>
                <w:tcPr>
                  <w:tcW w:w="1253" w:type="pct"/>
                  <w:noWrap w:val="0"/>
                  <w:vAlign w:val="center"/>
                </w:tcPr>
                <w:p>
                  <w:pPr>
                    <w:pStyle w:val="32"/>
                    <w:bidi w:val="0"/>
                    <w:rPr>
                      <w:rFonts w:hint="eastAsia" w:eastAsia="宋体"/>
                      <w:b/>
                      <w:bCs/>
                      <w:lang w:eastAsia="zh-CN"/>
                    </w:rPr>
                  </w:pPr>
                  <w:r>
                    <w:rPr>
                      <w:rFonts w:hint="eastAsia"/>
                      <w:b/>
                      <w:bCs/>
                      <w:lang w:eastAsia="zh-CN"/>
                    </w:rPr>
                    <w:t>实际处置方式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4" w:hRule="atLeast"/>
                <w:jc w:val="center"/>
              </w:trPr>
              <w:tc>
                <w:tcPr>
                  <w:tcW w:w="334" w:type="pct"/>
                  <w:noWrap w:val="0"/>
                  <w:vAlign w:val="center"/>
                </w:tcPr>
                <w:p>
                  <w:pPr>
                    <w:pStyle w:val="32"/>
                    <w:bidi w:val="0"/>
                    <w:rPr>
                      <w:rFonts w:hint="eastAsia"/>
                    </w:rPr>
                  </w:pPr>
                  <w:r>
                    <w:rPr>
                      <w:rFonts w:hint="eastAsia"/>
                    </w:rPr>
                    <w:t>1</w:t>
                  </w:r>
                </w:p>
              </w:tc>
              <w:tc>
                <w:tcPr>
                  <w:tcW w:w="840" w:type="pct"/>
                  <w:noWrap w:val="0"/>
                  <w:vAlign w:val="center"/>
                </w:tcPr>
                <w:p>
                  <w:pPr>
                    <w:pStyle w:val="32"/>
                    <w:bidi w:val="0"/>
                    <w:rPr>
                      <w:rFonts w:hint="eastAsia"/>
                      <w:lang w:eastAsia="zh-CN"/>
                    </w:rPr>
                  </w:pPr>
                  <w:r>
                    <w:rPr>
                      <w:rFonts w:hint="eastAsia"/>
                      <w:lang w:eastAsia="zh-CN"/>
                    </w:rPr>
                    <w:t>包装废物</w:t>
                  </w:r>
                </w:p>
              </w:tc>
              <w:tc>
                <w:tcPr>
                  <w:tcW w:w="577" w:type="pct"/>
                  <w:noWrap w:val="0"/>
                  <w:vAlign w:val="center"/>
                </w:tcPr>
                <w:p>
                  <w:pPr>
                    <w:pStyle w:val="32"/>
                    <w:bidi w:val="0"/>
                    <w:rPr>
                      <w:rFonts w:hint="eastAsia"/>
                      <w:lang w:eastAsia="zh-CN"/>
                    </w:rPr>
                  </w:pPr>
                  <w:r>
                    <w:rPr>
                      <w:rFonts w:hint="eastAsia"/>
                      <w:lang w:eastAsia="zh-CN"/>
                    </w:rPr>
                    <w:t>原料拆包</w:t>
                  </w:r>
                </w:p>
              </w:tc>
              <w:tc>
                <w:tcPr>
                  <w:tcW w:w="441" w:type="pct"/>
                  <w:noWrap w:val="0"/>
                  <w:vAlign w:val="center"/>
                </w:tcPr>
                <w:p>
                  <w:pPr>
                    <w:pStyle w:val="32"/>
                    <w:bidi w:val="0"/>
                    <w:rPr>
                      <w:rFonts w:hint="eastAsia"/>
                    </w:rPr>
                  </w:pPr>
                  <w:r>
                    <w:rPr>
                      <w:rFonts w:hint="default"/>
                    </w:rPr>
                    <w:t>固态</w:t>
                  </w:r>
                </w:p>
              </w:tc>
              <w:tc>
                <w:tcPr>
                  <w:tcW w:w="374" w:type="pct"/>
                  <w:vMerge w:val="restart"/>
                  <w:noWrap w:val="0"/>
                  <w:vAlign w:val="center"/>
                </w:tcPr>
                <w:p>
                  <w:pPr>
                    <w:pStyle w:val="32"/>
                    <w:bidi w:val="0"/>
                    <w:rPr>
                      <w:rFonts w:hint="eastAsia" w:eastAsia="宋体"/>
                      <w:lang w:eastAsia="zh-CN"/>
                    </w:rPr>
                  </w:pPr>
                  <w:r>
                    <w:rPr>
                      <w:rFonts w:hint="eastAsia"/>
                      <w:lang w:eastAsia="zh-CN"/>
                    </w:rPr>
                    <w:t>一般废物</w:t>
                  </w:r>
                </w:p>
              </w:tc>
              <w:tc>
                <w:tcPr>
                  <w:tcW w:w="634" w:type="pct"/>
                  <w:noWrap w:val="0"/>
                  <w:vAlign w:val="center"/>
                </w:tcPr>
                <w:p>
                  <w:pPr>
                    <w:pStyle w:val="32"/>
                    <w:bidi w:val="0"/>
                    <w:rPr>
                      <w:rFonts w:hint="default" w:eastAsia="宋体"/>
                      <w:lang w:val="en-US" w:eastAsia="zh-CN"/>
                    </w:rPr>
                  </w:pPr>
                  <w:r>
                    <w:rPr>
                      <w:rFonts w:hint="eastAsia"/>
                      <w:lang w:val="en-US" w:eastAsia="zh-CN"/>
                    </w:rPr>
                    <w:t>/</w:t>
                  </w:r>
                </w:p>
              </w:tc>
              <w:tc>
                <w:tcPr>
                  <w:tcW w:w="542" w:type="pct"/>
                  <w:noWrap w:val="0"/>
                  <w:vAlign w:val="center"/>
                </w:tcPr>
                <w:p>
                  <w:pPr>
                    <w:pStyle w:val="32"/>
                    <w:bidi w:val="0"/>
                    <w:rPr>
                      <w:rFonts w:hint="default" w:eastAsia="宋体"/>
                      <w:lang w:val="en-US" w:eastAsia="zh-CN"/>
                    </w:rPr>
                  </w:pPr>
                  <w:r>
                    <w:rPr>
                      <w:rFonts w:hint="eastAsia"/>
                      <w:lang w:val="en-US" w:eastAsia="zh-CN"/>
                    </w:rPr>
                    <w:t>2t/a</w:t>
                  </w:r>
                </w:p>
              </w:tc>
              <w:tc>
                <w:tcPr>
                  <w:tcW w:w="1253" w:type="pct"/>
                  <w:vMerge w:val="restart"/>
                  <w:noWrap w:val="0"/>
                  <w:vAlign w:val="center"/>
                </w:tcPr>
                <w:p>
                  <w:pPr>
                    <w:pStyle w:val="32"/>
                    <w:bidi w:val="0"/>
                    <w:rPr>
                      <w:rFonts w:hint="eastAsia"/>
                      <w:lang w:val="en-US" w:eastAsia="zh-CN"/>
                    </w:rPr>
                  </w:pPr>
                  <w:r>
                    <w:rPr>
                      <w:rFonts w:hint="eastAsia"/>
                      <w:lang w:val="en-US" w:eastAsia="zh-CN"/>
                    </w:rPr>
                    <w:t>委托环卫部门清运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4" w:hRule="atLeast"/>
                <w:jc w:val="center"/>
              </w:trPr>
              <w:tc>
                <w:tcPr>
                  <w:tcW w:w="334" w:type="pct"/>
                  <w:noWrap w:val="0"/>
                  <w:vAlign w:val="center"/>
                </w:tcPr>
                <w:p>
                  <w:pPr>
                    <w:pStyle w:val="32"/>
                    <w:bidi w:val="0"/>
                    <w:rPr>
                      <w:rFonts w:hint="eastAsia"/>
                      <w:lang w:eastAsia="zh-CN"/>
                    </w:rPr>
                  </w:pPr>
                  <w:r>
                    <w:rPr>
                      <w:rFonts w:hint="eastAsia"/>
                      <w:lang w:val="en-US" w:eastAsia="zh-CN"/>
                    </w:rPr>
                    <w:t>2</w:t>
                  </w:r>
                </w:p>
              </w:tc>
              <w:tc>
                <w:tcPr>
                  <w:tcW w:w="840" w:type="pct"/>
                  <w:noWrap w:val="0"/>
                  <w:vAlign w:val="center"/>
                </w:tcPr>
                <w:p>
                  <w:pPr>
                    <w:pStyle w:val="32"/>
                    <w:bidi w:val="0"/>
                    <w:rPr>
                      <w:rFonts w:hint="eastAsia"/>
                      <w:lang w:eastAsia="zh-CN"/>
                    </w:rPr>
                  </w:pPr>
                  <w:r>
                    <w:rPr>
                      <w:rFonts w:hint="eastAsia"/>
                      <w:lang w:eastAsia="zh-CN"/>
                    </w:rPr>
                    <w:t>生活垃圾</w:t>
                  </w:r>
                </w:p>
              </w:tc>
              <w:tc>
                <w:tcPr>
                  <w:tcW w:w="577" w:type="pct"/>
                  <w:noWrap w:val="0"/>
                  <w:vAlign w:val="center"/>
                </w:tcPr>
                <w:p>
                  <w:pPr>
                    <w:pStyle w:val="32"/>
                    <w:bidi w:val="0"/>
                    <w:rPr>
                      <w:rFonts w:hint="eastAsia"/>
                      <w:lang w:eastAsia="zh-CN"/>
                    </w:rPr>
                  </w:pPr>
                  <w:r>
                    <w:rPr>
                      <w:rFonts w:hint="eastAsia"/>
                      <w:lang w:eastAsia="zh-CN"/>
                    </w:rPr>
                    <w:t>职工生活</w:t>
                  </w:r>
                </w:p>
              </w:tc>
              <w:tc>
                <w:tcPr>
                  <w:tcW w:w="441" w:type="pct"/>
                  <w:noWrap w:val="0"/>
                  <w:vAlign w:val="center"/>
                </w:tcPr>
                <w:p>
                  <w:pPr>
                    <w:pStyle w:val="32"/>
                    <w:bidi w:val="0"/>
                    <w:rPr>
                      <w:rFonts w:hint="eastAsia" w:eastAsia="宋体"/>
                      <w:lang w:eastAsia="zh-CN"/>
                    </w:rPr>
                  </w:pPr>
                  <w:r>
                    <w:rPr>
                      <w:rFonts w:hint="eastAsia"/>
                      <w:lang w:eastAsia="zh-CN"/>
                    </w:rPr>
                    <w:t>固态</w:t>
                  </w:r>
                </w:p>
              </w:tc>
              <w:tc>
                <w:tcPr>
                  <w:tcW w:w="374" w:type="pct"/>
                  <w:vMerge w:val="continue"/>
                  <w:noWrap w:val="0"/>
                  <w:vAlign w:val="center"/>
                </w:tcPr>
                <w:p>
                  <w:pPr>
                    <w:pStyle w:val="32"/>
                    <w:bidi w:val="0"/>
                    <w:rPr>
                      <w:rFonts w:hint="eastAsia" w:eastAsia="宋体"/>
                      <w:lang w:eastAsia="zh-CN"/>
                    </w:rPr>
                  </w:pPr>
                </w:p>
              </w:tc>
              <w:tc>
                <w:tcPr>
                  <w:tcW w:w="634" w:type="pct"/>
                  <w:noWrap w:val="0"/>
                  <w:vAlign w:val="center"/>
                </w:tcPr>
                <w:p>
                  <w:pPr>
                    <w:pStyle w:val="32"/>
                    <w:bidi w:val="0"/>
                    <w:rPr>
                      <w:rFonts w:hint="default"/>
                      <w:lang w:val="en-US" w:eastAsia="zh-CN"/>
                    </w:rPr>
                  </w:pPr>
                  <w:r>
                    <w:rPr>
                      <w:rFonts w:hint="eastAsia"/>
                      <w:lang w:val="en-US" w:eastAsia="zh-CN"/>
                    </w:rPr>
                    <w:t>/</w:t>
                  </w:r>
                </w:p>
              </w:tc>
              <w:tc>
                <w:tcPr>
                  <w:tcW w:w="542" w:type="pct"/>
                  <w:noWrap w:val="0"/>
                  <w:vAlign w:val="center"/>
                </w:tcPr>
                <w:p>
                  <w:pPr>
                    <w:pStyle w:val="32"/>
                    <w:bidi w:val="0"/>
                    <w:rPr>
                      <w:rFonts w:hint="default" w:eastAsia="宋体"/>
                      <w:lang w:val="en-US" w:eastAsia="zh-CN"/>
                    </w:rPr>
                  </w:pPr>
                  <w:r>
                    <w:rPr>
                      <w:rFonts w:hint="eastAsia"/>
                      <w:lang w:val="en-US" w:eastAsia="zh-CN"/>
                    </w:rPr>
                    <w:t>10t/a</w:t>
                  </w:r>
                </w:p>
              </w:tc>
              <w:tc>
                <w:tcPr>
                  <w:tcW w:w="1253" w:type="pct"/>
                  <w:vMerge w:val="continue"/>
                  <w:noWrap w:val="0"/>
                  <w:vAlign w:val="center"/>
                </w:tcPr>
                <w:p>
                  <w:pPr>
                    <w:pStyle w:val="32"/>
                    <w:bidi w:val="0"/>
                    <w:rPr>
                      <w:rFonts w:hint="eastAsia"/>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14" w:hRule="atLeast"/>
                <w:jc w:val="center"/>
              </w:trPr>
              <w:tc>
                <w:tcPr>
                  <w:tcW w:w="334" w:type="pct"/>
                  <w:noWrap w:val="0"/>
                  <w:vAlign w:val="center"/>
                </w:tcPr>
                <w:p>
                  <w:pPr>
                    <w:pStyle w:val="32"/>
                    <w:bidi w:val="0"/>
                    <w:rPr>
                      <w:rFonts w:hint="default"/>
                      <w:lang w:val="en-US" w:eastAsia="zh-CN"/>
                    </w:rPr>
                  </w:pPr>
                  <w:r>
                    <w:rPr>
                      <w:rFonts w:hint="eastAsia"/>
                      <w:lang w:val="en-US" w:eastAsia="zh-CN"/>
                    </w:rPr>
                    <w:t>3</w:t>
                  </w:r>
                </w:p>
              </w:tc>
              <w:tc>
                <w:tcPr>
                  <w:tcW w:w="840" w:type="pct"/>
                  <w:noWrap w:val="0"/>
                  <w:vAlign w:val="center"/>
                </w:tcPr>
                <w:p>
                  <w:pPr>
                    <w:pStyle w:val="32"/>
                    <w:bidi w:val="0"/>
                    <w:rPr>
                      <w:rFonts w:hint="eastAsia"/>
                      <w:lang w:eastAsia="zh-CN"/>
                    </w:rPr>
                  </w:pPr>
                  <w:r>
                    <w:rPr>
                      <w:rFonts w:hint="eastAsia"/>
                      <w:lang w:eastAsia="zh-CN"/>
                    </w:rPr>
                    <w:t>油墨桶</w:t>
                  </w:r>
                </w:p>
              </w:tc>
              <w:tc>
                <w:tcPr>
                  <w:tcW w:w="577" w:type="pct"/>
                  <w:noWrap w:val="0"/>
                  <w:vAlign w:val="center"/>
                </w:tcPr>
                <w:p>
                  <w:pPr>
                    <w:pStyle w:val="32"/>
                    <w:bidi w:val="0"/>
                    <w:rPr>
                      <w:rFonts w:hint="eastAsia"/>
                      <w:lang w:eastAsia="zh-CN"/>
                    </w:rPr>
                  </w:pPr>
                  <w:r>
                    <w:rPr>
                      <w:rFonts w:hint="eastAsia"/>
                      <w:lang w:eastAsia="zh-CN"/>
                    </w:rPr>
                    <w:t>原料使用</w:t>
                  </w:r>
                </w:p>
              </w:tc>
              <w:tc>
                <w:tcPr>
                  <w:tcW w:w="441" w:type="pct"/>
                  <w:noWrap w:val="0"/>
                  <w:vAlign w:val="center"/>
                </w:tcPr>
                <w:p>
                  <w:pPr>
                    <w:pStyle w:val="32"/>
                    <w:bidi w:val="0"/>
                    <w:rPr>
                      <w:rFonts w:hint="eastAsia" w:eastAsia="宋体"/>
                      <w:lang w:eastAsia="zh-CN"/>
                    </w:rPr>
                  </w:pPr>
                  <w:r>
                    <w:rPr>
                      <w:rFonts w:hint="eastAsia"/>
                      <w:lang w:eastAsia="zh-CN"/>
                    </w:rPr>
                    <w:t>固态</w:t>
                  </w:r>
                </w:p>
              </w:tc>
              <w:tc>
                <w:tcPr>
                  <w:tcW w:w="374" w:type="pct"/>
                  <w:noWrap w:val="0"/>
                  <w:vAlign w:val="center"/>
                </w:tcPr>
                <w:p>
                  <w:pPr>
                    <w:pStyle w:val="32"/>
                    <w:bidi w:val="0"/>
                    <w:rPr>
                      <w:rFonts w:hint="eastAsia"/>
                      <w:lang w:eastAsia="zh-CN"/>
                    </w:rPr>
                  </w:pPr>
                  <w:r>
                    <w:rPr>
                      <w:rFonts w:hint="eastAsia"/>
                      <w:lang w:eastAsia="zh-CN"/>
                    </w:rPr>
                    <w:t>危险废物</w:t>
                  </w:r>
                </w:p>
              </w:tc>
              <w:tc>
                <w:tcPr>
                  <w:tcW w:w="634" w:type="pct"/>
                  <w:noWrap w:val="0"/>
                  <w:vAlign w:val="center"/>
                </w:tcPr>
                <w:p>
                  <w:pPr>
                    <w:pStyle w:val="32"/>
                    <w:bidi w:val="0"/>
                    <w:rPr>
                      <w:rFonts w:hint="default"/>
                      <w:lang w:val="en-US" w:eastAsia="zh-CN"/>
                    </w:rPr>
                  </w:pPr>
                  <w:r>
                    <w:rPr>
                      <w:rFonts w:hint="eastAsia"/>
                      <w:lang w:val="en-US" w:eastAsia="zh-CN"/>
                    </w:rPr>
                    <w:t>900-041-49</w:t>
                  </w:r>
                </w:p>
              </w:tc>
              <w:tc>
                <w:tcPr>
                  <w:tcW w:w="542" w:type="pct"/>
                  <w:noWrap w:val="0"/>
                  <w:vAlign w:val="center"/>
                </w:tcPr>
                <w:p>
                  <w:pPr>
                    <w:pStyle w:val="32"/>
                    <w:bidi w:val="0"/>
                    <w:rPr>
                      <w:rFonts w:hint="default"/>
                      <w:lang w:val="en-US" w:eastAsia="zh-CN"/>
                    </w:rPr>
                  </w:pPr>
                  <w:r>
                    <w:rPr>
                      <w:rFonts w:hint="eastAsia"/>
                      <w:lang w:val="en-US" w:eastAsia="zh-CN"/>
                    </w:rPr>
                    <w:t>1t/a</w:t>
                  </w:r>
                </w:p>
              </w:tc>
              <w:tc>
                <w:tcPr>
                  <w:tcW w:w="1253" w:type="pct"/>
                  <w:noWrap w:val="0"/>
                  <w:vAlign w:val="center"/>
                </w:tcPr>
                <w:p>
                  <w:pPr>
                    <w:pStyle w:val="32"/>
                    <w:bidi w:val="0"/>
                    <w:rPr>
                      <w:rFonts w:hint="eastAsia"/>
                      <w:lang w:val="en-US" w:eastAsia="zh-CN"/>
                    </w:rPr>
                  </w:pPr>
                  <w:r>
                    <w:rPr>
                      <w:rFonts w:hint="eastAsia"/>
                      <w:lang w:val="en-US" w:eastAsia="zh-CN"/>
                    </w:rPr>
                    <w:t>由厂家回收重新用于原始用途</w:t>
                  </w:r>
                </w:p>
              </w:tc>
            </w:tr>
          </w:tbl>
          <w:p>
            <w:pPr>
              <w:pStyle w:val="29"/>
              <w:numPr>
                <w:ilvl w:val="0"/>
                <w:numId w:val="0"/>
              </w:numPr>
              <w:ind w:leftChars="0"/>
              <w:rPr>
                <w:rFonts w:hint="eastAsia"/>
                <w:b/>
                <w:sz w:val="28"/>
                <w:szCs w:val="28"/>
              </w:rPr>
            </w:pPr>
            <w:r>
              <w:rPr>
                <w:rFonts w:hint="eastAsia"/>
                <w:b/>
                <w:sz w:val="28"/>
                <w:szCs w:val="28"/>
                <w:lang w:val="en-US" w:eastAsia="zh-CN"/>
              </w:rPr>
              <w:t>2.5</w:t>
            </w:r>
            <w:r>
              <w:rPr>
                <w:rFonts w:hint="eastAsia"/>
                <w:b/>
                <w:sz w:val="28"/>
                <w:szCs w:val="28"/>
                <w:lang w:eastAsia="zh-CN"/>
              </w:rPr>
              <w:t>、</w:t>
            </w:r>
            <w:r>
              <w:rPr>
                <w:rFonts w:hint="eastAsia"/>
                <w:b/>
                <w:sz w:val="28"/>
                <w:szCs w:val="28"/>
              </w:rPr>
              <w:t>污染物排放总量核算</w:t>
            </w:r>
          </w:p>
          <w:p>
            <w:pPr>
              <w:spacing w:line="360" w:lineRule="auto"/>
              <w:ind w:firstLine="480" w:firstLineChars="200"/>
              <w:rPr>
                <w:sz w:val="24"/>
              </w:rPr>
            </w:pPr>
            <w:r>
              <w:rPr>
                <w:rFonts w:hAnsi="宋体"/>
                <w:sz w:val="24"/>
              </w:rPr>
              <w:t>根据《重点区域大气污染防治</w:t>
            </w:r>
            <w:r>
              <w:rPr>
                <w:sz w:val="24"/>
              </w:rPr>
              <w:t>“</w:t>
            </w:r>
            <w:r>
              <w:rPr>
                <w:rFonts w:hAnsi="宋体"/>
                <w:sz w:val="24"/>
              </w:rPr>
              <w:t>十二五</w:t>
            </w:r>
            <w:r>
              <w:rPr>
                <w:sz w:val="24"/>
              </w:rPr>
              <w:t>”</w:t>
            </w:r>
            <w:r>
              <w:rPr>
                <w:rFonts w:hAnsi="宋体"/>
                <w:sz w:val="24"/>
              </w:rPr>
              <w:t>规划》</w:t>
            </w:r>
            <w:r>
              <w:rPr>
                <w:rFonts w:hAnsi="宋体"/>
                <w:bCs/>
                <w:sz w:val="24"/>
              </w:rPr>
              <w:t>（环发</w:t>
            </w:r>
            <w:r>
              <w:rPr>
                <w:bCs/>
                <w:sz w:val="24"/>
              </w:rPr>
              <w:t>[2012]130</w:t>
            </w:r>
            <w:r>
              <w:rPr>
                <w:rFonts w:hAnsi="宋体"/>
                <w:bCs/>
                <w:sz w:val="24"/>
              </w:rPr>
              <w:t>号）</w:t>
            </w:r>
            <w:r>
              <w:rPr>
                <w:rFonts w:hAnsi="宋体"/>
                <w:sz w:val="24"/>
              </w:rPr>
              <w:t>，</w:t>
            </w:r>
            <w:r>
              <w:rPr>
                <w:sz w:val="24"/>
              </w:rPr>
              <w:t>“</w:t>
            </w:r>
            <w:r>
              <w:rPr>
                <w:rFonts w:hAnsi="宋体"/>
                <w:sz w:val="24"/>
              </w:rPr>
              <w:t>十二五</w:t>
            </w:r>
            <w:r>
              <w:rPr>
                <w:sz w:val="24"/>
              </w:rPr>
              <w:t>”</w:t>
            </w:r>
            <w:r>
              <w:rPr>
                <w:rFonts w:hAnsi="宋体"/>
                <w:sz w:val="24"/>
              </w:rPr>
              <w:t>期间纳入排放总量控制的污染物为</w:t>
            </w:r>
            <w:r>
              <w:rPr>
                <w:sz w:val="24"/>
              </w:rPr>
              <w:t>COD</w:t>
            </w:r>
            <w:r>
              <w:rPr>
                <w:rFonts w:hAnsi="宋体"/>
                <w:sz w:val="24"/>
              </w:rPr>
              <w:t>、</w:t>
            </w:r>
            <w:r>
              <w:rPr>
                <w:sz w:val="24"/>
              </w:rPr>
              <w:t>SO</w:t>
            </w:r>
            <w:r>
              <w:rPr>
                <w:sz w:val="24"/>
                <w:vertAlign w:val="subscript"/>
              </w:rPr>
              <w:t>2</w:t>
            </w:r>
            <w:r>
              <w:rPr>
                <w:rFonts w:hAnsi="宋体"/>
                <w:sz w:val="24"/>
              </w:rPr>
              <w:t>、</w:t>
            </w:r>
            <w:r>
              <w:rPr>
                <w:sz w:val="24"/>
              </w:rPr>
              <w:t xml:space="preserve"> NH</w:t>
            </w:r>
            <w:r>
              <w:rPr>
                <w:sz w:val="24"/>
                <w:vertAlign w:val="subscript"/>
              </w:rPr>
              <w:t>3</w:t>
            </w:r>
            <w:r>
              <w:rPr>
                <w:sz w:val="24"/>
              </w:rPr>
              <w:t>-N</w:t>
            </w:r>
            <w:r>
              <w:rPr>
                <w:rFonts w:hAnsi="宋体"/>
                <w:sz w:val="24"/>
              </w:rPr>
              <w:t>、氮氧化物、工业烟粉尘、</w:t>
            </w:r>
            <w:r>
              <w:rPr>
                <w:sz w:val="24"/>
              </w:rPr>
              <w:t>VOCs</w:t>
            </w:r>
            <w:r>
              <w:rPr>
                <w:rFonts w:hAnsi="宋体"/>
                <w:sz w:val="24"/>
              </w:rPr>
              <w:t>。</w:t>
            </w:r>
          </w:p>
          <w:p>
            <w:pPr>
              <w:spacing w:line="360" w:lineRule="auto"/>
              <w:ind w:firstLine="482"/>
              <w:rPr>
                <w:rFonts w:hint="eastAsia"/>
                <w:bCs/>
                <w:sz w:val="24"/>
                <w:lang w:val="en-US" w:eastAsia="zh-CN"/>
              </w:rPr>
            </w:pPr>
            <w:r>
              <w:rPr>
                <w:rFonts w:hint="eastAsia"/>
                <w:bCs/>
                <w:sz w:val="24"/>
                <w:lang w:val="en-US" w:eastAsia="zh-CN"/>
              </w:rPr>
              <w:t>根据环评审批文件，项目纳入总量控制的指标为：</w:t>
            </w:r>
            <w:r>
              <w:rPr>
                <w:rFonts w:hint="default" w:ascii="Times New Roman" w:hAnsi="Times New Roman" w:eastAsia="宋体" w:cs="Times New Roman"/>
                <w:color w:val="auto"/>
                <w:kern w:val="0"/>
                <w:sz w:val="24"/>
                <w:szCs w:val="24"/>
                <w:highlight w:val="none"/>
              </w:rPr>
              <w:t>COD</w:t>
            </w:r>
            <w:r>
              <w:rPr>
                <w:rFonts w:hint="default" w:ascii="Times New Roman" w:hAnsi="Times New Roman" w:eastAsia="宋体" w:cs="Times New Roman"/>
                <w:color w:val="auto"/>
                <w:kern w:val="0"/>
                <w:sz w:val="24"/>
                <w:szCs w:val="24"/>
                <w:highlight w:val="none"/>
                <w:vertAlign w:val="subscript"/>
              </w:rPr>
              <w:t>Cr</w:t>
            </w:r>
            <w:r>
              <w:rPr>
                <w:rFonts w:hint="eastAsia" w:cs="Times New Roman"/>
                <w:color w:val="auto"/>
                <w:kern w:val="0"/>
                <w:sz w:val="24"/>
                <w:szCs w:val="24"/>
                <w:highlight w:val="none"/>
                <w:vertAlign w:val="baseline"/>
                <w:lang w:val="en-US" w:eastAsia="zh-CN"/>
              </w:rPr>
              <w:t>0.12</w:t>
            </w:r>
            <w:r>
              <w:rPr>
                <w:rFonts w:hint="default" w:ascii="Times New Roman" w:hAnsi="Times New Roman" w:eastAsia="宋体" w:cs="Times New Roman"/>
                <w:color w:val="auto"/>
                <w:kern w:val="0"/>
                <w:sz w:val="24"/>
                <w:szCs w:val="24"/>
                <w:highlight w:val="none"/>
              </w:rPr>
              <w:t>t/a、NH</w:t>
            </w:r>
            <w:r>
              <w:rPr>
                <w:rFonts w:hint="default" w:ascii="Times New Roman" w:hAnsi="Times New Roman" w:eastAsia="宋体" w:cs="Times New Roman"/>
                <w:color w:val="auto"/>
                <w:kern w:val="0"/>
                <w:sz w:val="24"/>
                <w:szCs w:val="24"/>
                <w:highlight w:val="none"/>
                <w:vertAlign w:val="subscript"/>
              </w:rPr>
              <w:t>3</w:t>
            </w:r>
            <w:r>
              <w:rPr>
                <w:rFonts w:hint="default" w:ascii="Times New Roman" w:hAnsi="Times New Roman" w:eastAsia="宋体" w:cs="Times New Roman"/>
                <w:color w:val="auto"/>
                <w:kern w:val="0"/>
                <w:sz w:val="24"/>
                <w:szCs w:val="24"/>
                <w:highlight w:val="none"/>
              </w:rPr>
              <w:t>-N</w:t>
            </w:r>
            <w:r>
              <w:rPr>
                <w:rFonts w:hint="eastAsia" w:cs="Times New Roman"/>
                <w:color w:val="auto"/>
                <w:kern w:val="0"/>
                <w:sz w:val="24"/>
                <w:szCs w:val="24"/>
                <w:highlight w:val="none"/>
                <w:lang w:val="en-US" w:eastAsia="zh-CN"/>
              </w:rPr>
              <w:t>0.012</w:t>
            </w:r>
            <w:r>
              <w:rPr>
                <w:rFonts w:hint="default" w:ascii="Times New Roman" w:hAnsi="Times New Roman" w:eastAsia="宋体" w:cs="Times New Roman"/>
                <w:color w:val="auto"/>
                <w:kern w:val="0"/>
                <w:sz w:val="24"/>
                <w:szCs w:val="24"/>
                <w:highlight w:val="none"/>
              </w:rPr>
              <w:t>t/a</w:t>
            </w:r>
            <w:r>
              <w:rPr>
                <w:rFonts w:hAnsi="宋体"/>
                <w:color w:val="auto"/>
                <w:spacing w:val="-2"/>
                <w:sz w:val="24"/>
              </w:rPr>
              <w:t>。</w:t>
            </w:r>
          </w:p>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Times New Roman"/>
                <w:color w:val="FF0000"/>
                <w:kern w:val="0"/>
                <w:sz w:val="24"/>
                <w:szCs w:val="24"/>
                <w:highlight w:val="none"/>
                <w:lang w:eastAsia="zh-CN"/>
              </w:rPr>
            </w:pPr>
            <w:r>
              <w:rPr>
                <w:rFonts w:hint="eastAsia"/>
                <w:bCs/>
                <w:sz w:val="24"/>
                <w:lang w:val="en-US" w:eastAsia="zh-CN"/>
              </w:rPr>
              <w:t>根据验收期间调查结果，项目实际排放量为</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COD</w:t>
            </w:r>
            <w:r>
              <w:rPr>
                <w:rFonts w:hint="default" w:ascii="Times New Roman" w:hAnsi="Times New Roman" w:eastAsia="宋体" w:cs="Times New Roman"/>
                <w:color w:val="000000" w:themeColor="text1"/>
                <w:kern w:val="0"/>
                <w:sz w:val="24"/>
                <w:szCs w:val="24"/>
                <w:highlight w:val="none"/>
                <w:vertAlign w:val="subscript"/>
                <w14:textFill>
                  <w14:solidFill>
                    <w14:schemeClr w14:val="tx1"/>
                  </w14:solidFill>
                </w14:textFill>
              </w:rPr>
              <w:t>Cr</w:t>
            </w:r>
            <w:r>
              <w:rPr>
                <w:rFonts w:hint="eastAsia" w:cs="Times New Roman"/>
                <w:color w:val="000000" w:themeColor="text1"/>
                <w:kern w:val="0"/>
                <w:sz w:val="24"/>
                <w:szCs w:val="24"/>
                <w:highlight w:val="none"/>
                <w:lang w:val="en-US" w:eastAsia="zh-CN"/>
                <w14:textFill>
                  <w14:solidFill>
                    <w14:schemeClr w14:val="tx1"/>
                  </w14:solidFill>
                </w14:textFill>
              </w:rPr>
              <w:t>0.036</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t/a、NH</w:t>
            </w:r>
            <w:r>
              <w:rPr>
                <w:rFonts w:hint="default" w:ascii="Times New Roman" w:hAnsi="Times New Roman" w:eastAsia="宋体" w:cs="Times New Roman"/>
                <w:color w:val="000000" w:themeColor="text1"/>
                <w:kern w:val="0"/>
                <w:sz w:val="24"/>
                <w:szCs w:val="24"/>
                <w:highlight w:val="none"/>
                <w:vertAlign w:val="subscript"/>
                <w14:textFill>
                  <w14:solidFill>
                    <w14:schemeClr w14:val="tx1"/>
                  </w14:solidFill>
                </w14:textFill>
              </w:rPr>
              <w:t>3</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-N</w:t>
            </w:r>
            <w:r>
              <w:rPr>
                <w:rFonts w:hint="eastAsia" w:cs="Times New Roman"/>
                <w:color w:val="000000" w:themeColor="text1"/>
                <w:kern w:val="0"/>
                <w:sz w:val="24"/>
                <w:szCs w:val="24"/>
                <w:highlight w:val="none"/>
                <w:lang w:val="en-US" w:eastAsia="zh-CN"/>
                <w14:textFill>
                  <w14:solidFill>
                    <w14:schemeClr w14:val="tx1"/>
                  </w14:solidFill>
                </w14:textFill>
              </w:rPr>
              <w:t>0.004</w:t>
            </w:r>
            <w:r>
              <w:rPr>
                <w:rFonts w:hint="default" w:ascii="Times New Roman" w:hAnsi="Times New Roman" w:eastAsia="宋体" w:cs="Times New Roman"/>
                <w:color w:val="000000" w:themeColor="text1"/>
                <w:kern w:val="0"/>
                <w:sz w:val="24"/>
                <w:szCs w:val="24"/>
                <w:highlight w:val="none"/>
                <w14:textFill>
                  <w14:solidFill>
                    <w14:schemeClr w14:val="tx1"/>
                  </w14:solidFill>
                </w14:textFill>
              </w:rPr>
              <w:t>t/a</w:t>
            </w:r>
            <w:r>
              <w:rPr>
                <w:rFonts w:hint="eastAsia" w:ascii="Times New Roman" w:hAnsi="Times New Roman" w:eastAsia="宋体" w:cs="Times New Roman"/>
                <w:color w:val="000000" w:themeColor="text1"/>
                <w:kern w:val="0"/>
                <w:sz w:val="24"/>
                <w:szCs w:val="24"/>
                <w:highlight w:val="none"/>
                <w:lang w:eastAsia="zh-CN"/>
                <w14:textFill>
                  <w14:solidFill>
                    <w14:schemeClr w14:val="tx1"/>
                  </w14:solidFill>
                </w14:textFill>
              </w:rPr>
              <w:t>，符合总量控制要求。具体见下表</w:t>
            </w:r>
          </w:p>
          <w:p>
            <w:pPr>
              <w:pStyle w:val="13"/>
              <w:spacing w:line="360" w:lineRule="auto"/>
            </w:pPr>
          </w:p>
          <w:p>
            <w:pPr>
              <w:pStyle w:val="13"/>
              <w:spacing w:line="360" w:lineRule="auto"/>
            </w:pPr>
          </w:p>
          <w:p>
            <w:pPr>
              <w:pStyle w:val="13"/>
              <w:spacing w:line="360" w:lineRule="auto"/>
            </w:pPr>
          </w:p>
          <w:p>
            <w:pPr>
              <w:pStyle w:val="13"/>
              <w:spacing w:line="360" w:lineRule="auto"/>
            </w:pPr>
          </w:p>
          <w:p>
            <w:pPr>
              <w:pStyle w:val="13"/>
              <w:spacing w:line="360" w:lineRule="auto"/>
            </w:pPr>
            <w:r>
              <w:t>表</w:t>
            </w:r>
            <w:r>
              <w:rPr>
                <w:rFonts w:hint="eastAsia"/>
                <w:lang w:val="en-US" w:eastAsia="zh-CN"/>
              </w:rPr>
              <w:t>8</w:t>
            </w:r>
            <w:r>
              <w:t>-</w:t>
            </w:r>
            <w:r>
              <w:rPr>
                <w:rFonts w:hint="eastAsia"/>
                <w:lang w:val="en-US" w:eastAsia="zh-CN"/>
              </w:rPr>
              <w:t>9</w:t>
            </w:r>
            <w:r>
              <w:rPr>
                <w:rFonts w:hint="eastAsia"/>
              </w:rPr>
              <w:t>污染物排放总量核算</w:t>
            </w:r>
            <w:r>
              <w:t>一览表</w:t>
            </w:r>
          </w:p>
          <w:tbl>
            <w:tblPr>
              <w:tblStyle w:val="24"/>
              <w:tblW w:w="4992"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3"/>
              <w:gridCol w:w="1785"/>
              <w:gridCol w:w="1797"/>
              <w:gridCol w:w="1683"/>
              <w:gridCol w:w="1522"/>
              <w:gridCol w:w="17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7" w:type="pct"/>
                  <w:tcBorders>
                    <w:tl2br w:val="nil"/>
                    <w:tr2bl w:val="nil"/>
                  </w:tcBorders>
                  <w:noWrap w:val="0"/>
                  <w:vAlign w:val="center"/>
                </w:tcPr>
                <w:p>
                  <w:pPr>
                    <w:spacing w:line="240" w:lineRule="auto"/>
                    <w:ind w:firstLine="0" w:firstLineChars="0"/>
                    <w:jc w:val="center"/>
                    <w:rPr>
                      <w:rFonts w:hint="eastAsia"/>
                      <w:b/>
                      <w:bCs w:val="0"/>
                      <w:sz w:val="21"/>
                      <w:szCs w:val="21"/>
                      <w:lang w:eastAsia="zh-CN"/>
                    </w:rPr>
                  </w:pPr>
                  <w:r>
                    <w:rPr>
                      <w:rFonts w:hint="eastAsia"/>
                      <w:b/>
                      <w:bCs w:val="0"/>
                      <w:sz w:val="21"/>
                      <w:szCs w:val="21"/>
                      <w:lang w:eastAsia="zh-CN"/>
                    </w:rPr>
                    <w:t>序号</w:t>
                  </w:r>
                </w:p>
              </w:tc>
              <w:tc>
                <w:tcPr>
                  <w:tcW w:w="947" w:type="pct"/>
                  <w:tcBorders>
                    <w:tl2br w:val="nil"/>
                    <w:tr2bl w:val="nil"/>
                  </w:tcBorders>
                  <w:noWrap w:val="0"/>
                  <w:vAlign w:val="center"/>
                </w:tcPr>
                <w:p>
                  <w:pPr>
                    <w:spacing w:line="240" w:lineRule="auto"/>
                    <w:ind w:firstLine="0" w:firstLineChars="0"/>
                    <w:jc w:val="center"/>
                    <w:rPr>
                      <w:b/>
                      <w:bCs w:val="0"/>
                      <w:sz w:val="21"/>
                      <w:szCs w:val="21"/>
                    </w:rPr>
                  </w:pPr>
                  <w:r>
                    <w:rPr>
                      <w:b/>
                      <w:bCs w:val="0"/>
                      <w:sz w:val="21"/>
                      <w:szCs w:val="21"/>
                    </w:rPr>
                    <w:t>项目</w:t>
                  </w:r>
                </w:p>
              </w:tc>
              <w:tc>
                <w:tcPr>
                  <w:tcW w:w="953" w:type="pct"/>
                  <w:tcBorders>
                    <w:tl2br w:val="nil"/>
                    <w:tr2bl w:val="nil"/>
                  </w:tcBorders>
                  <w:noWrap w:val="0"/>
                  <w:vAlign w:val="center"/>
                </w:tcPr>
                <w:p>
                  <w:pPr>
                    <w:spacing w:line="240" w:lineRule="auto"/>
                    <w:ind w:firstLine="0" w:firstLineChars="0"/>
                    <w:jc w:val="center"/>
                    <w:rPr>
                      <w:rFonts w:hint="eastAsia"/>
                      <w:b/>
                      <w:bCs w:val="0"/>
                      <w:sz w:val="21"/>
                      <w:szCs w:val="21"/>
                      <w:lang w:eastAsia="zh-CN"/>
                    </w:rPr>
                  </w:pPr>
                  <w:r>
                    <w:rPr>
                      <w:rFonts w:hint="eastAsia"/>
                      <w:b/>
                      <w:bCs w:val="0"/>
                      <w:sz w:val="21"/>
                      <w:szCs w:val="21"/>
                      <w:lang w:eastAsia="zh-CN"/>
                    </w:rPr>
                    <w:t>实际排放量</w:t>
                  </w:r>
                  <w:r>
                    <w:rPr>
                      <w:b/>
                      <w:bCs w:val="0"/>
                      <w:sz w:val="21"/>
                      <w:szCs w:val="21"/>
                    </w:rPr>
                    <w:t>（t/a）</w:t>
                  </w:r>
                </w:p>
              </w:tc>
              <w:tc>
                <w:tcPr>
                  <w:tcW w:w="892" w:type="pct"/>
                  <w:tcBorders>
                    <w:tl2br w:val="nil"/>
                    <w:tr2bl w:val="nil"/>
                  </w:tcBorders>
                  <w:noWrap w:val="0"/>
                  <w:vAlign w:val="center"/>
                </w:tcPr>
                <w:p>
                  <w:pPr>
                    <w:spacing w:line="240" w:lineRule="auto"/>
                    <w:ind w:firstLine="0" w:firstLineChars="0"/>
                    <w:jc w:val="center"/>
                    <w:rPr>
                      <w:rFonts w:hint="eastAsia"/>
                      <w:b/>
                      <w:bCs w:val="0"/>
                      <w:sz w:val="21"/>
                      <w:szCs w:val="21"/>
                      <w:lang w:eastAsia="zh-CN"/>
                    </w:rPr>
                  </w:pPr>
                  <w:r>
                    <w:rPr>
                      <w:rFonts w:hint="eastAsia"/>
                      <w:b/>
                      <w:bCs w:val="0"/>
                      <w:sz w:val="21"/>
                      <w:szCs w:val="21"/>
                      <w:lang w:eastAsia="zh-CN"/>
                    </w:rPr>
                    <w:t>总量控制</w:t>
                  </w:r>
                  <w:r>
                    <w:rPr>
                      <w:b/>
                      <w:bCs w:val="0"/>
                      <w:sz w:val="21"/>
                      <w:szCs w:val="21"/>
                    </w:rPr>
                    <w:t>（t/a）</w:t>
                  </w:r>
                </w:p>
              </w:tc>
              <w:tc>
                <w:tcPr>
                  <w:tcW w:w="807" w:type="pct"/>
                  <w:tcBorders>
                    <w:tl2br w:val="nil"/>
                    <w:tr2bl w:val="nil"/>
                  </w:tcBorders>
                  <w:noWrap w:val="0"/>
                  <w:vAlign w:val="center"/>
                </w:tcPr>
                <w:p>
                  <w:pPr>
                    <w:spacing w:line="240" w:lineRule="auto"/>
                    <w:ind w:firstLine="0" w:firstLineChars="0"/>
                    <w:jc w:val="center"/>
                    <w:rPr>
                      <w:rFonts w:hint="eastAsia"/>
                      <w:b/>
                      <w:bCs w:val="0"/>
                      <w:sz w:val="21"/>
                      <w:szCs w:val="21"/>
                      <w:lang w:eastAsia="zh-CN"/>
                    </w:rPr>
                  </w:pPr>
                  <w:r>
                    <w:rPr>
                      <w:b/>
                      <w:bCs w:val="0"/>
                      <w:sz w:val="21"/>
                      <w:szCs w:val="21"/>
                    </w:rPr>
                    <w:t>是否</w:t>
                  </w:r>
                  <w:r>
                    <w:rPr>
                      <w:rFonts w:hint="eastAsia"/>
                      <w:b/>
                      <w:bCs w:val="0"/>
                      <w:sz w:val="21"/>
                      <w:szCs w:val="21"/>
                      <w:lang w:eastAsia="zh-CN"/>
                    </w:rPr>
                    <w:t>符合</w:t>
                  </w:r>
                  <w:r>
                    <w:rPr>
                      <w:b/>
                      <w:bCs w:val="0"/>
                      <w:sz w:val="21"/>
                      <w:szCs w:val="21"/>
                    </w:rPr>
                    <w:t>总量控制要求</w:t>
                  </w:r>
                </w:p>
              </w:tc>
              <w:tc>
                <w:tcPr>
                  <w:tcW w:w="951" w:type="pct"/>
                  <w:tcBorders>
                    <w:tl2br w:val="nil"/>
                    <w:tr2bl w:val="nil"/>
                  </w:tcBorders>
                  <w:noWrap w:val="0"/>
                  <w:vAlign w:val="center"/>
                </w:tcPr>
                <w:p>
                  <w:pPr>
                    <w:spacing w:line="240" w:lineRule="auto"/>
                    <w:ind w:firstLine="0" w:firstLineChars="0"/>
                    <w:jc w:val="center"/>
                    <w:rPr>
                      <w:rFonts w:hint="eastAsia" w:eastAsia="宋体"/>
                      <w:b/>
                      <w:bCs w:val="0"/>
                      <w:sz w:val="21"/>
                      <w:szCs w:val="21"/>
                      <w:lang w:eastAsia="zh-CN"/>
                    </w:rPr>
                  </w:pPr>
                  <w:r>
                    <w:rPr>
                      <w:rFonts w:hint="eastAsia"/>
                      <w:b/>
                      <w:bCs w:val="0"/>
                      <w:sz w:val="21"/>
                      <w:szCs w:val="21"/>
                      <w:lang w:eastAsia="zh-CN"/>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7" w:type="pct"/>
                  <w:tcBorders>
                    <w:tl2br w:val="nil"/>
                    <w:tr2bl w:val="nil"/>
                  </w:tcBorders>
                  <w:noWrap w:val="0"/>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1</w:t>
                  </w:r>
                </w:p>
              </w:tc>
              <w:tc>
                <w:tcPr>
                  <w:tcW w:w="947" w:type="pct"/>
                  <w:tcBorders>
                    <w:tl2br w:val="nil"/>
                    <w:tr2bl w:val="nil"/>
                  </w:tcBorders>
                  <w:noWrap w:val="0"/>
                  <w:vAlign w:val="center"/>
                </w:tcPr>
                <w:p>
                  <w:pPr>
                    <w:spacing w:line="240" w:lineRule="auto"/>
                    <w:ind w:firstLine="0" w:firstLineChars="0"/>
                    <w:jc w:val="center"/>
                    <w:rPr>
                      <w:rFonts w:hint="eastAsia" w:eastAsia="宋体"/>
                      <w:sz w:val="21"/>
                      <w:szCs w:val="21"/>
                      <w:lang w:val="en-US" w:eastAsia="zh-CN"/>
                    </w:rPr>
                  </w:pPr>
                  <w:r>
                    <w:rPr>
                      <w:sz w:val="21"/>
                      <w:szCs w:val="21"/>
                    </w:rPr>
                    <w:t>废水量</w:t>
                  </w:r>
                </w:p>
              </w:tc>
              <w:tc>
                <w:tcPr>
                  <w:tcW w:w="953" w:type="pct"/>
                  <w:tcBorders>
                    <w:tl2br w:val="nil"/>
                    <w:tr2bl w:val="nil"/>
                  </w:tcBorders>
                  <w:noWrap w:val="0"/>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724</w:t>
                  </w:r>
                </w:p>
              </w:tc>
              <w:tc>
                <w:tcPr>
                  <w:tcW w:w="892" w:type="pct"/>
                  <w:tcBorders>
                    <w:tl2br w:val="nil"/>
                    <w:tr2bl w:val="nil"/>
                  </w:tcBorders>
                  <w:noWrap w:val="0"/>
                  <w:vAlign w:val="center"/>
                </w:tcPr>
                <w:p>
                  <w:pPr>
                    <w:spacing w:line="240" w:lineRule="auto"/>
                    <w:ind w:firstLine="0" w:firstLineChars="0"/>
                    <w:jc w:val="center"/>
                    <w:rPr>
                      <w:rFonts w:hint="default"/>
                      <w:sz w:val="21"/>
                      <w:szCs w:val="21"/>
                      <w:lang w:val="en-US" w:eastAsia="zh-CN"/>
                    </w:rPr>
                  </w:pPr>
                  <w:r>
                    <w:rPr>
                      <w:rFonts w:hint="eastAsia"/>
                      <w:sz w:val="21"/>
                      <w:szCs w:val="21"/>
                      <w:lang w:val="en-US" w:eastAsia="zh-CN"/>
                    </w:rPr>
                    <w:t>/</w:t>
                  </w:r>
                </w:p>
              </w:tc>
              <w:tc>
                <w:tcPr>
                  <w:tcW w:w="807" w:type="pct"/>
                  <w:vMerge w:val="restart"/>
                  <w:tcBorders>
                    <w:tl2br w:val="nil"/>
                    <w:tr2bl w:val="nil"/>
                  </w:tcBorders>
                  <w:noWrap w:val="0"/>
                  <w:vAlign w:val="center"/>
                </w:tcPr>
                <w:p>
                  <w:pPr>
                    <w:spacing w:line="240" w:lineRule="auto"/>
                    <w:ind w:firstLine="0" w:firstLineChars="0"/>
                    <w:jc w:val="center"/>
                    <w:rPr>
                      <w:rFonts w:hint="default"/>
                      <w:sz w:val="21"/>
                      <w:szCs w:val="21"/>
                      <w:lang w:val="en-US" w:eastAsia="zh-CN"/>
                    </w:rPr>
                  </w:pPr>
                  <w:r>
                    <w:rPr>
                      <w:rFonts w:hint="eastAsia"/>
                      <w:sz w:val="21"/>
                      <w:szCs w:val="21"/>
                      <w:lang w:val="en-US" w:eastAsia="zh-CN"/>
                    </w:rPr>
                    <w:t>是</w:t>
                  </w:r>
                </w:p>
              </w:tc>
              <w:tc>
                <w:tcPr>
                  <w:tcW w:w="951" w:type="pct"/>
                  <w:vMerge w:val="restart"/>
                  <w:tcBorders>
                    <w:tl2br w:val="nil"/>
                    <w:tr2bl w:val="nil"/>
                  </w:tcBorders>
                  <w:noWrap w:val="0"/>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7" w:type="pct"/>
                  <w:tcBorders>
                    <w:tl2br w:val="nil"/>
                    <w:tr2bl w:val="nil"/>
                  </w:tcBorders>
                  <w:noWrap w:val="0"/>
                  <w:vAlign w:val="center"/>
                </w:tcPr>
                <w:p>
                  <w:pPr>
                    <w:spacing w:line="240" w:lineRule="auto"/>
                    <w:ind w:firstLine="0" w:firstLineChars="0"/>
                    <w:jc w:val="center"/>
                    <w:rPr>
                      <w:rFonts w:hint="eastAsia" w:eastAsia="宋体"/>
                      <w:sz w:val="21"/>
                      <w:szCs w:val="21"/>
                      <w:lang w:val="en-US" w:eastAsia="zh-CN"/>
                    </w:rPr>
                  </w:pPr>
                  <w:r>
                    <w:rPr>
                      <w:rFonts w:hint="eastAsia"/>
                      <w:sz w:val="21"/>
                      <w:szCs w:val="21"/>
                      <w:lang w:val="en-US" w:eastAsia="zh-CN"/>
                    </w:rPr>
                    <w:t>2</w:t>
                  </w:r>
                </w:p>
              </w:tc>
              <w:tc>
                <w:tcPr>
                  <w:tcW w:w="947" w:type="pct"/>
                  <w:tcBorders>
                    <w:tl2br w:val="nil"/>
                    <w:tr2bl w:val="nil"/>
                  </w:tcBorders>
                  <w:noWrap w:val="0"/>
                  <w:vAlign w:val="center"/>
                </w:tcPr>
                <w:p>
                  <w:pPr>
                    <w:spacing w:line="240" w:lineRule="auto"/>
                    <w:ind w:firstLine="0" w:firstLineChars="0"/>
                    <w:jc w:val="center"/>
                    <w:rPr>
                      <w:rFonts w:hint="default" w:eastAsia="宋体"/>
                      <w:sz w:val="21"/>
                      <w:szCs w:val="21"/>
                      <w:lang w:val="en-US" w:eastAsia="zh-CN"/>
                    </w:rPr>
                  </w:pPr>
                  <w:r>
                    <w:rPr>
                      <w:sz w:val="21"/>
                      <w:szCs w:val="21"/>
                    </w:rPr>
                    <w:t>COD</w:t>
                  </w:r>
                  <w:r>
                    <w:rPr>
                      <w:sz w:val="21"/>
                      <w:szCs w:val="21"/>
                      <w:vertAlign w:val="subscript"/>
                    </w:rPr>
                    <w:t>Cr</w:t>
                  </w:r>
                </w:p>
              </w:tc>
              <w:tc>
                <w:tcPr>
                  <w:tcW w:w="953" w:type="pct"/>
                  <w:tcBorders>
                    <w:tl2br w:val="nil"/>
                    <w:tr2bl w:val="nil"/>
                  </w:tcBorders>
                  <w:noWrap w:val="0"/>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0.036</w:t>
                  </w:r>
                </w:p>
              </w:tc>
              <w:tc>
                <w:tcPr>
                  <w:tcW w:w="892" w:type="pct"/>
                  <w:tcBorders>
                    <w:tl2br w:val="nil"/>
                    <w:tr2bl w:val="nil"/>
                  </w:tcBorders>
                  <w:noWrap w:val="0"/>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0.12</w:t>
                  </w:r>
                </w:p>
              </w:tc>
              <w:tc>
                <w:tcPr>
                  <w:tcW w:w="807" w:type="pct"/>
                  <w:vMerge w:val="continue"/>
                  <w:tcBorders>
                    <w:tl2br w:val="nil"/>
                    <w:tr2bl w:val="nil"/>
                  </w:tcBorders>
                  <w:noWrap w:val="0"/>
                  <w:vAlign w:val="center"/>
                </w:tcPr>
                <w:p>
                  <w:pPr>
                    <w:spacing w:line="240" w:lineRule="auto"/>
                    <w:ind w:firstLine="0" w:firstLineChars="0"/>
                    <w:jc w:val="center"/>
                    <w:rPr>
                      <w:rFonts w:hint="eastAsia"/>
                      <w:sz w:val="21"/>
                      <w:szCs w:val="21"/>
                      <w:lang w:val="en-US" w:eastAsia="zh-CN"/>
                    </w:rPr>
                  </w:pPr>
                </w:p>
              </w:tc>
              <w:tc>
                <w:tcPr>
                  <w:tcW w:w="951" w:type="pct"/>
                  <w:vMerge w:val="continue"/>
                  <w:tcBorders>
                    <w:tl2br w:val="nil"/>
                    <w:tr2bl w:val="nil"/>
                  </w:tcBorders>
                  <w:noWrap w:val="0"/>
                  <w:vAlign w:val="center"/>
                </w:tcPr>
                <w:p>
                  <w:pPr>
                    <w:spacing w:line="240" w:lineRule="auto"/>
                    <w:ind w:firstLine="0" w:firstLineChars="0"/>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47" w:type="pct"/>
                  <w:tcBorders>
                    <w:tl2br w:val="nil"/>
                    <w:tr2bl w:val="nil"/>
                  </w:tcBorders>
                  <w:noWrap w:val="0"/>
                  <w:vAlign w:val="center"/>
                </w:tcPr>
                <w:p>
                  <w:pPr>
                    <w:spacing w:line="240" w:lineRule="auto"/>
                    <w:ind w:firstLine="0" w:firstLineChars="0"/>
                    <w:jc w:val="center"/>
                    <w:rPr>
                      <w:rFonts w:hint="eastAsia" w:eastAsia="宋体"/>
                      <w:sz w:val="21"/>
                      <w:szCs w:val="21"/>
                      <w:lang w:val="en-US" w:eastAsia="zh-CN"/>
                    </w:rPr>
                  </w:pPr>
                  <w:r>
                    <w:rPr>
                      <w:rFonts w:hint="eastAsia"/>
                      <w:sz w:val="21"/>
                      <w:szCs w:val="21"/>
                      <w:lang w:val="en-US" w:eastAsia="zh-CN"/>
                    </w:rPr>
                    <w:t>3</w:t>
                  </w:r>
                </w:p>
              </w:tc>
              <w:tc>
                <w:tcPr>
                  <w:tcW w:w="947" w:type="pct"/>
                  <w:tcBorders>
                    <w:tl2br w:val="nil"/>
                    <w:tr2bl w:val="nil"/>
                  </w:tcBorders>
                  <w:noWrap w:val="0"/>
                  <w:vAlign w:val="center"/>
                </w:tcPr>
                <w:p>
                  <w:pPr>
                    <w:spacing w:line="240" w:lineRule="auto"/>
                    <w:ind w:firstLine="0" w:firstLineChars="0"/>
                    <w:jc w:val="center"/>
                    <w:rPr>
                      <w:rFonts w:hint="default" w:eastAsia="宋体"/>
                      <w:sz w:val="21"/>
                      <w:szCs w:val="21"/>
                      <w:lang w:val="en-US" w:eastAsia="zh-CN"/>
                    </w:rPr>
                  </w:pPr>
                  <w:r>
                    <w:rPr>
                      <w:sz w:val="21"/>
                      <w:szCs w:val="21"/>
                    </w:rPr>
                    <w:t>氨氮</w:t>
                  </w:r>
                </w:p>
              </w:tc>
              <w:tc>
                <w:tcPr>
                  <w:tcW w:w="953" w:type="pct"/>
                  <w:tcBorders>
                    <w:tl2br w:val="nil"/>
                    <w:tr2bl w:val="nil"/>
                  </w:tcBorders>
                  <w:noWrap w:val="0"/>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0.004</w:t>
                  </w:r>
                </w:p>
              </w:tc>
              <w:tc>
                <w:tcPr>
                  <w:tcW w:w="892" w:type="pct"/>
                  <w:tcBorders>
                    <w:tl2br w:val="nil"/>
                    <w:tr2bl w:val="nil"/>
                  </w:tcBorders>
                  <w:noWrap w:val="0"/>
                  <w:vAlign w:val="center"/>
                </w:tcPr>
                <w:p>
                  <w:pPr>
                    <w:spacing w:line="240" w:lineRule="auto"/>
                    <w:ind w:firstLine="0" w:firstLineChars="0"/>
                    <w:jc w:val="center"/>
                    <w:rPr>
                      <w:rFonts w:hint="default" w:eastAsia="宋体"/>
                      <w:sz w:val="21"/>
                      <w:szCs w:val="21"/>
                      <w:lang w:val="en-US" w:eastAsia="zh-CN"/>
                    </w:rPr>
                  </w:pPr>
                  <w:r>
                    <w:rPr>
                      <w:rFonts w:hint="eastAsia"/>
                      <w:sz w:val="21"/>
                      <w:szCs w:val="21"/>
                      <w:lang w:val="en-US" w:eastAsia="zh-CN"/>
                    </w:rPr>
                    <w:t>0.012</w:t>
                  </w:r>
                </w:p>
              </w:tc>
              <w:tc>
                <w:tcPr>
                  <w:tcW w:w="807" w:type="pct"/>
                  <w:vMerge w:val="continue"/>
                  <w:tcBorders>
                    <w:tl2br w:val="nil"/>
                    <w:tr2bl w:val="nil"/>
                  </w:tcBorders>
                  <w:noWrap w:val="0"/>
                  <w:vAlign w:val="center"/>
                </w:tcPr>
                <w:p>
                  <w:pPr>
                    <w:spacing w:line="240" w:lineRule="auto"/>
                    <w:ind w:firstLine="0" w:firstLineChars="0"/>
                    <w:jc w:val="center"/>
                    <w:rPr>
                      <w:rFonts w:hint="eastAsia"/>
                      <w:sz w:val="21"/>
                      <w:szCs w:val="21"/>
                      <w:lang w:val="en-US" w:eastAsia="zh-CN"/>
                    </w:rPr>
                  </w:pPr>
                </w:p>
              </w:tc>
              <w:tc>
                <w:tcPr>
                  <w:tcW w:w="951" w:type="pct"/>
                  <w:vMerge w:val="continue"/>
                  <w:tcBorders>
                    <w:tl2br w:val="nil"/>
                    <w:tr2bl w:val="nil"/>
                  </w:tcBorders>
                  <w:noWrap w:val="0"/>
                  <w:vAlign w:val="center"/>
                </w:tcPr>
                <w:p>
                  <w:pPr>
                    <w:spacing w:line="240" w:lineRule="auto"/>
                    <w:ind w:firstLine="0" w:firstLineChars="0"/>
                    <w:jc w:val="center"/>
                    <w:rPr>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6"/>
                  <w:tcBorders>
                    <w:tl2br w:val="nil"/>
                    <w:tr2bl w:val="nil"/>
                  </w:tcBorders>
                  <w:noWrap w:val="0"/>
                  <w:vAlign w:val="center"/>
                </w:tcPr>
                <w:p>
                  <w:pPr>
                    <w:spacing w:line="240" w:lineRule="auto"/>
                    <w:ind w:firstLine="0" w:firstLineChars="0"/>
                    <w:jc w:val="left"/>
                    <w:rPr>
                      <w:rFonts w:hint="eastAsia"/>
                      <w:sz w:val="21"/>
                      <w:szCs w:val="21"/>
                      <w:lang w:eastAsia="zh-CN"/>
                    </w:rPr>
                  </w:pPr>
                  <w:r>
                    <w:rPr>
                      <w:rFonts w:hint="eastAsia"/>
                      <w:sz w:val="21"/>
                      <w:szCs w:val="21"/>
                      <w:lang w:eastAsia="zh-CN"/>
                    </w:rPr>
                    <w:t>纳管废水执行水阁污水处理厂排放标准《城镇污水处理厂污染物排放标准》（</w:t>
                  </w:r>
                  <w:r>
                    <w:rPr>
                      <w:rFonts w:hint="eastAsia"/>
                      <w:sz w:val="21"/>
                      <w:szCs w:val="21"/>
                      <w:lang w:val="en-US" w:eastAsia="zh-CN"/>
                    </w:rPr>
                    <w:t>GB18198-2002）一级A标准要求；</w:t>
                  </w:r>
                </w:p>
              </w:tc>
            </w:tr>
          </w:tbl>
          <w:p>
            <w:pPr>
              <w:pStyle w:val="29"/>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eastAsia="宋体"/>
                <w:vertAlign w:val="baseline"/>
                <w:lang w:eastAsia="zh-CN"/>
              </w:rPr>
            </w:pPr>
          </w:p>
        </w:tc>
      </w:tr>
    </w:tbl>
    <w:p>
      <w:pPr>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pStyle w:val="29"/>
        <w:outlineLvl w:val="0"/>
        <w:rPr>
          <w:rFonts w:hint="eastAsia"/>
          <w:lang w:eastAsia="zh-CN"/>
        </w:rPr>
      </w:pPr>
      <w:bookmarkStart w:id="76" w:name="_Toc19852"/>
      <w:bookmarkStart w:id="77" w:name="_Toc27265"/>
      <w:r>
        <w:rPr>
          <w:rFonts w:hint="eastAsia"/>
          <w:b/>
          <w:bCs/>
          <w:sz w:val="28"/>
          <w:szCs w:val="28"/>
          <w:lang w:eastAsia="zh-CN"/>
        </w:rPr>
        <w:t>表九</w:t>
      </w:r>
      <w:r>
        <w:rPr>
          <w:rFonts w:hint="eastAsia"/>
          <w:b/>
          <w:bCs/>
          <w:sz w:val="28"/>
          <w:szCs w:val="28"/>
          <w:lang w:val="en-US" w:eastAsia="zh-CN"/>
        </w:rPr>
        <w:t xml:space="preserve"> </w:t>
      </w:r>
      <w:r>
        <w:rPr>
          <w:rFonts w:hint="eastAsia"/>
          <w:b/>
          <w:bCs/>
          <w:sz w:val="28"/>
          <w:szCs w:val="28"/>
        </w:rPr>
        <w:t>验收监测结</w:t>
      </w:r>
      <w:r>
        <w:rPr>
          <w:rFonts w:hint="eastAsia"/>
          <w:b/>
          <w:bCs/>
          <w:sz w:val="28"/>
          <w:szCs w:val="28"/>
          <w:lang w:eastAsia="zh-CN"/>
        </w:rPr>
        <w:t>论</w:t>
      </w:r>
      <w:bookmarkEnd w:id="76"/>
      <w:bookmarkEnd w:id="77"/>
    </w:p>
    <w:tbl>
      <w:tblPr>
        <w:tblStyle w:val="25"/>
        <w:tblW w:w="96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23" w:hRule="atLeast"/>
        </w:trPr>
        <w:tc>
          <w:tcPr>
            <w:tcW w:w="9685" w:type="dxa"/>
          </w:tcPr>
          <w:p>
            <w:pPr>
              <w:pStyle w:val="29"/>
              <w:rPr>
                <w:b/>
                <w:bCs/>
              </w:rPr>
            </w:pPr>
            <w:r>
              <w:rPr>
                <w:rFonts w:hint="eastAsia"/>
                <w:b/>
                <w:bCs/>
                <w:lang w:eastAsia="zh-CN"/>
              </w:rPr>
              <w:t>一</w:t>
            </w:r>
            <w:r>
              <w:rPr>
                <w:rFonts w:hint="eastAsia"/>
                <w:b/>
                <w:bCs/>
              </w:rPr>
              <w:t>、废水监测结论</w:t>
            </w:r>
          </w:p>
          <w:p>
            <w:pPr>
              <w:bidi w:val="0"/>
              <w:rPr>
                <w:rFonts w:hint="eastAsia" w:eastAsia="宋体"/>
                <w:lang w:eastAsia="zh-CN"/>
              </w:rPr>
            </w:pPr>
            <w:r>
              <w:rPr>
                <w:rFonts w:hint="eastAsia"/>
              </w:rPr>
              <w:t>项目</w:t>
            </w:r>
            <w:r>
              <w:rPr>
                <w:rFonts w:hint="eastAsia"/>
                <w:lang w:eastAsia="zh-CN"/>
              </w:rPr>
              <w:t>总排口废水</w:t>
            </w:r>
            <w:r>
              <w:rPr>
                <w:rFonts w:hint="eastAsia"/>
              </w:rPr>
              <w:t>中pH值</w:t>
            </w:r>
            <w:r>
              <w:rPr>
                <w:rFonts w:hint="eastAsia"/>
                <w:lang w:eastAsia="zh-CN"/>
              </w:rPr>
              <w:t>范围、</w:t>
            </w:r>
            <w:r>
              <w:rPr>
                <w:rFonts w:hint="eastAsia"/>
                <w:lang w:val="en-US" w:eastAsia="zh-CN"/>
              </w:rPr>
              <w:t>悬浮物</w:t>
            </w:r>
            <w:r>
              <w:rPr>
                <w:rFonts w:hint="eastAsia"/>
              </w:rPr>
              <w:t>、</w:t>
            </w:r>
            <w:r>
              <w:rPr>
                <w:rFonts w:hint="eastAsia"/>
                <w:lang w:val="en-US" w:eastAsia="zh-CN"/>
              </w:rPr>
              <w:t>化学需氧量</w:t>
            </w:r>
            <w:r>
              <w:rPr>
                <w:rFonts w:hint="eastAsia"/>
                <w:lang w:eastAsia="zh-CN"/>
              </w:rPr>
              <w:t>、</w:t>
            </w:r>
            <w:r>
              <w:rPr>
                <w:rFonts w:hint="eastAsia"/>
                <w:lang w:val="en-US" w:eastAsia="zh-CN"/>
              </w:rPr>
              <w:t>BOD</w:t>
            </w:r>
            <w:r>
              <w:rPr>
                <w:rFonts w:hint="eastAsia"/>
                <w:vertAlign w:val="subscript"/>
                <w:lang w:val="en-US" w:eastAsia="zh-CN"/>
              </w:rPr>
              <w:t>5</w:t>
            </w:r>
            <w:r>
              <w:rPr>
                <w:rFonts w:hint="eastAsia"/>
                <w:lang w:eastAsia="zh-CN"/>
              </w:rPr>
              <w:t>、动植物油排放浓度</w:t>
            </w:r>
            <w:r>
              <w:rPr>
                <w:rFonts w:hint="eastAsia"/>
              </w:rPr>
              <w:t>均</w:t>
            </w:r>
            <w:r>
              <w:rPr>
                <w:rFonts w:hint="eastAsia"/>
                <w:lang w:eastAsia="zh-CN"/>
              </w:rPr>
              <w:t>符合</w:t>
            </w:r>
            <w:r>
              <w:rPr>
                <w:rFonts w:hint="eastAsia"/>
                <w:lang w:val="en-US" w:eastAsia="zh-CN"/>
              </w:rPr>
              <w:t>《污水综合排放标准》（GB8978-1996）中三级标准，其中氨氮、总磷符合</w:t>
            </w:r>
            <w:r>
              <w:rPr>
                <w:rFonts w:hint="eastAsia"/>
              </w:rPr>
              <w:t>《工业企业废水氮、磷污染物间接排放限值》（DB33/887-2013）</w:t>
            </w:r>
            <w:r>
              <w:rPr>
                <w:rFonts w:hint="eastAsia"/>
                <w:lang w:eastAsia="zh-CN"/>
              </w:rPr>
              <w:t>要求</w:t>
            </w:r>
            <w:r>
              <w:rPr>
                <w:rFonts w:hint="eastAsia"/>
                <w:b w:val="0"/>
                <w:bCs w:val="0"/>
                <w:color w:val="000000" w:themeColor="text1"/>
                <w:sz w:val="24"/>
                <w:szCs w:val="24"/>
                <w:lang w:eastAsia="zh-CN"/>
                <w14:textFill>
                  <w14:solidFill>
                    <w14:schemeClr w14:val="tx1"/>
                  </w14:solidFill>
                </w14:textFill>
              </w:rPr>
              <w:t>。</w:t>
            </w:r>
          </w:p>
          <w:p>
            <w:pPr>
              <w:pStyle w:val="29"/>
              <w:rPr>
                <w:b/>
                <w:bCs/>
              </w:rPr>
            </w:pPr>
            <w:r>
              <w:rPr>
                <w:rFonts w:hint="eastAsia"/>
                <w:b/>
                <w:bCs/>
                <w:lang w:eastAsia="zh-CN"/>
              </w:rPr>
              <w:t>二</w:t>
            </w:r>
            <w:r>
              <w:rPr>
                <w:rFonts w:hint="eastAsia"/>
                <w:b/>
                <w:bCs/>
              </w:rPr>
              <w:t>、废气监测结论</w:t>
            </w:r>
          </w:p>
          <w:p>
            <w:pPr>
              <w:bidi w:val="0"/>
              <w:rPr>
                <w:rFonts w:hint="eastAsia"/>
                <w:b w:val="0"/>
                <w:bCs w:val="0"/>
                <w:color w:val="auto"/>
                <w:sz w:val="24"/>
                <w:szCs w:val="24"/>
                <w:lang w:eastAsia="zh-CN"/>
              </w:rPr>
            </w:pPr>
            <w:r>
              <w:rPr>
                <w:rFonts w:hint="eastAsia"/>
                <w:b/>
                <w:bCs/>
              </w:rPr>
              <w:t>无组织排放</w:t>
            </w:r>
            <w:r>
              <w:rPr>
                <w:rFonts w:hint="eastAsia"/>
                <w:lang w:eastAsia="zh-CN"/>
              </w:rPr>
              <w:t>：</w:t>
            </w:r>
            <w:r>
              <w:rPr>
                <w:rFonts w:hint="eastAsia"/>
                <w:b w:val="0"/>
                <w:bCs w:val="0"/>
                <w:sz w:val="24"/>
                <w:szCs w:val="24"/>
                <w:lang w:eastAsia="zh-CN"/>
              </w:rPr>
              <w:t>项目厂界无组织</w:t>
            </w:r>
            <w:r>
              <w:rPr>
                <w:rFonts w:hint="eastAsia"/>
                <w:b w:val="0"/>
                <w:bCs w:val="0"/>
                <w:color w:val="auto"/>
                <w:sz w:val="24"/>
                <w:szCs w:val="24"/>
                <w:lang w:eastAsia="zh-CN"/>
              </w:rPr>
              <w:t>非甲烷总烃符合《大气污染物综合排放标准》（</w:t>
            </w:r>
            <w:r>
              <w:rPr>
                <w:rFonts w:hint="eastAsia"/>
                <w:b w:val="0"/>
                <w:bCs w:val="0"/>
                <w:color w:val="auto"/>
                <w:sz w:val="24"/>
                <w:szCs w:val="24"/>
                <w:lang w:val="en-US" w:eastAsia="zh-CN"/>
              </w:rPr>
              <w:t>GB16297-1996</w:t>
            </w:r>
            <w:r>
              <w:rPr>
                <w:rFonts w:hint="eastAsia"/>
                <w:b w:val="0"/>
                <w:bCs w:val="0"/>
                <w:color w:val="auto"/>
                <w:sz w:val="24"/>
                <w:szCs w:val="24"/>
                <w:lang w:eastAsia="zh-CN"/>
              </w:rPr>
              <w:t>）中标准要求。</w:t>
            </w:r>
          </w:p>
          <w:p>
            <w:pPr>
              <w:bidi w:val="0"/>
              <w:rPr>
                <w:rFonts w:hint="default"/>
                <w:lang w:val="en-US" w:eastAsia="zh-CN"/>
              </w:rPr>
            </w:pPr>
            <w:r>
              <w:rPr>
                <w:rFonts w:hint="eastAsia"/>
                <w:b w:val="0"/>
                <w:bCs w:val="0"/>
                <w:sz w:val="24"/>
                <w:szCs w:val="24"/>
                <w:lang w:eastAsia="zh-CN"/>
              </w:rPr>
              <w:t>项目生产车间外非甲烷总烃</w:t>
            </w:r>
            <w:r>
              <w:rPr>
                <w:rFonts w:hint="eastAsia"/>
                <w:b w:val="0"/>
                <w:bCs w:val="0"/>
                <w:sz w:val="24"/>
                <w:szCs w:val="24"/>
              </w:rPr>
              <w:t>浓度符合</w:t>
            </w:r>
            <w:r>
              <w:rPr>
                <w:rFonts w:hint="eastAsia"/>
                <w:b w:val="0"/>
                <w:bCs w:val="0"/>
                <w:color w:val="000000"/>
                <w:sz w:val="24"/>
                <w:szCs w:val="24"/>
                <w:lang w:val="en-US" w:eastAsia="zh-CN"/>
              </w:rPr>
              <w:t>《挥发性有机物无组织排放控制标准》（GB37822-2019）标准要求</w:t>
            </w:r>
            <w:r>
              <w:rPr>
                <w:rFonts w:hint="eastAsia" w:cs="Times New Roman"/>
                <w:sz w:val="24"/>
                <w:szCs w:val="24"/>
                <w:lang w:val="en-US" w:eastAsia="zh-CN" w:bidi="ar"/>
              </w:rPr>
              <w:t>。</w:t>
            </w:r>
          </w:p>
          <w:p>
            <w:pPr>
              <w:pStyle w:val="29"/>
              <w:rPr>
                <w:b/>
                <w:bCs/>
              </w:rPr>
            </w:pPr>
            <w:r>
              <w:rPr>
                <w:rFonts w:hint="eastAsia"/>
                <w:b/>
                <w:bCs/>
                <w:lang w:eastAsia="zh-CN"/>
              </w:rPr>
              <w:t>三</w:t>
            </w:r>
            <w:r>
              <w:rPr>
                <w:rFonts w:hint="eastAsia"/>
                <w:b/>
                <w:bCs/>
              </w:rPr>
              <w:t>、噪声监测结论</w:t>
            </w:r>
          </w:p>
          <w:p>
            <w:pPr>
              <w:rPr>
                <w:rFonts w:hint="eastAsia"/>
                <w:b w:val="0"/>
                <w:bCs w:val="0"/>
                <w:color w:val="000000" w:themeColor="text1"/>
                <w:sz w:val="24"/>
                <w:szCs w:val="24"/>
                <w:lang w:eastAsia="zh-CN"/>
                <w14:textFill>
                  <w14:solidFill>
                    <w14:schemeClr w14:val="tx1"/>
                  </w14:solidFill>
                </w14:textFill>
              </w:rPr>
            </w:pPr>
            <w:r>
              <w:rPr>
                <w:rFonts w:hint="eastAsia"/>
                <w:b w:val="0"/>
                <w:bCs w:val="0"/>
                <w:color w:val="000000" w:themeColor="text1"/>
                <w:sz w:val="24"/>
                <w:szCs w:val="24"/>
                <w:lang w:eastAsia="zh-CN"/>
                <w14:textFill>
                  <w14:solidFill>
                    <w14:schemeClr w14:val="tx1"/>
                  </w14:solidFill>
                </w14:textFill>
              </w:rPr>
              <w:t>项目厂界东侧、南侧、西侧、北侧</w:t>
            </w:r>
            <w:r>
              <w:rPr>
                <w:b w:val="0"/>
                <w:bCs w:val="0"/>
                <w:color w:val="000000" w:themeColor="text1"/>
                <w:sz w:val="24"/>
                <w:szCs w:val="24"/>
                <w14:textFill>
                  <w14:solidFill>
                    <w14:schemeClr w14:val="tx1"/>
                  </w14:solidFill>
                </w14:textFill>
              </w:rPr>
              <w:t>昼间噪声</w:t>
            </w:r>
            <w:r>
              <w:rPr>
                <w:rFonts w:hint="eastAsia"/>
                <w:b w:val="0"/>
                <w:bCs w:val="0"/>
                <w:color w:val="000000" w:themeColor="text1"/>
                <w:sz w:val="24"/>
                <w:szCs w:val="24"/>
                <w:lang w:eastAsia="zh-CN"/>
                <w14:textFill>
                  <w14:solidFill>
                    <w14:schemeClr w14:val="tx1"/>
                  </w14:solidFill>
                </w14:textFill>
              </w:rPr>
              <w:t>均符合</w:t>
            </w:r>
            <w:r>
              <w:rPr>
                <w:b w:val="0"/>
                <w:bCs w:val="0"/>
                <w:color w:val="000000" w:themeColor="text1"/>
                <w:sz w:val="24"/>
                <w:szCs w:val="24"/>
                <w14:textFill>
                  <w14:solidFill>
                    <w14:schemeClr w14:val="tx1"/>
                  </w14:solidFill>
                </w14:textFill>
              </w:rPr>
              <w:t>《工业企业厂界环境噪声排放标准》（GB12348-2008）中</w:t>
            </w:r>
            <w:r>
              <w:rPr>
                <w:rFonts w:hint="eastAsia"/>
                <w:b w:val="0"/>
                <w:bCs w:val="0"/>
                <w:color w:val="000000" w:themeColor="text1"/>
                <w:sz w:val="24"/>
                <w:szCs w:val="24"/>
                <w:lang w:val="en-US" w:eastAsia="zh-CN"/>
                <w14:textFill>
                  <w14:solidFill>
                    <w14:schemeClr w14:val="tx1"/>
                  </w14:solidFill>
                </w14:textFill>
              </w:rPr>
              <w:t>3</w:t>
            </w:r>
            <w:r>
              <w:rPr>
                <w:b w:val="0"/>
                <w:bCs w:val="0"/>
                <w:color w:val="000000" w:themeColor="text1"/>
                <w:sz w:val="24"/>
                <w:szCs w:val="24"/>
                <w14:textFill>
                  <w14:solidFill>
                    <w14:schemeClr w14:val="tx1"/>
                  </w14:solidFill>
                </w14:textFill>
              </w:rPr>
              <w:t>类标准</w:t>
            </w:r>
            <w:r>
              <w:rPr>
                <w:rFonts w:hint="eastAsia"/>
                <w:b w:val="0"/>
                <w:bCs w:val="0"/>
                <w:color w:val="000000" w:themeColor="text1"/>
                <w:sz w:val="24"/>
                <w:szCs w:val="24"/>
                <w14:textFill>
                  <w14:solidFill>
                    <w14:schemeClr w14:val="tx1"/>
                  </w14:solidFill>
                </w14:textFill>
              </w:rPr>
              <w:t>要求</w:t>
            </w:r>
            <w:r>
              <w:rPr>
                <w:rFonts w:hint="eastAsia"/>
                <w:b w:val="0"/>
                <w:bCs w:val="0"/>
                <w:color w:val="000000" w:themeColor="text1"/>
                <w:sz w:val="24"/>
                <w:szCs w:val="24"/>
                <w:lang w:val="en-US" w:eastAsia="zh-CN"/>
                <w14:textFill>
                  <w14:solidFill>
                    <w14:schemeClr w14:val="tx1"/>
                  </w14:solidFill>
                </w14:textFill>
              </w:rPr>
              <w:t>。</w:t>
            </w:r>
          </w:p>
          <w:p>
            <w:pPr>
              <w:pStyle w:val="29"/>
              <w:rPr>
                <w:b/>
                <w:bCs/>
              </w:rPr>
            </w:pPr>
            <w:r>
              <w:rPr>
                <w:rFonts w:hint="eastAsia"/>
                <w:b/>
                <w:bCs/>
                <w:lang w:eastAsia="zh-CN"/>
              </w:rPr>
              <w:t>四</w:t>
            </w:r>
            <w:r>
              <w:rPr>
                <w:rFonts w:hint="eastAsia"/>
                <w:b/>
                <w:bCs/>
              </w:rPr>
              <w:t>、固（液）体废物监测结论</w:t>
            </w:r>
          </w:p>
          <w:p>
            <w:pPr>
              <w:bidi w:val="0"/>
              <w:rPr>
                <w:rFonts w:hint="eastAsia"/>
                <w:lang w:val="en-US" w:eastAsia="zh-CN"/>
              </w:rPr>
            </w:pPr>
            <w:r>
              <w:rPr>
                <w:rFonts w:hint="eastAsia"/>
                <w:color w:val="000000" w:themeColor="text1"/>
                <w:lang w:eastAsia="zh-CN"/>
                <w14:textFill>
                  <w14:solidFill>
                    <w14:schemeClr w14:val="tx1"/>
                  </w14:solidFill>
                </w14:textFill>
              </w:rPr>
              <w:t>项目一般</w:t>
            </w:r>
            <w:r>
              <w:rPr>
                <w:rFonts w:hint="eastAsia"/>
              </w:rPr>
              <w:t>固废处理处置符合《一般工业固体废物贮存</w:t>
            </w:r>
            <w:r>
              <w:rPr>
                <w:rFonts w:hint="eastAsia"/>
                <w:lang w:eastAsia="zh-CN"/>
              </w:rPr>
              <w:t>和填埋</w:t>
            </w:r>
            <w:r>
              <w:rPr>
                <w:rFonts w:hint="eastAsia"/>
              </w:rPr>
              <w:t>污染物控制标准》（GB18599-20</w:t>
            </w:r>
            <w:r>
              <w:rPr>
                <w:rFonts w:hint="eastAsia"/>
                <w:lang w:val="en-US" w:eastAsia="zh-CN"/>
              </w:rPr>
              <w:t>20</w:t>
            </w:r>
            <w:r>
              <w:rPr>
                <w:rFonts w:hint="eastAsia"/>
              </w:rPr>
              <w:t>）</w:t>
            </w:r>
            <w:r>
              <w:rPr>
                <w:rFonts w:hint="eastAsia" w:cs="Times New Roman"/>
                <w:color w:val="000000" w:themeColor="text1"/>
                <w:lang w:eastAsia="zh-CN"/>
                <w14:textFill>
                  <w14:solidFill>
                    <w14:schemeClr w14:val="tx1"/>
                  </w14:solidFill>
                </w14:textFill>
              </w:rPr>
              <w:t>的</w:t>
            </w:r>
            <w:r>
              <w:rPr>
                <w:rFonts w:hint="eastAsia"/>
                <w:color w:val="000000" w:themeColor="text1"/>
                <w14:textFill>
                  <w14:solidFill>
                    <w14:schemeClr w14:val="tx1"/>
                  </w14:solidFill>
                </w14:textFill>
              </w:rPr>
              <w:t>要求</w:t>
            </w:r>
            <w:r>
              <w:rPr>
                <w:rFonts w:hint="eastAsia"/>
                <w:color w:val="000000" w:themeColor="text1"/>
                <w:lang w:eastAsia="zh-CN"/>
                <w14:textFill>
                  <w14:solidFill>
                    <w14:schemeClr w14:val="tx1"/>
                  </w14:solidFill>
                </w14:textFill>
              </w:rPr>
              <w:t>。</w:t>
            </w:r>
          </w:p>
          <w:p>
            <w:pPr>
              <w:bidi w:val="0"/>
              <w:rPr>
                <w:rFonts w:hint="eastAsia"/>
                <w:lang w:val="en-US" w:eastAsia="zh-CN"/>
              </w:rPr>
            </w:pPr>
            <w:r>
              <w:rPr>
                <w:rFonts w:hint="eastAsia"/>
                <w:lang w:eastAsia="zh-CN"/>
              </w:rPr>
              <w:t>项目危险废物处理处置符合</w:t>
            </w:r>
            <w:r>
              <w:rPr>
                <w:rFonts w:hint="eastAsia"/>
                <w:color w:val="000000" w:themeColor="text1"/>
                <w:lang w:val="en-US" w:eastAsia="zh-CN"/>
                <w14:textFill>
                  <w14:solidFill>
                    <w14:schemeClr w14:val="tx1"/>
                  </w14:solidFill>
                </w14:textFill>
              </w:rPr>
              <w:t>《危险废物贮存污染控制标准》（GB1859-2023）标准要求</w:t>
            </w:r>
            <w:r>
              <w:rPr>
                <w:rFonts w:hint="eastAsia"/>
                <w:color w:val="000000" w:themeColor="text1"/>
                <w:lang w:eastAsia="zh-CN"/>
                <w14:textFill>
                  <w14:solidFill>
                    <w14:schemeClr w14:val="tx1"/>
                  </w14:solidFill>
                </w14:textFill>
              </w:rPr>
              <w:t>。</w:t>
            </w:r>
          </w:p>
          <w:p>
            <w:pPr>
              <w:pStyle w:val="29"/>
              <w:numPr>
                <w:ilvl w:val="0"/>
                <w:numId w:val="2"/>
              </w:numPr>
              <w:ind w:left="0" w:leftChars="0" w:firstLine="0" w:firstLineChars="0"/>
              <w:rPr>
                <w:rFonts w:hint="eastAsia"/>
                <w:b/>
                <w:bCs/>
              </w:rPr>
            </w:pPr>
            <w:r>
              <w:rPr>
                <w:rFonts w:hint="eastAsia"/>
                <w:b/>
                <w:bCs/>
              </w:rPr>
              <w:t>总量控制</w:t>
            </w:r>
          </w:p>
          <w:p>
            <w:pPr>
              <w:rPr>
                <w:rFonts w:hint="default" w:eastAsia="宋体"/>
                <w:lang w:val="en-US" w:eastAsia="zh-CN"/>
              </w:rPr>
            </w:pPr>
            <w:r>
              <w:rPr>
                <w:rFonts w:hint="eastAsia"/>
                <w:lang w:val="en-US" w:eastAsia="zh-CN"/>
              </w:rPr>
              <w:t>根据总量核算，本项目污染物排放量符合总量控制要求。</w:t>
            </w:r>
          </w:p>
          <w:p>
            <w:pPr>
              <w:pStyle w:val="29"/>
              <w:rPr>
                <w:b/>
                <w:bCs/>
              </w:rPr>
            </w:pPr>
            <w:r>
              <w:rPr>
                <w:rFonts w:hint="eastAsia"/>
                <w:b/>
                <w:bCs/>
                <w:lang w:eastAsia="zh-CN"/>
              </w:rPr>
              <w:t>六</w:t>
            </w:r>
            <w:r>
              <w:rPr>
                <w:rFonts w:hint="eastAsia"/>
                <w:b/>
                <w:bCs/>
              </w:rPr>
              <w:t>、总结论</w:t>
            </w:r>
          </w:p>
          <w:p>
            <w:pPr>
              <w:bidi w:val="0"/>
              <w:rPr>
                <w:rFonts w:hint="default" w:eastAsia="宋体"/>
                <w:lang w:val="en-US" w:eastAsia="zh-CN"/>
              </w:rPr>
            </w:pPr>
            <w:r>
              <w:rPr>
                <w:rFonts w:hint="eastAsia" w:hAnsi="宋体"/>
                <w:sz w:val="24"/>
                <w:lang w:eastAsia="zh-CN"/>
              </w:rPr>
              <w:t>浙江晟飞科技有限公司年产100万台智能健康分析仪及远程非接触式生命体征监护仪项目</w:t>
            </w:r>
            <w:r>
              <w:rPr>
                <w:rFonts w:hint="eastAsia"/>
              </w:rPr>
              <w:t>在实施过程和试运行中，按照建设项目环境保护“三同时”的相关要求，根据现场勘查及两天检测数据分析结果，基本落实了环评</w:t>
            </w:r>
            <w:r>
              <w:rPr>
                <w:rFonts w:hint="eastAsia"/>
                <w:lang w:eastAsia="zh-CN"/>
              </w:rPr>
              <w:t>登记表</w:t>
            </w:r>
            <w:r>
              <w:rPr>
                <w:rFonts w:hint="eastAsia"/>
              </w:rPr>
              <w:t>中要求的相关内容，验收监测结果表明各污染物排放指标均符合相应标准，基本具备建设项目环保设施竣工验收条件</w:t>
            </w:r>
            <w:r>
              <w:rPr>
                <w:rFonts w:hint="eastAsia"/>
                <w:lang w:eastAsia="zh-CN"/>
              </w:rPr>
              <w:t>，建议通过建设项目竣工环保验收</w:t>
            </w:r>
            <w:r>
              <w:rPr>
                <w:rFonts w:hint="eastAsia"/>
              </w:rPr>
              <w:t>。</w:t>
            </w:r>
            <w:r>
              <w:rPr>
                <w:rFonts w:hint="eastAsia"/>
                <w:lang w:val="en-US" w:eastAsia="zh-CN"/>
              </w:rPr>
              <w:t xml:space="preserve">    </w:t>
            </w:r>
          </w:p>
          <w:p>
            <w:pPr>
              <w:pStyle w:val="29"/>
              <w:rPr>
                <w:rFonts w:hint="eastAsia" w:eastAsia="宋体"/>
                <w:b/>
                <w:bCs/>
                <w:sz w:val="24"/>
                <w:szCs w:val="24"/>
                <w:lang w:eastAsia="zh-CN"/>
              </w:rPr>
            </w:pPr>
            <w:r>
              <w:rPr>
                <w:rFonts w:hint="eastAsia"/>
                <w:b/>
                <w:bCs/>
                <w:sz w:val="24"/>
                <w:szCs w:val="24"/>
                <w:lang w:eastAsia="zh-CN"/>
              </w:rPr>
              <w:t>七</w:t>
            </w:r>
            <w:r>
              <w:rPr>
                <w:rFonts w:hint="eastAsia"/>
                <w:b/>
                <w:bCs/>
                <w:sz w:val="24"/>
                <w:szCs w:val="24"/>
              </w:rPr>
              <w:t>、</w:t>
            </w:r>
            <w:r>
              <w:rPr>
                <w:rFonts w:hint="eastAsia"/>
                <w:b/>
                <w:bCs/>
                <w:sz w:val="24"/>
                <w:szCs w:val="24"/>
                <w:lang w:eastAsia="zh-CN"/>
              </w:rPr>
              <w:t>其他需要说明的事项和建议要求</w:t>
            </w:r>
          </w:p>
          <w:p>
            <w:pP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1</w:t>
            </w:r>
            <w:r>
              <w:rPr>
                <w:rFonts w:hint="eastAsia"/>
                <w:color w:val="000000" w:themeColor="text1"/>
                <w:lang w:eastAsia="zh-CN"/>
                <w14:textFill>
                  <w14:solidFill>
                    <w14:schemeClr w14:val="tx1"/>
                  </w14:solidFill>
                </w14:textFill>
              </w:rPr>
              <w:t>）其他说明事项</w:t>
            </w:r>
          </w:p>
          <w:p>
            <w:pPr>
              <w:rPr>
                <w:rFonts w:hint="eastAsia"/>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①</w:t>
            </w:r>
            <w:r>
              <w:rPr>
                <w:rFonts w:hint="eastAsia"/>
                <w:color w:val="000000" w:themeColor="text1"/>
                <w:lang w:eastAsia="zh-CN"/>
                <w14:textFill>
                  <w14:solidFill>
                    <w14:schemeClr w14:val="tx1"/>
                  </w14:solidFill>
                </w14:textFill>
              </w:rPr>
              <w:t>企业环保历程简况详见报告</w:t>
            </w:r>
            <w:r>
              <w:rPr>
                <w:rFonts w:hint="eastAsia"/>
                <w:color w:val="000000" w:themeColor="text1"/>
                <w:lang w:val="en-US" w:eastAsia="zh-CN"/>
                <w14:textFill>
                  <w14:solidFill>
                    <w14:schemeClr w14:val="tx1"/>
                  </w14:solidFill>
                </w14:textFill>
              </w:rPr>
              <w:t>P5页，项目均已落实相关手续并取得主管部门的审批，</w:t>
            </w:r>
            <w:r>
              <w:rPr>
                <w:rFonts w:hint="eastAsia" w:ascii="宋体" w:hAnsi="宋体" w:eastAsia="宋体" w:cs="宋体"/>
                <w:color w:val="000000"/>
                <w:kern w:val="0"/>
                <w:sz w:val="24"/>
                <w:szCs w:val="24"/>
                <w:lang w:val="en-US" w:eastAsia="zh-CN" w:bidi="ar"/>
              </w:rPr>
              <w:t>基本落实环保“三同时</w:t>
            </w:r>
            <w:r>
              <w:rPr>
                <w:rFonts w:hint="eastAsia" w:ascii="宋体" w:hAnsi="宋体" w:cs="宋体"/>
                <w:color w:val="000000"/>
                <w:kern w:val="0"/>
                <w:sz w:val="24"/>
                <w:szCs w:val="24"/>
                <w:lang w:val="en-US" w:eastAsia="zh-CN" w:bidi="ar"/>
              </w:rPr>
              <w:t>验收</w:t>
            </w:r>
            <w:r>
              <w:rPr>
                <w:rFonts w:hint="eastAsia" w:ascii="宋体" w:hAnsi="宋体" w:eastAsia="宋体" w:cs="宋体"/>
                <w:color w:val="000000"/>
                <w:kern w:val="0"/>
                <w:sz w:val="24"/>
                <w:szCs w:val="24"/>
                <w:lang w:val="en-US" w:eastAsia="zh-CN" w:bidi="ar"/>
              </w:rPr>
              <w:t>”</w:t>
            </w:r>
            <w:r>
              <w:rPr>
                <w:rFonts w:hint="eastAsia" w:ascii="宋体" w:hAnsi="宋体" w:cs="宋体"/>
                <w:color w:val="000000"/>
                <w:kern w:val="0"/>
                <w:sz w:val="24"/>
                <w:szCs w:val="24"/>
                <w:lang w:val="en-US" w:eastAsia="zh-CN" w:bidi="ar"/>
              </w:rPr>
              <w:t>相关</w:t>
            </w:r>
            <w:r>
              <w:rPr>
                <w:rFonts w:hint="eastAsia" w:ascii="宋体" w:hAnsi="宋体" w:eastAsia="宋体" w:cs="宋体"/>
                <w:color w:val="000000"/>
                <w:kern w:val="0"/>
                <w:sz w:val="24"/>
                <w:szCs w:val="24"/>
                <w:lang w:val="en-US" w:eastAsia="zh-CN" w:bidi="ar"/>
              </w:rPr>
              <w:t>要求</w:t>
            </w:r>
            <w:r>
              <w:rPr>
                <w:rFonts w:hint="eastAsia" w:ascii="宋体" w:hAnsi="宋体" w:cs="宋体"/>
                <w:color w:val="000000"/>
                <w:kern w:val="0"/>
                <w:sz w:val="24"/>
                <w:szCs w:val="24"/>
                <w:lang w:val="en-US" w:eastAsia="zh-CN" w:bidi="ar"/>
              </w:rPr>
              <w:t>。</w:t>
            </w:r>
          </w:p>
          <w:p>
            <w:pPr>
              <w:rPr>
                <w:rFonts w:hint="eastAsia" w:ascii="宋体" w:hAnsi="宋体" w:cs="宋体"/>
                <w:color w:val="000000"/>
                <w:kern w:val="0"/>
                <w:sz w:val="24"/>
                <w:szCs w:val="24"/>
                <w:lang w:val="en-US" w:eastAsia="zh-CN" w:bidi="ar"/>
              </w:rPr>
            </w:pPr>
            <w:r>
              <w:rPr>
                <w:rFonts w:hint="eastAsia" w:ascii="宋体" w:hAnsi="宋体" w:eastAsia="宋体" w:cs="宋体"/>
                <w:color w:val="000000" w:themeColor="text1"/>
                <w:lang w:eastAsia="zh-CN"/>
                <w14:textFill>
                  <w14:solidFill>
                    <w14:schemeClr w14:val="tx1"/>
                  </w14:solidFill>
                </w14:textFill>
              </w:rPr>
              <w:t>②</w:t>
            </w:r>
            <w:r>
              <w:rPr>
                <w:rFonts w:hint="eastAsia"/>
                <w:color w:val="000000" w:themeColor="text1"/>
                <w:lang w:eastAsia="zh-CN"/>
                <w14:textFill>
                  <w14:solidFill>
                    <w14:schemeClr w14:val="tx1"/>
                  </w14:solidFill>
                </w14:textFill>
              </w:rPr>
              <w:t>本项目生活废水经新建化粪池处理，清洗废水经沉淀设施处理后一同纳管排放；项目已按环评要求落实了车间通风换气措施，根据监测结果均达标排放，基本符合防治要求</w:t>
            </w:r>
            <w:r>
              <w:rPr>
                <w:rFonts w:hint="eastAsia" w:ascii="宋体" w:hAnsi="宋体" w:cs="宋体"/>
                <w:color w:val="000000"/>
                <w:kern w:val="0"/>
                <w:sz w:val="24"/>
                <w:szCs w:val="24"/>
                <w:lang w:val="en-US" w:eastAsia="zh-CN" w:bidi="ar"/>
              </w:rPr>
              <w:t>。</w:t>
            </w:r>
          </w:p>
          <w:p>
            <w:pPr>
              <w:rPr>
                <w:rFonts w:hint="eastAsia"/>
                <w:color w:val="000000" w:themeColor="text1"/>
                <w:lang w:eastAsia="zh-CN"/>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③</w:t>
            </w:r>
            <w:r>
              <w:rPr>
                <w:rFonts w:hint="eastAsia"/>
                <w:color w:val="000000" w:themeColor="text1"/>
                <w:lang w:eastAsia="zh-CN"/>
                <w14:textFill>
                  <w14:solidFill>
                    <w14:schemeClr w14:val="tx1"/>
                  </w14:solidFill>
                </w14:textFill>
              </w:rPr>
              <w:t>其他环保措施主要有通过对员工培训，强化员工的环保意识，以及</w:t>
            </w:r>
            <w:r>
              <w:rPr>
                <w:rFonts w:hint="eastAsia"/>
                <w:color w:val="000000" w:themeColor="text1"/>
                <w14:textFill>
                  <w14:solidFill>
                    <w14:schemeClr w14:val="tx1"/>
                  </w14:solidFill>
                </w14:textFill>
              </w:rPr>
              <w:t>加强</w:t>
            </w:r>
            <w:r>
              <w:rPr>
                <w:rFonts w:hint="eastAsia"/>
                <w:color w:val="000000" w:themeColor="text1"/>
                <w:lang w:eastAsia="zh-CN"/>
                <w14:textFill>
                  <w14:solidFill>
                    <w14:schemeClr w14:val="tx1"/>
                  </w14:solidFill>
                </w14:textFill>
              </w:rPr>
              <w:t>生产</w:t>
            </w:r>
            <w:r>
              <w:rPr>
                <w:rFonts w:hint="eastAsia"/>
                <w:color w:val="000000" w:themeColor="text1"/>
                <w14:textFill>
                  <w14:solidFill>
                    <w14:schemeClr w14:val="tx1"/>
                  </w14:solidFill>
                </w14:textFill>
              </w:rPr>
              <w:t>设备</w:t>
            </w:r>
            <w:r>
              <w:rPr>
                <w:rFonts w:hint="eastAsia"/>
                <w:color w:val="000000" w:themeColor="text1"/>
                <w:lang w:eastAsia="zh-CN"/>
                <w14:textFill>
                  <w14:solidFill>
                    <w14:schemeClr w14:val="tx1"/>
                  </w14:solidFill>
                </w14:textFill>
              </w:rPr>
              <w:t>和环保设施的</w:t>
            </w:r>
            <w:r>
              <w:rPr>
                <w:rFonts w:hint="eastAsia"/>
                <w:color w:val="000000" w:themeColor="text1"/>
                <w14:textFill>
                  <w14:solidFill>
                    <w14:schemeClr w14:val="tx1"/>
                  </w14:solidFill>
                </w14:textFill>
              </w:rPr>
              <w:t>的维修与保养，</w:t>
            </w:r>
            <w:r>
              <w:rPr>
                <w:rFonts w:hint="eastAsia"/>
                <w:color w:val="000000" w:themeColor="text1"/>
                <w:lang w:eastAsia="zh-CN"/>
                <w14:textFill>
                  <w14:solidFill>
                    <w14:schemeClr w14:val="tx1"/>
                  </w14:solidFill>
                </w14:textFill>
              </w:rPr>
              <w:t>并</w:t>
            </w:r>
            <w:r>
              <w:rPr>
                <w:rFonts w:hint="eastAsia"/>
                <w:color w:val="000000" w:themeColor="text1"/>
                <w:lang w:val="en-US" w:eastAsia="zh-CN"/>
                <w14:textFill>
                  <w14:solidFill>
                    <w14:schemeClr w14:val="tx1"/>
                  </w14:solidFill>
                </w14:textFill>
              </w:rPr>
              <w:t>建立运行台账，</w:t>
            </w:r>
            <w:r>
              <w:rPr>
                <w:rFonts w:hint="eastAsia"/>
                <w:color w:val="000000" w:themeColor="text1"/>
                <w14:textFill>
                  <w14:solidFill>
                    <w14:schemeClr w14:val="tx1"/>
                  </w14:solidFill>
                </w14:textFill>
              </w:rPr>
              <w:t>确保设备正常运行</w:t>
            </w:r>
            <w:r>
              <w:rPr>
                <w:rFonts w:hint="eastAsia"/>
                <w:color w:val="000000" w:themeColor="text1"/>
                <w:lang w:eastAsia="zh-CN"/>
                <w14:textFill>
                  <w14:solidFill>
                    <w14:schemeClr w14:val="tx1"/>
                  </w14:solidFill>
                </w14:textFill>
              </w:rPr>
              <w:t>。</w:t>
            </w:r>
          </w:p>
          <w:p>
            <w:pPr>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2</w:t>
            </w:r>
            <w:r>
              <w:rPr>
                <w:rFonts w:hint="eastAsia"/>
                <w:color w:val="000000" w:themeColor="text1"/>
                <w:lang w:eastAsia="zh-CN"/>
                <w14:textFill>
                  <w14:solidFill>
                    <w14:schemeClr w14:val="tx1"/>
                  </w14:solidFill>
                </w14:textFill>
              </w:rPr>
              <w:t>）建议与要求</w:t>
            </w:r>
          </w:p>
          <w:p>
            <w:pP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建立健全的环保规章制度，有条件时可设定环保专员管理企业环保工作，并及时反馈工作情况。</w:t>
            </w:r>
          </w:p>
          <w:p>
            <w:pPr>
              <w:rPr>
                <w:rFonts w:hint="default"/>
                <w:lang w:val="en-US" w:eastAsia="zh-CN"/>
              </w:rPr>
            </w:pPr>
            <w:r>
              <w:rPr>
                <w:rFonts w:hint="eastAsia"/>
                <w:color w:val="000000" w:themeColor="text1"/>
                <w:lang w:val="en-US" w:eastAsia="zh-CN"/>
                <w14:textFill>
                  <w14:solidFill>
                    <w14:schemeClr w14:val="tx1"/>
                  </w14:solidFill>
                </w14:textFill>
              </w:rPr>
              <w:t>建议每年定期开展自行监测，确保项目厂区内污染物达标排放。</w:t>
            </w:r>
          </w:p>
        </w:tc>
      </w:tr>
    </w:tbl>
    <w:p>
      <w:pPr>
        <w:pStyle w:val="29"/>
        <w:rPr>
          <w:rFonts w:hint="eastAsia"/>
          <w:lang w:eastAsia="zh-CN"/>
        </w:rPr>
        <w:sectPr>
          <w:pgSz w:w="11906" w:h="16838"/>
          <w:pgMar w:top="1123" w:right="1077" w:bottom="1123" w:left="1077" w:header="567" w:footer="454" w:gutter="283"/>
          <w:pgBorders>
            <w:top w:val="none" w:sz="0" w:space="0"/>
            <w:left w:val="none" w:sz="0" w:space="0"/>
            <w:bottom w:val="none" w:sz="0" w:space="0"/>
            <w:right w:val="none" w:sz="0" w:space="0"/>
          </w:pgBorders>
          <w:cols w:space="0" w:num="1"/>
          <w:docGrid w:linePitch="312" w:charSpace="0"/>
        </w:sectPr>
      </w:pPr>
    </w:p>
    <w:p>
      <w:pPr>
        <w:autoSpaceDE w:val="0"/>
        <w:autoSpaceDN w:val="0"/>
        <w:spacing w:line="0" w:lineRule="atLeast"/>
        <w:ind w:left="240" w:leftChars="100" w:firstLine="0" w:firstLineChars="0"/>
        <w:jc w:val="center"/>
        <w:outlineLvl w:val="0"/>
        <w:rPr>
          <w:b/>
          <w:sz w:val="21"/>
          <w:szCs w:val="21"/>
        </w:rPr>
      </w:pPr>
      <w:bookmarkStart w:id="78" w:name="_Toc10170"/>
      <w:bookmarkStart w:id="79" w:name="_Toc29779"/>
      <w:bookmarkStart w:id="80" w:name="_Toc4778"/>
      <w:bookmarkStart w:id="81" w:name="_Toc10243"/>
      <w:bookmarkStart w:id="82" w:name="_Toc30996"/>
      <w:bookmarkStart w:id="83" w:name="_Toc3603"/>
      <w:bookmarkStart w:id="84" w:name="_Toc5531"/>
      <w:bookmarkStart w:id="85" w:name="_Toc30966"/>
      <w:bookmarkStart w:id="86" w:name="_Toc12894"/>
      <w:bookmarkStart w:id="87" w:name="_Toc18658"/>
      <w:bookmarkStart w:id="88" w:name="_Toc14436"/>
      <w:bookmarkStart w:id="89" w:name="_Toc24785"/>
      <w:bookmarkStart w:id="90" w:name="_Toc30757"/>
      <w:bookmarkStart w:id="91" w:name="_Toc5255"/>
      <w:bookmarkStart w:id="92" w:name="_Toc32578"/>
      <w:bookmarkStart w:id="93" w:name="_Toc16471"/>
      <w:bookmarkStart w:id="94" w:name="_Toc4326"/>
      <w:bookmarkStart w:id="95" w:name="_Toc29585"/>
      <w:bookmarkStart w:id="96" w:name="_Toc24092"/>
      <w:bookmarkStart w:id="97" w:name="_Toc31466"/>
      <w:bookmarkStart w:id="98" w:name="_Toc8955"/>
      <w:bookmarkStart w:id="99" w:name="_Toc7312"/>
      <w:bookmarkStart w:id="100" w:name="_Toc26567"/>
      <w:bookmarkStart w:id="101" w:name="_Toc23565"/>
      <w:bookmarkStart w:id="102" w:name="_Toc19029"/>
      <w:bookmarkStart w:id="103" w:name="_Toc8030"/>
      <w:bookmarkStart w:id="104" w:name="_Toc13660"/>
      <w:bookmarkStart w:id="105" w:name="_Toc2938"/>
      <w:bookmarkStart w:id="106" w:name="_Toc18217"/>
      <w:bookmarkStart w:id="107" w:name="_Toc11481"/>
      <w:r>
        <w:rPr>
          <w:rFonts w:hint="eastAsia"/>
          <w:b/>
          <w:w w:val="95"/>
          <w:sz w:val="21"/>
          <w:szCs w:val="21"/>
        </w:rPr>
        <w:t>建设项目工程竣工环境保护</w:t>
      </w:r>
      <w:r>
        <w:rPr>
          <w:rFonts w:ascii="Tahoma" w:hAnsi="Tahoma" w:eastAsia="Tahoma"/>
          <w:b/>
          <w:w w:val="95"/>
          <w:sz w:val="21"/>
          <w:szCs w:val="21"/>
        </w:rPr>
        <w:t>“</w:t>
      </w:r>
      <w:r>
        <w:rPr>
          <w:rFonts w:hint="eastAsia"/>
          <w:b/>
          <w:w w:val="95"/>
          <w:sz w:val="21"/>
          <w:szCs w:val="21"/>
        </w:rPr>
        <w:t>三同时</w:t>
      </w:r>
      <w:r>
        <w:rPr>
          <w:rFonts w:ascii="Tahoma" w:hAnsi="Tahoma" w:eastAsia="Tahoma"/>
          <w:b/>
          <w:w w:val="95"/>
          <w:sz w:val="21"/>
          <w:szCs w:val="21"/>
        </w:rPr>
        <w:t>”</w:t>
      </w:r>
      <w:r>
        <w:rPr>
          <w:rFonts w:hint="eastAsia"/>
          <w:b/>
          <w:w w:val="95"/>
          <w:sz w:val="21"/>
          <w:szCs w:val="21"/>
        </w:rPr>
        <w:t>验收登记表</w:t>
      </w:r>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pPr>
        <w:spacing w:line="240" w:lineRule="atLeast"/>
        <w:ind w:firstLine="0" w:firstLineChars="0"/>
        <w:rPr>
          <w:color w:val="000000"/>
          <w:sz w:val="21"/>
          <w:szCs w:val="21"/>
        </w:rPr>
      </w:pPr>
    </w:p>
    <w:p>
      <w:pPr>
        <w:tabs>
          <w:tab w:val="left" w:pos="4957"/>
          <w:tab w:val="left" w:pos="9807"/>
        </w:tabs>
        <w:spacing w:line="240" w:lineRule="atLeast"/>
        <w:ind w:firstLine="422"/>
        <w:outlineLvl w:val="0"/>
        <w:rPr>
          <w:rFonts w:ascii="宋体"/>
          <w:b/>
          <w:w w:val="95"/>
          <w:sz w:val="21"/>
        </w:rPr>
      </w:pPr>
      <w:bookmarkStart w:id="108" w:name="_Toc27897"/>
      <w:bookmarkStart w:id="109" w:name="_Toc10515"/>
      <w:bookmarkStart w:id="110" w:name="_Toc8859"/>
      <w:bookmarkStart w:id="111" w:name="_Toc19881_WPSOffice_Level1"/>
      <w:bookmarkStart w:id="112" w:name="_Toc28183"/>
      <w:bookmarkStart w:id="113" w:name="_Toc13123"/>
      <w:bookmarkStart w:id="114" w:name="_Toc14233"/>
      <w:bookmarkStart w:id="115" w:name="_Toc18805_WPSOffice_Level1"/>
      <w:bookmarkStart w:id="116" w:name="_Toc12205"/>
      <w:bookmarkStart w:id="117" w:name="_Toc30075"/>
      <w:bookmarkStart w:id="118" w:name="_Toc20739"/>
      <w:bookmarkStart w:id="119" w:name="_Toc11026"/>
      <w:bookmarkStart w:id="120" w:name="_Toc8132"/>
      <w:bookmarkStart w:id="121" w:name="_Toc11108"/>
      <w:bookmarkStart w:id="122" w:name="_Toc28132"/>
      <w:bookmarkStart w:id="123" w:name="_Toc3820"/>
      <w:bookmarkStart w:id="124" w:name="_Toc22089"/>
      <w:bookmarkStart w:id="125" w:name="_Toc10829"/>
      <w:bookmarkStart w:id="126" w:name="_Toc24874"/>
      <w:bookmarkStart w:id="127" w:name="_Toc15923"/>
      <w:bookmarkStart w:id="128" w:name="_Toc31055_WPSOffice_Level1"/>
      <w:bookmarkStart w:id="129" w:name="_Toc14217_WPSOffice_Level1"/>
      <w:bookmarkStart w:id="130" w:name="_Toc20927"/>
      <w:bookmarkStart w:id="131" w:name="_Toc21388"/>
      <w:bookmarkStart w:id="132" w:name="_Toc19563"/>
      <w:bookmarkStart w:id="133" w:name="_Toc32115_WPSOffice_Level1"/>
      <w:bookmarkStart w:id="134" w:name="_Toc5304"/>
      <w:bookmarkStart w:id="135" w:name="_Toc24435"/>
      <w:bookmarkStart w:id="136" w:name="_Toc8536"/>
      <w:bookmarkStart w:id="137" w:name="_Toc11058"/>
      <w:bookmarkStart w:id="138" w:name="_Toc15736"/>
      <w:bookmarkStart w:id="139" w:name="_Toc28387"/>
      <w:bookmarkStart w:id="140" w:name="_Toc18564"/>
      <w:bookmarkStart w:id="141" w:name="_Toc6579"/>
      <w:bookmarkStart w:id="142" w:name="_Toc20518"/>
      <w:r>
        <w:rPr>
          <w:rFonts w:hint="eastAsia" w:ascii="宋体"/>
          <w:b/>
          <w:sz w:val="21"/>
        </w:rPr>
        <w:t>填表单位（盖章）：</w:t>
      </w:r>
      <w:r>
        <w:rPr>
          <w:rFonts w:hint="eastAsia" w:ascii="宋体"/>
          <w:b/>
          <w:sz w:val="21"/>
        </w:rPr>
        <w:tab/>
      </w:r>
      <w:r>
        <w:rPr>
          <w:rFonts w:hint="eastAsia" w:ascii="宋体"/>
          <w:b/>
          <w:sz w:val="21"/>
        </w:rPr>
        <w:t>填表人（签字）：</w:t>
      </w:r>
      <w:r>
        <w:rPr>
          <w:rFonts w:hint="eastAsia" w:ascii="宋体"/>
          <w:b/>
          <w:sz w:val="21"/>
        </w:rPr>
        <w:tab/>
      </w:r>
      <w:r>
        <w:rPr>
          <w:rFonts w:hint="eastAsia" w:ascii="宋体"/>
          <w:b/>
          <w:w w:val="95"/>
          <w:sz w:val="21"/>
        </w:rPr>
        <w:t>项目经办人（签字）：</w:t>
      </w:r>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p>
    <w:tbl>
      <w:tblPr>
        <w:tblStyle w:val="37"/>
        <w:tblW w:w="1576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5"/>
        <w:gridCol w:w="292"/>
        <w:gridCol w:w="1152"/>
        <w:gridCol w:w="852"/>
        <w:gridCol w:w="715"/>
        <w:gridCol w:w="180"/>
        <w:gridCol w:w="931"/>
        <w:gridCol w:w="374"/>
        <w:gridCol w:w="946"/>
        <w:gridCol w:w="359"/>
        <w:gridCol w:w="570"/>
        <w:gridCol w:w="360"/>
        <w:gridCol w:w="818"/>
        <w:gridCol w:w="1049"/>
        <w:gridCol w:w="760"/>
        <w:gridCol w:w="395"/>
        <w:gridCol w:w="900"/>
        <w:gridCol w:w="480"/>
        <w:gridCol w:w="884"/>
        <w:gridCol w:w="55"/>
        <w:gridCol w:w="10"/>
        <w:gridCol w:w="950"/>
        <w:gridCol w:w="165"/>
        <w:gridCol w:w="510"/>
        <w:gridCol w:w="353"/>
        <w:gridCol w:w="161"/>
        <w:gridCol w:w="476"/>
        <w:gridCol w:w="6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restart"/>
            <w:tcMar>
              <w:top w:w="0" w:type="dxa"/>
              <w:left w:w="0" w:type="dxa"/>
              <w:bottom w:w="0" w:type="dxa"/>
              <w:right w:w="0" w:type="dxa"/>
            </w:tcMar>
            <w:textDirection w:val="tbLrV"/>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建设项目</w:t>
            </w: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项目名称</w:t>
            </w:r>
          </w:p>
        </w:tc>
        <w:tc>
          <w:tcPr>
            <w:tcW w:w="5253"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hAnsi="宋体"/>
                <w:sz w:val="15"/>
                <w:szCs w:val="15"/>
                <w:lang w:eastAsia="zh-CN"/>
              </w:rPr>
              <w:t>年产100万台智能健康分析仪及远程非接触式生命体征监护仪项目</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项目代码</w:t>
            </w:r>
          </w:p>
        </w:tc>
        <w:tc>
          <w:tcPr>
            <w:tcW w:w="900" w:type="dxa"/>
            <w:tcMar>
              <w:top w:w="0" w:type="dxa"/>
              <w:left w:w="0" w:type="dxa"/>
              <w:bottom w:w="0" w:type="dxa"/>
              <w:right w:w="0" w:type="dxa"/>
            </w:tcMar>
            <w:vAlign w:val="center"/>
          </w:tcPr>
          <w:p>
            <w:pPr>
              <w:pStyle w:val="32"/>
              <w:spacing w:line="200" w:lineRule="atLeast"/>
              <w:rPr>
                <w:rFonts w:hint="eastAsia"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w:t>
            </w:r>
          </w:p>
        </w:tc>
        <w:tc>
          <w:tcPr>
            <w:tcW w:w="136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建设地点</w:t>
            </w:r>
          </w:p>
        </w:tc>
        <w:tc>
          <w:tcPr>
            <w:tcW w:w="3325"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丽水市莲都区祥龙路176号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lang w:eastAsia="zh-CN"/>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行业类别（分类管理名录）</w:t>
            </w:r>
          </w:p>
        </w:tc>
        <w:tc>
          <w:tcPr>
            <w:tcW w:w="5253" w:type="dxa"/>
            <w:gridSpan w:val="9"/>
            <w:tcMar>
              <w:top w:w="0" w:type="dxa"/>
              <w:left w:w="0" w:type="dxa"/>
              <w:bottom w:w="0" w:type="dxa"/>
              <w:right w:w="0" w:type="dxa"/>
            </w:tcMar>
            <w:vAlign w:val="center"/>
          </w:tcPr>
          <w:p>
            <w:pPr>
              <w:pStyle w:val="32"/>
              <w:bidi w:val="0"/>
              <w:rPr>
                <w:rFonts w:hint="default" w:eastAsia="宋体"/>
                <w:lang w:val="en-US" w:eastAsia="zh-CN"/>
              </w:rPr>
            </w:pPr>
            <w:r>
              <w:rPr>
                <w:rFonts w:hint="eastAsia"/>
                <w:sz w:val="15"/>
                <w:szCs w:val="15"/>
                <w:lang w:val="en-US" w:eastAsia="zh-CN"/>
              </w:rPr>
              <w:t xml:space="preserve">医疗诊断、监护及治疗设备制造 </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建设性质</w:t>
            </w:r>
          </w:p>
        </w:tc>
        <w:tc>
          <w:tcPr>
            <w:tcW w:w="226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新建</w:t>
            </w:r>
          </w:p>
        </w:tc>
        <w:tc>
          <w:tcPr>
            <w:tcW w:w="2043" w:type="dxa"/>
            <w:gridSpan w:val="6"/>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项目厂区中心经度/纬度</w:t>
            </w:r>
          </w:p>
        </w:tc>
        <w:tc>
          <w:tcPr>
            <w:tcW w:w="1282"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lang w:eastAsia="zh-CN"/>
              </w:rPr>
            </w:pPr>
          </w:p>
        </w:tc>
        <w:tc>
          <w:tcPr>
            <w:tcW w:w="2296" w:type="dxa"/>
            <w:gridSpan w:val="3"/>
            <w:tcMar>
              <w:top w:w="0" w:type="dxa"/>
              <w:left w:w="0" w:type="dxa"/>
              <w:bottom w:w="0" w:type="dxa"/>
              <w:right w:w="0" w:type="dxa"/>
            </w:tcMar>
            <w:vAlign w:val="center"/>
          </w:tcPr>
          <w:p>
            <w:pPr>
              <w:pStyle w:val="32"/>
              <w:spacing w:line="200" w:lineRule="atLeast"/>
              <w:rPr>
                <w:rFonts w:hint="eastAsia" w:asciiTheme="minorHAnsi" w:hAnsiTheme="minorHAnsi" w:eastAsiaTheme="minorEastAsia"/>
                <w:sz w:val="15"/>
                <w:szCs w:val="15"/>
                <w:lang w:eastAsia="zh-CN"/>
              </w:rPr>
            </w:pPr>
            <w:r>
              <w:rPr>
                <w:rFonts w:asciiTheme="minorHAnsi" w:hAnsiTheme="minorHAnsi" w:eastAsiaTheme="minorEastAsia"/>
                <w:sz w:val="15"/>
                <w:szCs w:val="15"/>
              </w:rPr>
              <w:t>设计</w:t>
            </w:r>
            <w:r>
              <w:rPr>
                <w:rFonts w:hint="eastAsia" w:asciiTheme="minorHAnsi" w:hAnsiTheme="minorHAnsi" w:eastAsiaTheme="minorEastAsia"/>
                <w:sz w:val="15"/>
                <w:szCs w:val="15"/>
                <w:lang w:eastAsia="zh-CN"/>
              </w:rPr>
              <w:t>生产能力</w:t>
            </w:r>
          </w:p>
        </w:tc>
        <w:tc>
          <w:tcPr>
            <w:tcW w:w="5253"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年产100万台</w:t>
            </w:r>
          </w:p>
        </w:tc>
        <w:tc>
          <w:tcPr>
            <w:tcW w:w="2204" w:type="dxa"/>
            <w:gridSpan w:val="3"/>
            <w:tcMar>
              <w:top w:w="0" w:type="dxa"/>
              <w:left w:w="0" w:type="dxa"/>
              <w:bottom w:w="0" w:type="dxa"/>
              <w:right w:w="0" w:type="dxa"/>
            </w:tcMar>
            <w:vAlign w:val="center"/>
          </w:tcPr>
          <w:p>
            <w:pPr>
              <w:pStyle w:val="32"/>
              <w:spacing w:line="200" w:lineRule="atLeast"/>
              <w:rPr>
                <w:rFonts w:hint="eastAsia" w:asciiTheme="minorHAnsi" w:hAnsiTheme="minorHAnsi" w:eastAsiaTheme="minorEastAsia"/>
                <w:color w:val="000000" w:themeColor="text1"/>
                <w:sz w:val="15"/>
                <w:szCs w:val="15"/>
                <w:lang w:eastAsia="zh-CN"/>
                <w14:textFill>
                  <w14:solidFill>
                    <w14:schemeClr w14:val="tx1"/>
                  </w14:solidFill>
                </w14:textFill>
              </w:rPr>
            </w:pPr>
            <w:r>
              <w:rPr>
                <w:rFonts w:hint="eastAsia" w:asciiTheme="minorHAnsi" w:hAnsiTheme="minorHAnsi" w:eastAsiaTheme="minorEastAsia"/>
                <w:color w:val="000000" w:themeColor="text1"/>
                <w:sz w:val="15"/>
                <w:szCs w:val="15"/>
                <w:lang w:eastAsia="zh-CN"/>
                <w14:textFill>
                  <w14:solidFill>
                    <w14:schemeClr w14:val="tx1"/>
                  </w14:solidFill>
                </w14:textFill>
              </w:rPr>
              <w:t>验收</w:t>
            </w:r>
            <w:r>
              <w:rPr>
                <w:rFonts w:asciiTheme="minorHAnsi" w:hAnsiTheme="minorHAnsi" w:eastAsiaTheme="minorEastAsia"/>
                <w:color w:val="000000" w:themeColor="text1"/>
                <w:sz w:val="15"/>
                <w:szCs w:val="15"/>
                <w14:textFill>
                  <w14:solidFill>
                    <w14:schemeClr w14:val="tx1"/>
                  </w14:solidFill>
                </w14:textFill>
              </w:rPr>
              <w:t>实际</w:t>
            </w:r>
            <w:r>
              <w:rPr>
                <w:rFonts w:hint="eastAsia" w:asciiTheme="minorHAnsi" w:hAnsiTheme="minorHAnsi" w:eastAsiaTheme="minorEastAsia"/>
                <w:color w:val="000000" w:themeColor="text1"/>
                <w:sz w:val="15"/>
                <w:szCs w:val="15"/>
                <w:lang w:eastAsia="zh-CN"/>
                <w14:textFill>
                  <w14:solidFill>
                    <w14:schemeClr w14:val="tx1"/>
                  </w14:solidFill>
                </w14:textFill>
              </w:rPr>
              <w:t>情况</w:t>
            </w:r>
          </w:p>
        </w:tc>
        <w:tc>
          <w:tcPr>
            <w:tcW w:w="2329" w:type="dxa"/>
            <w:gridSpan w:val="5"/>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年产50万台，实施先行验收</w:t>
            </w:r>
          </w:p>
        </w:tc>
        <w:tc>
          <w:tcPr>
            <w:tcW w:w="950"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环评单位</w:t>
            </w:r>
          </w:p>
        </w:tc>
        <w:tc>
          <w:tcPr>
            <w:tcW w:w="2310" w:type="dxa"/>
            <w:gridSpan w:val="6"/>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color w:val="000000" w:themeColor="text1"/>
                <w:sz w:val="15"/>
                <w:szCs w:val="15"/>
                <w:lang w:eastAsia="zh-CN"/>
                <w14:textFill>
                  <w14:solidFill>
                    <w14:schemeClr w14:val="tx1"/>
                  </w14:solidFill>
                </w14:textFill>
              </w:rPr>
              <w:t>丽水市环科环保咨询有限公司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lang w:eastAsia="zh-CN"/>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环评文件审批机关</w:t>
            </w:r>
          </w:p>
        </w:tc>
        <w:tc>
          <w:tcPr>
            <w:tcW w:w="5253" w:type="dxa"/>
            <w:gridSpan w:val="9"/>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lang w:eastAsia="zh-CN"/>
                <w14:textFill>
                  <w14:solidFill>
                    <w14:schemeClr w14:val="tx1"/>
                  </w14:solidFill>
                </w14:textFill>
              </w:rPr>
            </w:pPr>
            <w:r>
              <w:rPr>
                <w:rFonts w:hint="eastAsia" w:asciiTheme="minorHAnsi" w:hAnsiTheme="minorHAnsi" w:eastAsiaTheme="minorEastAsia"/>
                <w:color w:val="000000" w:themeColor="text1"/>
                <w:sz w:val="15"/>
                <w:szCs w:val="15"/>
                <w:lang w:eastAsia="zh-CN"/>
                <w14:textFill>
                  <w14:solidFill>
                    <w14:schemeClr w14:val="tx1"/>
                  </w14:solidFill>
                </w14:textFill>
              </w:rPr>
              <w:t>丽水市生态环境局</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审批文号</w:t>
            </w: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丽环建备开[2021]34号</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环评文件类型</w:t>
            </w:r>
          </w:p>
        </w:tc>
        <w:tc>
          <w:tcPr>
            <w:tcW w:w="2310" w:type="dxa"/>
            <w:gridSpan w:val="6"/>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环境影响登记表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开工日期</w:t>
            </w:r>
          </w:p>
        </w:tc>
        <w:tc>
          <w:tcPr>
            <w:tcW w:w="5253"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2021年6月</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竣工日期</w:t>
            </w: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2022年3月</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排污许可证申领时间</w:t>
            </w:r>
          </w:p>
        </w:tc>
        <w:tc>
          <w:tcPr>
            <w:tcW w:w="2310" w:type="dxa"/>
            <w:gridSpan w:val="6"/>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2023年7月12日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环保设施设计单位</w:t>
            </w:r>
          </w:p>
        </w:tc>
        <w:tc>
          <w:tcPr>
            <w:tcW w:w="5253"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宋体" w:hAnsi="宋体"/>
                <w:color w:val="000000"/>
                <w:sz w:val="15"/>
                <w:szCs w:val="15"/>
                <w:lang w:val="en-US" w:eastAsia="zh-CN"/>
              </w:rPr>
              <w:t>/</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环保设施施工单位</w:t>
            </w: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宋体" w:hAnsi="宋体"/>
                <w:color w:val="000000"/>
                <w:sz w:val="15"/>
                <w:szCs w:val="15"/>
                <w:lang w:val="en-US" w:eastAsia="zh-CN"/>
              </w:rPr>
              <w:t>/</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本工程排污</w:t>
            </w:r>
            <w:r>
              <w:rPr>
                <w:rFonts w:hint="eastAsia" w:asciiTheme="minorHAnsi" w:hAnsiTheme="minorHAnsi" w:eastAsiaTheme="minorEastAsia"/>
                <w:sz w:val="15"/>
                <w:szCs w:val="15"/>
                <w:lang w:eastAsia="zh-CN"/>
              </w:rPr>
              <w:t>登记</w:t>
            </w:r>
            <w:r>
              <w:rPr>
                <w:rFonts w:asciiTheme="minorHAnsi" w:hAnsiTheme="minorHAnsi" w:eastAsiaTheme="minorEastAsia"/>
                <w:sz w:val="15"/>
                <w:szCs w:val="15"/>
                <w:lang w:eastAsia="zh-CN"/>
              </w:rPr>
              <w:t>编号</w:t>
            </w:r>
          </w:p>
        </w:tc>
        <w:tc>
          <w:tcPr>
            <w:tcW w:w="2310" w:type="dxa"/>
            <w:gridSpan w:val="6"/>
            <w:tcMar>
              <w:top w:w="0" w:type="dxa"/>
              <w:left w:w="0" w:type="dxa"/>
              <w:bottom w:w="0" w:type="dxa"/>
              <w:right w:w="0" w:type="dxa"/>
            </w:tcMar>
            <w:vAlign w:val="center"/>
          </w:tcPr>
          <w:p>
            <w:pPr>
              <w:pStyle w:val="32"/>
              <w:bidi w:val="0"/>
              <w:rPr>
                <w:rFonts w:hint="default"/>
                <w:lang w:val="en-US" w:eastAsia="zh-CN"/>
              </w:rPr>
            </w:pPr>
            <w:r>
              <w:rPr>
                <w:rFonts w:hint="eastAsia"/>
                <w:sz w:val="15"/>
                <w:szCs w:val="15"/>
                <w:lang w:val="en-US" w:eastAsia="zh-CN"/>
              </w:rPr>
              <w:t>91331127MA2E4YM753001X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lang w:eastAsia="zh-CN"/>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验收单位</w:t>
            </w:r>
          </w:p>
        </w:tc>
        <w:tc>
          <w:tcPr>
            <w:tcW w:w="5253" w:type="dxa"/>
            <w:gridSpan w:val="9"/>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浙江晟飞科技有限公司</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环保设施监测单位</w:t>
            </w:r>
          </w:p>
        </w:tc>
        <w:tc>
          <w:tcPr>
            <w:tcW w:w="5589" w:type="dxa"/>
            <w:gridSpan w:val="1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color w:val="000000" w:themeColor="text1"/>
                <w:sz w:val="15"/>
                <w:szCs w:val="15"/>
                <w:lang w:eastAsia="zh-CN"/>
                <w14:textFill>
                  <w14:solidFill>
                    <w14:schemeClr w14:val="tx1"/>
                  </w14:solidFill>
                </w14:textFill>
              </w:rPr>
              <w:t>浙江齐鑫环境检测有限公司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投资总概算（万元）</w:t>
            </w:r>
          </w:p>
        </w:tc>
        <w:tc>
          <w:tcPr>
            <w:tcW w:w="5253"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11000</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环保投资总概算（万元）</w:t>
            </w: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80</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所占比例（%）</w:t>
            </w:r>
          </w:p>
        </w:tc>
        <w:tc>
          <w:tcPr>
            <w:tcW w:w="2310" w:type="dxa"/>
            <w:gridSpan w:val="6"/>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0.73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实际总投资（万元）</w:t>
            </w:r>
          </w:p>
        </w:tc>
        <w:tc>
          <w:tcPr>
            <w:tcW w:w="5253" w:type="dxa"/>
            <w:gridSpan w:val="9"/>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9500</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lang w:eastAsia="zh-CN"/>
                <w14:textFill>
                  <w14:solidFill>
                    <w14:schemeClr w14:val="tx1"/>
                  </w14:solidFill>
                </w14:textFill>
              </w:rPr>
            </w:pPr>
            <w:r>
              <w:rPr>
                <w:rFonts w:asciiTheme="minorHAnsi" w:hAnsiTheme="minorHAnsi" w:eastAsiaTheme="minorEastAsia"/>
                <w:color w:val="000000" w:themeColor="text1"/>
                <w:sz w:val="15"/>
                <w:szCs w:val="15"/>
                <w:lang w:eastAsia="zh-CN"/>
                <w14:textFill>
                  <w14:solidFill>
                    <w14:schemeClr w14:val="tx1"/>
                  </w14:solidFill>
                </w14:textFill>
              </w:rPr>
              <w:t>实际环保投资（万元）</w:t>
            </w: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90</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所占比例（%）</w:t>
            </w:r>
          </w:p>
        </w:tc>
        <w:tc>
          <w:tcPr>
            <w:tcW w:w="2310" w:type="dxa"/>
            <w:gridSpan w:val="6"/>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0.95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废水治理（万元）</w:t>
            </w:r>
          </w:p>
        </w:tc>
        <w:tc>
          <w:tcPr>
            <w:tcW w:w="89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75</w:t>
            </w:r>
          </w:p>
        </w:tc>
        <w:tc>
          <w:tcPr>
            <w:tcW w:w="1305"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废气治理（万元）</w:t>
            </w:r>
          </w:p>
        </w:tc>
        <w:tc>
          <w:tcPr>
            <w:tcW w:w="946"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9</w:t>
            </w:r>
          </w:p>
        </w:tc>
        <w:tc>
          <w:tcPr>
            <w:tcW w:w="1289"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噪声治理（万元）</w:t>
            </w:r>
          </w:p>
        </w:tc>
        <w:tc>
          <w:tcPr>
            <w:tcW w:w="818"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5</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lang w:eastAsia="zh-CN"/>
                <w14:textFill>
                  <w14:solidFill>
                    <w14:schemeClr w14:val="tx1"/>
                  </w14:solidFill>
                </w14:textFill>
              </w:rPr>
            </w:pPr>
            <w:r>
              <w:rPr>
                <w:rFonts w:asciiTheme="minorHAnsi" w:hAnsiTheme="minorHAnsi" w:eastAsiaTheme="minorEastAsia"/>
                <w:color w:val="000000" w:themeColor="text1"/>
                <w:sz w:val="15"/>
                <w:szCs w:val="15"/>
                <w:lang w:eastAsia="zh-CN"/>
                <w14:textFill>
                  <w14:solidFill>
                    <w14:schemeClr w14:val="tx1"/>
                  </w14:solidFill>
                </w14:textFill>
              </w:rPr>
              <w:t>固体废物治理（万元）</w:t>
            </w: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1</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r>
              <w:rPr>
                <w:rFonts w:asciiTheme="minorHAnsi" w:hAnsiTheme="minorHAnsi" w:eastAsiaTheme="minorEastAsia"/>
                <w:color w:val="000000" w:themeColor="text1"/>
                <w:sz w:val="15"/>
                <w:szCs w:val="15"/>
                <w14:textFill>
                  <w14:solidFill>
                    <w14:schemeClr w14:val="tx1"/>
                  </w14:solidFill>
                </w14:textFill>
              </w:rPr>
              <w:t>绿化及生态（万元）</w:t>
            </w:r>
          </w:p>
        </w:tc>
        <w:tc>
          <w:tcPr>
            <w:tcW w:w="67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w:t>
            </w:r>
          </w:p>
        </w:tc>
        <w:tc>
          <w:tcPr>
            <w:tcW w:w="990"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其他（万元）</w:t>
            </w:r>
          </w:p>
        </w:tc>
        <w:tc>
          <w:tcPr>
            <w:tcW w:w="645"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425" w:type="dxa"/>
            <w:vMerge w:val="continue"/>
            <w:tcBorders>
              <w:top w:val="nil"/>
            </w:tcBorders>
            <w:tcMar>
              <w:top w:w="0" w:type="dxa"/>
              <w:left w:w="0" w:type="dxa"/>
              <w:bottom w:w="0" w:type="dxa"/>
              <w:right w:w="0" w:type="dxa"/>
            </w:tcMar>
            <w:textDirection w:val="tbRl"/>
            <w:vAlign w:val="center"/>
          </w:tcPr>
          <w:p>
            <w:pPr>
              <w:pStyle w:val="32"/>
              <w:spacing w:line="200" w:lineRule="atLeast"/>
              <w:rPr>
                <w:rFonts w:asciiTheme="minorHAnsi" w:hAnsiTheme="minorHAnsi" w:eastAsiaTheme="minorEastAsia"/>
                <w:sz w:val="15"/>
                <w:szCs w:val="15"/>
              </w:rPr>
            </w:pPr>
          </w:p>
        </w:tc>
        <w:tc>
          <w:tcPr>
            <w:tcW w:w="2296"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新增废水处理设施能力</w:t>
            </w:r>
          </w:p>
        </w:tc>
        <w:tc>
          <w:tcPr>
            <w:tcW w:w="5253" w:type="dxa"/>
            <w:gridSpan w:val="9"/>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w:t>
            </w:r>
          </w:p>
        </w:tc>
        <w:tc>
          <w:tcPr>
            <w:tcW w:w="220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新增废气处理设施能力</w:t>
            </w: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w:t>
            </w:r>
          </w:p>
        </w:tc>
        <w:tc>
          <w:tcPr>
            <w:tcW w:w="1899" w:type="dxa"/>
            <w:gridSpan w:val="4"/>
            <w:tcMar>
              <w:top w:w="0" w:type="dxa"/>
              <w:left w:w="0" w:type="dxa"/>
              <w:bottom w:w="0" w:type="dxa"/>
              <w:right w:w="0" w:type="dxa"/>
            </w:tcMar>
            <w:vAlign w:val="center"/>
          </w:tcPr>
          <w:p>
            <w:pPr>
              <w:pStyle w:val="32"/>
              <w:spacing w:line="200" w:lineRule="atLeast"/>
              <w:rPr>
                <w:rFonts w:hint="eastAsia" w:asciiTheme="minorHAnsi" w:hAnsiTheme="minorHAnsi" w:eastAsiaTheme="minorEastAsia"/>
                <w:sz w:val="15"/>
                <w:szCs w:val="15"/>
                <w:lang w:eastAsia="zh-CN"/>
              </w:rPr>
            </w:pPr>
            <w:r>
              <w:rPr>
                <w:rFonts w:asciiTheme="minorHAnsi" w:hAnsiTheme="minorHAnsi" w:eastAsiaTheme="minorEastAsia"/>
                <w:sz w:val="15"/>
                <w:szCs w:val="15"/>
              </w:rPr>
              <w:t>年平均工作时</w:t>
            </w:r>
            <w:r>
              <w:rPr>
                <w:rFonts w:hint="eastAsia" w:asciiTheme="minorHAnsi" w:hAnsiTheme="minorHAnsi" w:eastAsiaTheme="minorEastAsia"/>
                <w:sz w:val="15"/>
                <w:szCs w:val="15"/>
                <w:lang w:eastAsia="zh-CN"/>
              </w:rPr>
              <w:t>间</w:t>
            </w:r>
          </w:p>
        </w:tc>
        <w:tc>
          <w:tcPr>
            <w:tcW w:w="2310" w:type="dxa"/>
            <w:gridSpan w:val="6"/>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300天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2721"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建设单位</w:t>
            </w:r>
          </w:p>
        </w:tc>
        <w:tc>
          <w:tcPr>
            <w:tcW w:w="3505" w:type="dxa"/>
            <w:gridSpan w:val="6"/>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eastAsia="zh-CN"/>
              </w:rPr>
              <w:t>浙江晟飞科技有限公司</w:t>
            </w:r>
          </w:p>
        </w:tc>
        <w:tc>
          <w:tcPr>
            <w:tcW w:w="3557" w:type="dxa"/>
            <w:gridSpan w:val="5"/>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运营单位社会统一信用代码（或组织机构代码）</w:t>
            </w:r>
          </w:p>
        </w:tc>
        <w:tc>
          <w:tcPr>
            <w:tcW w:w="1775" w:type="dxa"/>
            <w:gridSpan w:val="3"/>
            <w:tcMar>
              <w:top w:w="0" w:type="dxa"/>
              <w:left w:w="0" w:type="dxa"/>
              <w:bottom w:w="0" w:type="dxa"/>
              <w:right w:w="0" w:type="dxa"/>
            </w:tcMar>
            <w:vAlign w:val="center"/>
          </w:tcPr>
          <w:p>
            <w:pPr>
              <w:pStyle w:val="32"/>
              <w:bidi w:val="0"/>
              <w:rPr>
                <w:rFonts w:hint="default"/>
                <w:lang w:val="en-US" w:eastAsia="zh-CN"/>
              </w:rPr>
            </w:pPr>
            <w:r>
              <w:rPr>
                <w:rFonts w:hint="eastAsia"/>
                <w:sz w:val="15"/>
                <w:szCs w:val="15"/>
                <w:lang w:val="en-US" w:eastAsia="zh-CN"/>
              </w:rPr>
              <w:t>91331127MA2E4YM753</w:t>
            </w:r>
          </w:p>
        </w:tc>
        <w:tc>
          <w:tcPr>
            <w:tcW w:w="1899" w:type="dxa"/>
            <w:gridSpan w:val="4"/>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验收监测时间</w:t>
            </w:r>
          </w:p>
        </w:tc>
        <w:tc>
          <w:tcPr>
            <w:tcW w:w="2310" w:type="dxa"/>
            <w:gridSpan w:val="6"/>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color w:val="000000" w:themeColor="text1"/>
                <w:sz w:val="15"/>
                <w:szCs w:val="15"/>
                <w:lang w:val="en-US" w:eastAsia="zh-CN"/>
                <w14:textFill>
                  <w14:solidFill>
                    <w14:schemeClr w14:val="tx1"/>
                  </w14:solidFill>
                </w14:textFill>
              </w:rPr>
              <w:t>2023年7月17日-18日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exact"/>
          <w:jc w:val="center"/>
        </w:trPr>
        <w:tc>
          <w:tcPr>
            <w:tcW w:w="717" w:type="dxa"/>
            <w:gridSpan w:val="2"/>
            <w:vMerge w:val="restart"/>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p>
            <w:pPr>
              <w:pStyle w:val="32"/>
              <w:spacing w:line="200" w:lineRule="atLeast"/>
              <w:rPr>
                <w:rFonts w:asciiTheme="minorHAnsi" w:hAnsiTheme="minorHAnsi" w:eastAsiaTheme="minorEastAsia"/>
                <w:sz w:val="15"/>
                <w:szCs w:val="15"/>
                <w:lang w:eastAsia="zh-CN"/>
              </w:rPr>
            </w:pP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污染</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物排</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放达</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标与</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总量</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控制</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（工</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业建</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设项</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目详</w:t>
            </w:r>
          </w:p>
          <w:p>
            <w:pPr>
              <w:pStyle w:val="32"/>
              <w:spacing w:line="200" w:lineRule="atLeast"/>
              <w:rPr>
                <w:rFonts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填）</w:t>
            </w: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污染物</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原有排放量(1)</w:t>
            </w: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本期工程实际排放浓度(2)</w:t>
            </w:r>
          </w:p>
        </w:tc>
        <w:tc>
          <w:tcPr>
            <w:tcW w:w="132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本期工程允许排放浓度(3)</w:t>
            </w: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本期工程产生量(4)</w:t>
            </w: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本期工程自身削减量(5)</w:t>
            </w:r>
          </w:p>
        </w:tc>
        <w:tc>
          <w:tcPr>
            <w:tcW w:w="1049"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本期工程实际排放量(6)</w:t>
            </w:r>
          </w:p>
        </w:tc>
        <w:tc>
          <w:tcPr>
            <w:tcW w:w="1155"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本期工程核定排放总量(7)</w:t>
            </w: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本期工程“以新带老” 削减量(8)</w:t>
            </w: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全厂实际排放总量(9)</w:t>
            </w:r>
          </w:p>
        </w:tc>
        <w:tc>
          <w:tcPr>
            <w:tcW w:w="1125"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全厂核定排放总量(10)</w:t>
            </w:r>
          </w:p>
        </w:tc>
        <w:tc>
          <w:tcPr>
            <w:tcW w:w="102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区域平衡替代削减量(11)</w:t>
            </w: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排放增减量</w:t>
            </w:r>
          </w:p>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hint="eastAsia" w:asciiTheme="minorHAnsi" w:hAnsiTheme="minorHAnsi" w:eastAsiaTheme="minorEastAsia"/>
                <w:sz w:val="15"/>
                <w:szCs w:val="15"/>
              </w:rPr>
              <w:t>废水</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32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929"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724</w:t>
            </w:r>
          </w:p>
        </w:tc>
        <w:tc>
          <w:tcPr>
            <w:tcW w:w="1155"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2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化学需氧量</w:t>
            </w:r>
          </w:p>
        </w:tc>
        <w:tc>
          <w:tcPr>
            <w:tcW w:w="715"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11"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32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0.036</w:t>
            </w:r>
          </w:p>
        </w:tc>
        <w:tc>
          <w:tcPr>
            <w:tcW w:w="115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0.12</w:t>
            </w: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氨氮</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32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0.004</w:t>
            </w:r>
          </w:p>
        </w:tc>
        <w:tc>
          <w:tcPr>
            <w:tcW w:w="115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0.012</w:t>
            </w: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二氧化硫</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val="en-US" w:eastAsia="zh-CN"/>
              </w:rPr>
            </w:pPr>
          </w:p>
        </w:tc>
        <w:tc>
          <w:tcPr>
            <w:tcW w:w="1320" w:type="dxa"/>
            <w:gridSpan w:val="2"/>
            <w:tcMar>
              <w:top w:w="0" w:type="dxa"/>
              <w:left w:w="0" w:type="dxa"/>
              <w:bottom w:w="0" w:type="dxa"/>
              <w:right w:w="0" w:type="dxa"/>
            </w:tcMar>
            <w:vAlign w:val="center"/>
          </w:tcPr>
          <w:p>
            <w:pPr>
              <w:pStyle w:val="32"/>
              <w:bidi w:val="0"/>
              <w:ind w:firstLine="0" w:firstLineChars="0"/>
              <w:jc w:val="center"/>
              <w:rPr>
                <w:rFonts w:hint="eastAsia"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2"/>
              <w:spacing w:line="200" w:lineRule="atLeast"/>
              <w:rPr>
                <w:rFonts w:hint="eastAsia" w:asciiTheme="minorHAnsi" w:hAnsiTheme="minorHAnsi" w:eastAsiaTheme="minorEastAsia"/>
                <w:sz w:val="15"/>
                <w:szCs w:val="15"/>
                <w:lang w:eastAsia="zh-CN"/>
              </w:rPr>
            </w:pPr>
            <w:r>
              <w:rPr>
                <w:rFonts w:hint="eastAsia" w:asciiTheme="minorHAnsi" w:hAnsiTheme="minorHAnsi" w:eastAsiaTheme="minorEastAsia"/>
                <w:sz w:val="15"/>
                <w:szCs w:val="15"/>
                <w:lang w:eastAsia="zh-CN"/>
              </w:rPr>
              <w:t>氮氧化物</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val="en-US" w:eastAsia="zh-CN"/>
              </w:rPr>
            </w:pPr>
          </w:p>
        </w:tc>
        <w:tc>
          <w:tcPr>
            <w:tcW w:w="1320" w:type="dxa"/>
            <w:gridSpan w:val="2"/>
            <w:tcMar>
              <w:top w:w="0" w:type="dxa"/>
              <w:left w:w="0" w:type="dxa"/>
              <w:bottom w:w="0" w:type="dxa"/>
              <w:right w:w="0" w:type="dxa"/>
            </w:tcMar>
            <w:vAlign w:val="center"/>
          </w:tcPr>
          <w:p>
            <w:pPr>
              <w:autoSpaceDE w:val="0"/>
              <w:autoSpaceDN w:val="0"/>
              <w:spacing w:line="240" w:lineRule="auto"/>
              <w:ind w:firstLine="0" w:firstLineChars="0"/>
              <w:jc w:val="center"/>
              <w:rPr>
                <w:rFonts w:hint="eastAsia"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asciiTheme="minorHAnsi" w:hAnsiTheme="minorHAnsi" w:eastAsiaTheme="minorEastAsia"/>
                <w:sz w:val="15"/>
                <w:szCs w:val="15"/>
              </w:rPr>
              <w:t>工业粉尘</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320" w:type="dxa"/>
            <w:gridSpan w:val="2"/>
            <w:tcMar>
              <w:top w:w="0" w:type="dxa"/>
              <w:left w:w="0" w:type="dxa"/>
              <w:bottom w:w="0" w:type="dxa"/>
              <w:right w:w="0" w:type="dxa"/>
            </w:tcMar>
            <w:vAlign w:val="center"/>
          </w:tcPr>
          <w:p>
            <w:pPr>
              <w:autoSpaceDE w:val="0"/>
              <w:autoSpaceDN w:val="0"/>
              <w:spacing w:line="240" w:lineRule="auto"/>
              <w:ind w:firstLine="0" w:firstLineChars="0"/>
              <w:jc w:val="center"/>
              <w:rPr>
                <w:rFonts w:asciiTheme="minorHAnsi" w:hAnsiTheme="minorHAnsi" w:eastAsiaTheme="minorEastAsia"/>
                <w:sz w:val="15"/>
                <w:szCs w:val="15"/>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155"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2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r>
              <w:rPr>
                <w:rFonts w:hint="eastAsia" w:asciiTheme="minorHAnsi" w:hAnsiTheme="minorHAnsi" w:eastAsiaTheme="minorEastAsia"/>
                <w:sz w:val="15"/>
                <w:szCs w:val="15"/>
                <w:lang w:val="en-US" w:eastAsia="zh-CN"/>
              </w:rPr>
              <w:t>烟（粉）尘</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320" w:type="dxa"/>
            <w:gridSpan w:val="2"/>
            <w:tcMar>
              <w:top w:w="0" w:type="dxa"/>
              <w:left w:w="0" w:type="dxa"/>
              <w:bottom w:w="0" w:type="dxa"/>
              <w:right w:w="0" w:type="dxa"/>
            </w:tcMar>
            <w:vAlign w:val="center"/>
          </w:tcPr>
          <w:p>
            <w:pPr>
              <w:autoSpaceDE w:val="0"/>
              <w:autoSpaceDN w:val="0"/>
              <w:spacing w:line="240" w:lineRule="auto"/>
              <w:ind w:firstLine="0" w:firstLineChars="0"/>
              <w:jc w:val="center"/>
              <w:rPr>
                <w:rFonts w:hint="eastAsia" w:asciiTheme="minorHAnsi" w:hAnsiTheme="minorHAnsi" w:eastAsiaTheme="minorEastAsia"/>
                <w:sz w:val="15"/>
                <w:szCs w:val="15"/>
                <w:lang w:val="en-US"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2"/>
              <w:bidi w:val="0"/>
              <w:rPr>
                <w:rFonts w:hint="default"/>
                <w:sz w:val="15"/>
                <w:szCs w:val="15"/>
                <w:lang w:val="en-US" w:eastAsia="zh-CN"/>
              </w:rPr>
            </w:pPr>
          </w:p>
        </w:tc>
        <w:tc>
          <w:tcPr>
            <w:tcW w:w="1155" w:type="dxa"/>
            <w:gridSpan w:val="2"/>
            <w:tcMar>
              <w:top w:w="0" w:type="dxa"/>
              <w:left w:w="0" w:type="dxa"/>
              <w:bottom w:w="0" w:type="dxa"/>
              <w:right w:w="0" w:type="dxa"/>
            </w:tcMar>
            <w:vAlign w:val="center"/>
          </w:tcPr>
          <w:p>
            <w:pPr>
              <w:pStyle w:val="32"/>
              <w:bidi w:val="0"/>
              <w:rPr>
                <w:rFonts w:hint="default"/>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25"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2004"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r>
              <w:rPr>
                <w:rFonts w:hint="eastAsia" w:asciiTheme="minorHAnsi" w:hAnsiTheme="minorHAnsi" w:eastAsiaTheme="minorEastAsia"/>
                <w:sz w:val="15"/>
                <w:szCs w:val="15"/>
                <w:lang w:val="en-US" w:eastAsia="zh-CN"/>
              </w:rPr>
              <w:t>VOCs</w:t>
            </w: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32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049" w:type="dxa"/>
            <w:tcMar>
              <w:top w:w="0" w:type="dxa"/>
              <w:left w:w="0" w:type="dxa"/>
              <w:bottom w:w="0" w:type="dxa"/>
              <w:right w:w="0" w:type="dxa"/>
            </w:tcMar>
            <w:vAlign w:val="center"/>
          </w:tcPr>
          <w:p>
            <w:pPr>
              <w:pStyle w:val="32"/>
              <w:bidi w:val="0"/>
              <w:rPr>
                <w:rFonts w:hint="default"/>
                <w:sz w:val="15"/>
                <w:szCs w:val="15"/>
                <w:lang w:val="en-US" w:eastAsia="zh-CN"/>
              </w:rPr>
            </w:pPr>
          </w:p>
        </w:tc>
        <w:tc>
          <w:tcPr>
            <w:tcW w:w="1155" w:type="dxa"/>
            <w:gridSpan w:val="2"/>
            <w:tcMar>
              <w:top w:w="0" w:type="dxa"/>
              <w:left w:w="0" w:type="dxa"/>
              <w:bottom w:w="0" w:type="dxa"/>
              <w:right w:w="0" w:type="dxa"/>
            </w:tcMar>
            <w:vAlign w:val="center"/>
          </w:tcPr>
          <w:p>
            <w:pPr>
              <w:pStyle w:val="32"/>
              <w:bidi w:val="0"/>
              <w:rPr>
                <w:sz w:val="15"/>
                <w:szCs w:val="15"/>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p>
        </w:tc>
        <w:tc>
          <w:tcPr>
            <w:tcW w:w="1125"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color w:val="000000" w:themeColor="text1"/>
                <w:sz w:val="15"/>
                <w:szCs w:val="15"/>
                <w14:textFill>
                  <w14:solidFill>
                    <w14:schemeClr w14:val="tx1"/>
                  </w14:solidFill>
                </w14:textFill>
              </w:rPr>
            </w:pPr>
          </w:p>
        </w:tc>
        <w:tc>
          <w:tcPr>
            <w:tcW w:w="1024"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color w:val="000000" w:themeColor="text1"/>
                <w:sz w:val="15"/>
                <w:szCs w:val="15"/>
                <w:lang w:val="en-US" w:eastAsia="zh-CN"/>
                <w14:textFill>
                  <w14:solidFill>
                    <w14:schemeClr w14:val="tx1"/>
                  </w14:solidFill>
                </w14:textFill>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rPr>
            </w:pPr>
          </w:p>
        </w:tc>
        <w:tc>
          <w:tcPr>
            <w:tcW w:w="1152" w:type="dxa"/>
            <w:vMerge w:val="restart"/>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r>
              <w:rPr>
                <w:rFonts w:asciiTheme="minorHAnsi" w:hAnsiTheme="minorHAnsi" w:eastAsiaTheme="minorEastAsia"/>
                <w:sz w:val="15"/>
                <w:szCs w:val="15"/>
                <w:lang w:eastAsia="zh-CN"/>
              </w:rPr>
              <w:t>与项目有关的其他特征污染物</w:t>
            </w:r>
          </w:p>
        </w:tc>
        <w:tc>
          <w:tcPr>
            <w:tcW w:w="852"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32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049" w:type="dxa"/>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5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939"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25"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exact"/>
          <w:jc w:val="center"/>
        </w:trPr>
        <w:tc>
          <w:tcPr>
            <w:tcW w:w="717" w:type="dxa"/>
            <w:gridSpan w:val="2"/>
            <w:vMerge w:val="continue"/>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152" w:type="dxa"/>
            <w:vMerge w:val="continue"/>
            <w:tcBorders>
              <w:top w:val="nil"/>
            </w:tcBorders>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852"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715"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11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32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92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178"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049" w:type="dxa"/>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155" w:type="dxa"/>
            <w:gridSpan w:val="2"/>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380"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939"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125" w:type="dxa"/>
            <w:gridSpan w:val="3"/>
            <w:tcMar>
              <w:top w:w="0" w:type="dxa"/>
              <w:left w:w="0" w:type="dxa"/>
              <w:bottom w:w="0" w:type="dxa"/>
              <w:right w:w="0" w:type="dxa"/>
            </w:tcMar>
            <w:vAlign w:val="center"/>
          </w:tcPr>
          <w:p>
            <w:pPr>
              <w:pStyle w:val="32"/>
              <w:spacing w:line="200" w:lineRule="atLeast"/>
              <w:rPr>
                <w:rFonts w:hint="default" w:asciiTheme="minorHAnsi" w:hAnsiTheme="minorHAnsi" w:eastAsiaTheme="minorEastAsia"/>
                <w:sz w:val="15"/>
                <w:szCs w:val="15"/>
                <w:lang w:val="en-US" w:eastAsia="zh-CN"/>
              </w:rPr>
            </w:pPr>
          </w:p>
        </w:tc>
        <w:tc>
          <w:tcPr>
            <w:tcW w:w="1024" w:type="dxa"/>
            <w:gridSpan w:val="3"/>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c>
          <w:tcPr>
            <w:tcW w:w="1121" w:type="dxa"/>
            <w:gridSpan w:val="2"/>
            <w:tcMar>
              <w:top w:w="0" w:type="dxa"/>
              <w:left w:w="0" w:type="dxa"/>
              <w:bottom w:w="0" w:type="dxa"/>
              <w:right w:w="0" w:type="dxa"/>
            </w:tcMar>
            <w:vAlign w:val="center"/>
          </w:tcPr>
          <w:p>
            <w:pPr>
              <w:pStyle w:val="32"/>
              <w:spacing w:line="200" w:lineRule="atLeast"/>
              <w:rPr>
                <w:rFonts w:asciiTheme="minorHAnsi" w:hAnsiTheme="minorHAnsi" w:eastAsiaTheme="minorEastAsia"/>
                <w:sz w:val="15"/>
                <w:szCs w:val="15"/>
                <w:lang w:eastAsia="zh-CN"/>
              </w:rPr>
            </w:pPr>
          </w:p>
        </w:tc>
      </w:tr>
    </w:tbl>
    <w:p>
      <w:pPr>
        <w:spacing w:line="240" w:lineRule="atLeast"/>
        <w:ind w:firstLine="420"/>
        <w:rPr>
          <w:color w:val="000000"/>
          <w:sz w:val="21"/>
          <w:szCs w:val="21"/>
        </w:rPr>
        <w:sectPr>
          <w:pgSz w:w="16838" w:h="11906" w:orient="landscape"/>
          <w:pgMar w:top="1077" w:right="1123" w:bottom="1077" w:left="1123" w:header="567" w:footer="454" w:gutter="283"/>
          <w:pgBorders>
            <w:top w:val="none" w:sz="0" w:space="0"/>
            <w:left w:val="none" w:sz="0" w:space="0"/>
            <w:bottom w:val="none" w:sz="0" w:space="0"/>
            <w:right w:val="none" w:sz="0" w:space="0"/>
          </w:pgBorders>
          <w:cols w:space="0" w:num="1"/>
          <w:docGrid w:linePitch="326" w:charSpace="0"/>
        </w:sectPr>
      </w:pPr>
    </w:p>
    <w:p>
      <w:pPr>
        <w:pStyle w:val="3"/>
        <w:numPr>
          <w:ilvl w:val="0"/>
          <w:numId w:val="0"/>
        </w:numPr>
        <w:bidi w:val="0"/>
        <w:ind w:leftChars="0"/>
      </w:pPr>
      <w:bookmarkStart w:id="143" w:name="_Toc20760_WPSOffice_Level1"/>
      <w:bookmarkStart w:id="144" w:name="_Toc7794"/>
      <w:r>
        <w:rPr>
          <w:rFonts w:hint="eastAsia"/>
        </w:rPr>
        <w:t>附件</w:t>
      </w:r>
      <w:r>
        <w:rPr>
          <w:rFonts w:hint="eastAsia"/>
          <w:lang w:val="en-US" w:eastAsia="zh-CN"/>
        </w:rPr>
        <w:t>1</w:t>
      </w:r>
      <w:r>
        <w:rPr>
          <w:rFonts w:hint="eastAsia"/>
        </w:rPr>
        <w:t>：</w:t>
      </w:r>
      <w:r>
        <w:rPr>
          <w:rFonts w:hint="eastAsia"/>
          <w:lang w:eastAsia="zh-CN"/>
        </w:rPr>
        <w:t>项目</w:t>
      </w:r>
      <w:r>
        <w:rPr>
          <w:rFonts w:hint="eastAsia"/>
        </w:rPr>
        <w:t>环评批复</w:t>
      </w:r>
      <w:bookmarkEnd w:id="143"/>
      <w:bookmarkEnd w:id="144"/>
    </w:p>
    <w:p>
      <w:pPr>
        <w:spacing w:line="240" w:lineRule="atLeast"/>
        <w:ind w:firstLine="0" w:firstLineChars="0"/>
        <w:jc w:val="both"/>
        <w:rPr>
          <w:rFonts w:hint="eastAsia" w:eastAsia="宋体"/>
          <w:color w:val="000000"/>
          <w:sz w:val="21"/>
          <w:szCs w:val="21"/>
          <w:lang w:eastAsia="zh-CN"/>
        </w:rPr>
      </w:pPr>
    </w:p>
    <w:p>
      <w:pPr>
        <w:spacing w:line="240" w:lineRule="atLeast"/>
        <w:ind w:firstLine="0" w:firstLineChars="0"/>
        <w:jc w:val="center"/>
        <w:rPr>
          <w:rFonts w:hint="eastAsia" w:eastAsia="宋体"/>
          <w:color w:val="000000"/>
          <w:sz w:val="21"/>
          <w:szCs w:val="21"/>
          <w:lang w:eastAsia="zh-CN"/>
        </w:rPr>
      </w:pPr>
      <w:r>
        <w:drawing>
          <wp:inline distT="0" distB="0" distL="114300" distR="114300">
            <wp:extent cx="5029200" cy="6962775"/>
            <wp:effectExtent l="0" t="0" r="0" b="9525"/>
            <wp:docPr id="10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7"/>
                    <pic:cNvPicPr>
                      <a:picLocks noChangeAspect="1"/>
                    </pic:cNvPicPr>
                  </pic:nvPicPr>
                  <pic:blipFill>
                    <a:blip r:embed="rId26"/>
                    <a:stretch>
                      <a:fillRect/>
                    </a:stretch>
                  </pic:blipFill>
                  <pic:spPr>
                    <a:xfrm>
                      <a:off x="0" y="0"/>
                      <a:ext cx="5029200" cy="6962775"/>
                    </a:xfrm>
                    <a:prstGeom prst="rect">
                      <a:avLst/>
                    </a:prstGeom>
                    <a:noFill/>
                    <a:ln>
                      <a:noFill/>
                    </a:ln>
                  </pic:spPr>
                </pic:pic>
              </a:graphicData>
            </a:graphic>
          </wp:inline>
        </w:drawing>
      </w:r>
    </w:p>
    <w:p>
      <w:pPr>
        <w:ind w:left="0" w:leftChars="0" w:firstLine="0" w:firstLineChars="0"/>
        <w:rPr>
          <w:rFonts w:hint="eastAsia"/>
          <w:lang w:val="en-US" w:eastAsia="zh-CN"/>
        </w:rPr>
      </w:pPr>
    </w:p>
    <w:p>
      <w:pPr>
        <w:bidi w:val="0"/>
        <w:rPr>
          <w:rFonts w:hint="eastAsia"/>
          <w:lang w:val="en-US" w:eastAsia="zh-CN"/>
        </w:rPr>
      </w:pPr>
    </w:p>
    <w:p>
      <w:pPr>
        <w:pStyle w:val="3"/>
        <w:numPr>
          <w:ilvl w:val="0"/>
          <w:numId w:val="0"/>
        </w:numPr>
        <w:ind w:leftChars="0"/>
        <w:rPr>
          <w:rFonts w:hint="eastAsia"/>
          <w:lang w:val="en-US" w:eastAsia="zh-CN"/>
        </w:rPr>
      </w:pPr>
    </w:p>
    <w:p>
      <w:pPr>
        <w:rPr>
          <w:rFonts w:hint="eastAsia"/>
          <w:lang w:val="en-US" w:eastAsia="zh-CN"/>
        </w:rPr>
      </w:pPr>
    </w:p>
    <w:p>
      <w:pPr>
        <w:bidi w:val="0"/>
        <w:rPr>
          <w:rFonts w:hint="eastAsia"/>
          <w:lang w:val="en-US" w:eastAsia="zh-CN"/>
        </w:rPr>
      </w:pPr>
    </w:p>
    <w:p>
      <w:pPr>
        <w:pStyle w:val="3"/>
        <w:numPr>
          <w:ilvl w:val="0"/>
          <w:numId w:val="0"/>
        </w:numPr>
        <w:bidi w:val="0"/>
        <w:ind w:leftChars="0"/>
        <w:rPr>
          <w:rFonts w:hint="eastAsia"/>
          <w:lang w:val="en-US" w:eastAsia="zh-CN"/>
        </w:rPr>
      </w:pPr>
      <w:bookmarkStart w:id="145" w:name="_Toc25955"/>
      <w:r>
        <w:rPr>
          <w:rFonts w:hint="eastAsia"/>
          <w:lang w:val="en-US" w:eastAsia="zh-CN"/>
        </w:rPr>
        <w:t>附件2：排污登记</w:t>
      </w:r>
      <w:bookmarkEnd w:id="145"/>
    </w:p>
    <w:p>
      <w:pPr>
        <w:jc w:val="center"/>
        <w:sectPr>
          <w:headerReference r:id="rId14" w:type="default"/>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pPr>
      <w:r>
        <w:drawing>
          <wp:inline distT="0" distB="0" distL="114300" distR="114300">
            <wp:extent cx="5132070" cy="7867015"/>
            <wp:effectExtent l="0" t="0" r="11430" b="635"/>
            <wp:docPr id="10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6"/>
                    <pic:cNvPicPr>
                      <a:picLocks noChangeAspect="1"/>
                    </pic:cNvPicPr>
                  </pic:nvPicPr>
                  <pic:blipFill>
                    <a:blip r:embed="rId27"/>
                    <a:stretch>
                      <a:fillRect/>
                    </a:stretch>
                  </pic:blipFill>
                  <pic:spPr>
                    <a:xfrm>
                      <a:off x="0" y="0"/>
                      <a:ext cx="5132070" cy="7867015"/>
                    </a:xfrm>
                    <a:prstGeom prst="rect">
                      <a:avLst/>
                    </a:prstGeom>
                    <a:noFill/>
                    <a:ln>
                      <a:noFill/>
                    </a:ln>
                  </pic:spPr>
                </pic:pic>
              </a:graphicData>
            </a:graphic>
          </wp:inline>
        </w:drawing>
      </w:r>
    </w:p>
    <w:p>
      <w:pPr>
        <w:pStyle w:val="3"/>
        <w:numPr>
          <w:ilvl w:val="0"/>
          <w:numId w:val="0"/>
        </w:numPr>
        <w:bidi w:val="0"/>
        <w:ind w:leftChars="0"/>
        <w:rPr>
          <w:rFonts w:hint="eastAsia"/>
          <w:lang w:val="en-US" w:eastAsia="zh-CN"/>
        </w:rPr>
      </w:pPr>
      <w:bookmarkStart w:id="146" w:name="_Toc11202"/>
      <w:r>
        <w:rPr>
          <w:rFonts w:hint="eastAsia"/>
          <w:lang w:val="en-US" w:eastAsia="zh-CN"/>
        </w:rPr>
        <w:t>附件3：油烟检测报告</w:t>
      </w:r>
      <w:bookmarkEnd w:id="146"/>
    </w:p>
    <w:p>
      <w:pPr>
        <w:rPr>
          <w:rFonts w:hint="eastAsia" w:eastAsia="宋体"/>
          <w:lang w:eastAsia="zh-CN"/>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pPr>
      <w:r>
        <w:rPr>
          <w:rFonts w:hint="eastAsia" w:eastAsia="宋体"/>
          <w:lang w:eastAsia="zh-CN"/>
        </w:rPr>
        <w:drawing>
          <wp:inline distT="0" distB="0" distL="114300" distR="114300">
            <wp:extent cx="5274310" cy="7253605"/>
            <wp:effectExtent l="0" t="0" r="2540" b="4445"/>
            <wp:docPr id="120" name="图片 24" descr="35746e85b512b66c32525641837fd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24" descr="35746e85b512b66c32525641837fd55"/>
                    <pic:cNvPicPr>
                      <a:picLocks noChangeAspect="1"/>
                    </pic:cNvPicPr>
                  </pic:nvPicPr>
                  <pic:blipFill>
                    <a:blip r:embed="rId28"/>
                    <a:stretch>
                      <a:fillRect/>
                    </a:stretch>
                  </pic:blipFill>
                  <pic:spPr>
                    <a:xfrm>
                      <a:off x="0" y="0"/>
                      <a:ext cx="5274310" cy="7253605"/>
                    </a:xfrm>
                    <a:prstGeom prst="rect">
                      <a:avLst/>
                    </a:prstGeom>
                    <a:noFill/>
                    <a:ln>
                      <a:noFill/>
                    </a:ln>
                  </pic:spPr>
                </pic:pic>
              </a:graphicData>
            </a:graphic>
          </wp:inline>
        </w:drawing>
      </w:r>
      <w:r>
        <w:rPr>
          <w:rFonts w:hint="eastAsia" w:eastAsia="宋体"/>
          <w:lang w:eastAsia="zh-CN"/>
        </w:rPr>
        <w:drawing>
          <wp:inline distT="0" distB="0" distL="114300" distR="114300">
            <wp:extent cx="5274310" cy="7253605"/>
            <wp:effectExtent l="0" t="0" r="2540" b="4445"/>
            <wp:docPr id="121" name="图片 25" descr="1e9c651ea26fe247d20e824d49914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25" descr="1e9c651ea26fe247d20e824d49914c9"/>
                    <pic:cNvPicPr>
                      <a:picLocks noChangeAspect="1"/>
                    </pic:cNvPicPr>
                  </pic:nvPicPr>
                  <pic:blipFill>
                    <a:blip r:embed="rId29"/>
                    <a:stretch>
                      <a:fillRect/>
                    </a:stretch>
                  </pic:blipFill>
                  <pic:spPr>
                    <a:xfrm>
                      <a:off x="0" y="0"/>
                      <a:ext cx="5274310" cy="7253605"/>
                    </a:xfrm>
                    <a:prstGeom prst="rect">
                      <a:avLst/>
                    </a:prstGeom>
                    <a:noFill/>
                    <a:ln>
                      <a:noFill/>
                    </a:ln>
                  </pic:spPr>
                </pic:pic>
              </a:graphicData>
            </a:graphic>
          </wp:inline>
        </w:drawing>
      </w:r>
      <w:r>
        <w:rPr>
          <w:rFonts w:hint="eastAsia" w:eastAsia="宋体"/>
          <w:lang w:eastAsia="zh-CN"/>
        </w:rPr>
        <w:drawing>
          <wp:inline distT="0" distB="0" distL="114300" distR="114300">
            <wp:extent cx="5274310" cy="7253605"/>
            <wp:effectExtent l="0" t="0" r="2540" b="4445"/>
            <wp:docPr id="122" name="图片 26" descr="6c9224138df2cdff9fbf92c10994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26" descr="6c9224138df2cdff9fbf92c10994501"/>
                    <pic:cNvPicPr>
                      <a:picLocks noChangeAspect="1"/>
                    </pic:cNvPicPr>
                  </pic:nvPicPr>
                  <pic:blipFill>
                    <a:blip r:embed="rId30"/>
                    <a:stretch>
                      <a:fillRect/>
                    </a:stretch>
                  </pic:blipFill>
                  <pic:spPr>
                    <a:xfrm>
                      <a:off x="0" y="0"/>
                      <a:ext cx="5274310" cy="7253605"/>
                    </a:xfrm>
                    <a:prstGeom prst="rect">
                      <a:avLst/>
                    </a:prstGeom>
                    <a:noFill/>
                    <a:ln>
                      <a:noFill/>
                    </a:ln>
                  </pic:spPr>
                </pic:pic>
              </a:graphicData>
            </a:graphic>
          </wp:inline>
        </w:drawing>
      </w:r>
      <w:r>
        <w:rPr>
          <w:rFonts w:hint="eastAsia" w:eastAsia="宋体"/>
          <w:lang w:eastAsia="zh-CN"/>
        </w:rPr>
        <w:drawing>
          <wp:inline distT="0" distB="0" distL="114300" distR="114300">
            <wp:extent cx="5274310" cy="7253605"/>
            <wp:effectExtent l="0" t="0" r="2540" b="4445"/>
            <wp:docPr id="123" name="图片 27" descr="f449537513753e5e2c342c4e7016b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27" descr="f449537513753e5e2c342c4e7016bbe"/>
                    <pic:cNvPicPr>
                      <a:picLocks noChangeAspect="1"/>
                    </pic:cNvPicPr>
                  </pic:nvPicPr>
                  <pic:blipFill>
                    <a:blip r:embed="rId31"/>
                    <a:stretch>
                      <a:fillRect/>
                    </a:stretch>
                  </pic:blipFill>
                  <pic:spPr>
                    <a:xfrm>
                      <a:off x="0" y="0"/>
                      <a:ext cx="5274310" cy="7253605"/>
                    </a:xfrm>
                    <a:prstGeom prst="rect">
                      <a:avLst/>
                    </a:prstGeom>
                    <a:noFill/>
                    <a:ln>
                      <a:noFill/>
                    </a:ln>
                  </pic:spPr>
                </pic:pic>
              </a:graphicData>
            </a:graphic>
          </wp:inline>
        </w:drawing>
      </w:r>
      <w:r>
        <w:rPr>
          <w:rFonts w:hint="eastAsia" w:eastAsia="宋体"/>
          <w:lang w:eastAsia="zh-CN"/>
        </w:rPr>
        <w:drawing>
          <wp:inline distT="0" distB="0" distL="114300" distR="114300">
            <wp:extent cx="5274310" cy="7253605"/>
            <wp:effectExtent l="0" t="0" r="2540" b="4445"/>
            <wp:docPr id="124" name="图片 28" descr="8287c319324a161a89f21e5c3f58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28" descr="8287c319324a161a89f21e5c3f58909"/>
                    <pic:cNvPicPr>
                      <a:picLocks noChangeAspect="1"/>
                    </pic:cNvPicPr>
                  </pic:nvPicPr>
                  <pic:blipFill>
                    <a:blip r:embed="rId32"/>
                    <a:stretch>
                      <a:fillRect/>
                    </a:stretch>
                  </pic:blipFill>
                  <pic:spPr>
                    <a:xfrm>
                      <a:off x="0" y="0"/>
                      <a:ext cx="5274310" cy="7253605"/>
                    </a:xfrm>
                    <a:prstGeom prst="rect">
                      <a:avLst/>
                    </a:prstGeom>
                    <a:noFill/>
                    <a:ln>
                      <a:noFill/>
                    </a:ln>
                  </pic:spPr>
                </pic:pic>
              </a:graphicData>
            </a:graphic>
          </wp:inline>
        </w:drawing>
      </w:r>
    </w:p>
    <w:p>
      <w:pPr>
        <w:pStyle w:val="3"/>
        <w:numPr>
          <w:ilvl w:val="0"/>
          <w:numId w:val="0"/>
        </w:numPr>
        <w:bidi w:val="0"/>
        <w:ind w:leftChars="0"/>
        <w:rPr>
          <w:rFonts w:hint="eastAsia"/>
          <w:lang w:val="en-US" w:eastAsia="zh-CN"/>
        </w:rPr>
      </w:pPr>
      <w:bookmarkStart w:id="147" w:name="_Toc13566"/>
      <w:r>
        <w:rPr>
          <w:rFonts w:hint="eastAsia"/>
          <w:lang w:val="en-US" w:eastAsia="zh-CN"/>
        </w:rPr>
        <w:t>附件4：油墨桶回收协议</w:t>
      </w:r>
      <w:bookmarkEnd w:id="147"/>
    </w:p>
    <w:p>
      <w:pPr>
        <w:jc w:val="cente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pPr>
      <w:r>
        <w:drawing>
          <wp:inline distT="0" distB="0" distL="114300" distR="114300">
            <wp:extent cx="5093970" cy="6935470"/>
            <wp:effectExtent l="0" t="0" r="11430" b="17780"/>
            <wp:docPr id="12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30"/>
                    <pic:cNvPicPr>
                      <a:picLocks noChangeAspect="1"/>
                    </pic:cNvPicPr>
                  </pic:nvPicPr>
                  <pic:blipFill>
                    <a:blip r:embed="rId33"/>
                    <a:stretch>
                      <a:fillRect/>
                    </a:stretch>
                  </pic:blipFill>
                  <pic:spPr>
                    <a:xfrm>
                      <a:off x="0" y="0"/>
                      <a:ext cx="5093970" cy="6935470"/>
                    </a:xfrm>
                    <a:prstGeom prst="rect">
                      <a:avLst/>
                    </a:prstGeom>
                    <a:noFill/>
                    <a:ln>
                      <a:noFill/>
                    </a:ln>
                  </pic:spPr>
                </pic:pic>
              </a:graphicData>
            </a:graphic>
          </wp:inline>
        </w:drawing>
      </w:r>
    </w:p>
    <w:p>
      <w:pPr>
        <w:pStyle w:val="3"/>
        <w:numPr>
          <w:numId w:val="0"/>
        </w:numPr>
        <w:bidi w:val="0"/>
        <w:ind w:leftChars="0"/>
        <w:rPr>
          <w:rFonts w:hint="eastAsia"/>
          <w:lang w:val="en-US" w:eastAsia="zh-CN"/>
        </w:rPr>
      </w:pPr>
      <w:bookmarkStart w:id="148" w:name="_Toc14963"/>
      <w:r>
        <w:rPr>
          <w:rFonts w:hint="eastAsia"/>
          <w:lang w:val="en-US" w:eastAsia="zh-CN"/>
        </w:rPr>
        <w:t>附件5：验收组意见及签到单</w:t>
      </w:r>
      <w:bookmarkEnd w:id="148"/>
    </w:p>
    <w:p>
      <w:pPr>
        <w:snapToGrid w:val="0"/>
        <w:spacing w:line="500" w:lineRule="exact"/>
        <w:jc w:val="center"/>
        <w:rPr>
          <w:rFonts w:hint="eastAsia" w:eastAsia="仿宋"/>
          <w:b/>
          <w:bCs/>
          <w:sz w:val="32"/>
          <w:szCs w:val="32"/>
        </w:rPr>
      </w:pPr>
      <w:r>
        <w:rPr>
          <w:rFonts w:hint="eastAsia" w:eastAsia="仿宋"/>
          <w:b/>
          <w:bCs/>
          <w:sz w:val="32"/>
          <w:szCs w:val="32"/>
        </w:rPr>
        <w:t>浙江晟飞科技有限公司</w:t>
      </w:r>
    </w:p>
    <w:p>
      <w:pPr>
        <w:snapToGrid w:val="0"/>
        <w:spacing w:line="500" w:lineRule="exact"/>
        <w:jc w:val="center"/>
        <w:rPr>
          <w:rFonts w:hint="eastAsia" w:eastAsia="仿宋"/>
          <w:b/>
          <w:bCs/>
          <w:sz w:val="32"/>
          <w:szCs w:val="32"/>
        </w:rPr>
      </w:pPr>
      <w:r>
        <w:rPr>
          <w:rFonts w:hint="eastAsia" w:eastAsia="仿宋"/>
          <w:b/>
          <w:bCs/>
          <w:sz w:val="32"/>
          <w:szCs w:val="32"/>
        </w:rPr>
        <w:t>年产100万台智能健康分析仪及远程非接触式生命体征监护仪项目先行</w:t>
      </w:r>
      <w:r>
        <w:rPr>
          <w:rFonts w:eastAsia="仿宋"/>
          <w:b/>
          <w:bCs/>
          <w:sz w:val="32"/>
          <w:szCs w:val="32"/>
        </w:rPr>
        <w:t>竣工环境保护</w:t>
      </w:r>
      <w:r>
        <w:rPr>
          <w:rFonts w:hint="eastAsia" w:eastAsia="仿宋"/>
          <w:b/>
          <w:bCs/>
          <w:sz w:val="32"/>
          <w:szCs w:val="32"/>
        </w:rPr>
        <w:t>验收现场检查意见</w:t>
      </w:r>
    </w:p>
    <w:p>
      <w:pPr>
        <w:widowControl/>
        <w:spacing w:before="156" w:after="156" w:line="500" w:lineRule="exact"/>
        <w:jc w:val="left"/>
        <w:rPr>
          <w:rFonts w:hint="eastAsia"/>
          <w:color w:val="000000"/>
          <w:sz w:val="28"/>
          <w:szCs w:val="28"/>
        </w:rPr>
      </w:pPr>
      <w:bookmarkStart w:id="149" w:name="_Hlk44856147"/>
      <w:r>
        <w:rPr>
          <w:rFonts w:hint="eastAsia" w:ascii="仿宋" w:hAnsi="仿宋" w:eastAsia="仿宋"/>
          <w:color w:val="000000"/>
          <w:sz w:val="28"/>
          <w:szCs w:val="28"/>
        </w:rPr>
        <w:t xml:space="preserve"> </w:t>
      </w:r>
      <w:r>
        <w:rPr>
          <w:rFonts w:ascii="仿宋" w:hAnsi="仿宋" w:eastAsia="仿宋"/>
          <w:color w:val="000000"/>
          <w:sz w:val="28"/>
          <w:szCs w:val="28"/>
        </w:rPr>
        <w:t xml:space="preserve">   </w:t>
      </w:r>
      <w:r>
        <w:rPr>
          <w:rFonts w:hint="eastAsia" w:ascii="仿宋" w:hAnsi="仿宋" w:eastAsia="仿宋"/>
          <w:color w:val="000000"/>
          <w:sz w:val="28"/>
          <w:szCs w:val="28"/>
        </w:rPr>
        <w:t>根据《建设项目环境保护管理条例》和《建设项目竣工环境保护验收暂行办法》要求，2023年7月28日，</w:t>
      </w:r>
      <w:r>
        <w:rPr>
          <w:rFonts w:hint="eastAsia" w:eastAsia="仿宋"/>
          <w:sz w:val="28"/>
          <w:szCs w:val="28"/>
        </w:rPr>
        <w:t>浙江晟飞科技有限公司</w:t>
      </w:r>
      <w:r>
        <w:rPr>
          <w:rFonts w:hint="eastAsia" w:ascii="仿宋" w:hAnsi="仿宋" w:eastAsia="仿宋"/>
          <w:color w:val="000000"/>
          <w:sz w:val="28"/>
          <w:szCs w:val="28"/>
        </w:rPr>
        <w:t>邀请相关单位及专家组成验收工作组（名单附后），根据</w:t>
      </w:r>
      <w:r>
        <w:rPr>
          <w:rFonts w:hint="eastAsia" w:ascii="仿宋" w:hAnsi="仿宋" w:eastAsia="仿宋"/>
          <w:sz w:val="28"/>
          <w:szCs w:val="28"/>
        </w:rPr>
        <w:t>浙江齐鑫环境检测有限公司</w:t>
      </w:r>
      <w:r>
        <w:rPr>
          <w:rFonts w:hint="eastAsia" w:ascii="仿宋" w:hAnsi="仿宋" w:eastAsia="仿宋"/>
          <w:color w:val="000000"/>
          <w:sz w:val="28"/>
          <w:szCs w:val="28"/>
        </w:rPr>
        <w:t>编制的《</w:t>
      </w:r>
      <w:r>
        <w:rPr>
          <w:rFonts w:hint="eastAsia" w:eastAsia="仿宋"/>
          <w:sz w:val="28"/>
          <w:szCs w:val="28"/>
        </w:rPr>
        <w:t>浙江晟飞科技有限公司年产100万台智能健康分析仪及远程非接触式生命体征监护仪项目先行竣工环境保护验收监测表》（</w:t>
      </w:r>
      <w:r>
        <w:rPr>
          <w:rFonts w:hint="eastAsia"/>
          <w:sz w:val="28"/>
          <w:szCs w:val="28"/>
        </w:rPr>
        <w:t>QX(竣)20230708</w:t>
      </w:r>
      <w:r>
        <w:rPr>
          <w:rFonts w:hint="eastAsia" w:eastAsia="仿宋"/>
          <w:sz w:val="28"/>
          <w:szCs w:val="28"/>
        </w:rPr>
        <w:t>），严格依照国家有关法律法规、建设项目竣</w:t>
      </w:r>
      <w:r>
        <w:rPr>
          <w:rFonts w:hint="eastAsia" w:ascii="仿宋" w:hAnsi="仿宋" w:eastAsia="仿宋"/>
          <w:color w:val="000000"/>
          <w:sz w:val="28"/>
          <w:szCs w:val="28"/>
        </w:rPr>
        <w:t>工环境保护验收技术规范、本项目环境影响报告表和审批部门批复意见等要求对本项目进行验收现场检查，提出现场检查意见如下：</w:t>
      </w:r>
    </w:p>
    <w:bookmarkEnd w:id="149"/>
    <w:p>
      <w:pPr>
        <w:spacing w:line="500" w:lineRule="exact"/>
        <w:ind w:firstLine="562" w:firstLineChars="200"/>
        <w:rPr>
          <w:rFonts w:eastAsia="仿宋"/>
          <w:b/>
          <w:sz w:val="28"/>
          <w:szCs w:val="28"/>
        </w:rPr>
      </w:pPr>
      <w:r>
        <w:rPr>
          <w:rFonts w:eastAsia="仿宋"/>
          <w:b/>
          <w:sz w:val="28"/>
          <w:szCs w:val="28"/>
        </w:rPr>
        <w:t>一、工程建设基本情况</w:t>
      </w:r>
    </w:p>
    <w:p>
      <w:pPr>
        <w:widowControl/>
        <w:spacing w:before="156" w:after="156" w:line="500" w:lineRule="exact"/>
        <w:ind w:firstLine="560" w:firstLineChars="200"/>
        <w:jc w:val="left"/>
        <w:rPr>
          <w:rFonts w:hint="eastAsia" w:ascii="仿宋" w:hAnsi="仿宋" w:eastAsia="仿宋"/>
          <w:color w:val="000000"/>
          <w:sz w:val="28"/>
          <w:szCs w:val="28"/>
        </w:rPr>
      </w:pPr>
      <w:r>
        <w:rPr>
          <w:rFonts w:hint="eastAsia" w:eastAsia="仿宋"/>
          <w:sz w:val="28"/>
          <w:szCs w:val="28"/>
        </w:rPr>
        <w:t>1、</w:t>
      </w:r>
      <w:r>
        <w:rPr>
          <w:rFonts w:hint="eastAsia" w:ascii="仿宋" w:hAnsi="仿宋" w:eastAsia="仿宋"/>
          <w:color w:val="000000"/>
          <w:sz w:val="28"/>
          <w:szCs w:val="28"/>
        </w:rPr>
        <w:t>建设地点、规模、主要建设内容</w:t>
      </w:r>
    </w:p>
    <w:p>
      <w:pPr>
        <w:widowControl/>
        <w:spacing w:before="156" w:after="156" w:line="500" w:lineRule="exact"/>
        <w:ind w:firstLine="560" w:firstLineChars="200"/>
        <w:jc w:val="left"/>
        <w:rPr>
          <w:rFonts w:hint="eastAsia" w:ascii="仿宋" w:hAnsi="仿宋" w:eastAsia="仿宋"/>
          <w:color w:val="000000"/>
          <w:sz w:val="28"/>
          <w:szCs w:val="28"/>
        </w:rPr>
      </w:pPr>
      <w:r>
        <w:rPr>
          <w:rFonts w:hint="eastAsia" w:ascii="仿宋" w:hAnsi="仿宋" w:eastAsia="仿宋"/>
          <w:color w:val="000000"/>
          <w:sz w:val="28"/>
          <w:szCs w:val="28"/>
        </w:rPr>
        <w:t>浙江晟飞科技有限公司年产100万台智能健康分析仪及远程非接触式生命体征监护仪项目</w:t>
      </w:r>
      <w:r>
        <w:rPr>
          <w:rFonts w:ascii="仿宋" w:hAnsi="仿宋" w:eastAsia="仿宋"/>
          <w:color w:val="000000"/>
          <w:sz w:val="28"/>
          <w:szCs w:val="28"/>
        </w:rPr>
        <w:t>位于</w:t>
      </w:r>
      <w:r>
        <w:rPr>
          <w:rFonts w:hint="eastAsia" w:ascii="仿宋" w:hAnsi="仿宋" w:eastAsia="仿宋"/>
          <w:color w:val="000000"/>
          <w:sz w:val="28"/>
          <w:szCs w:val="28"/>
        </w:rPr>
        <w:t>丽水南城祥龙路176号，项目用地面积16381m</w:t>
      </w:r>
      <w:r>
        <w:rPr>
          <w:rFonts w:hint="eastAsia" w:ascii="仿宋" w:hAnsi="仿宋" w:eastAsia="仿宋"/>
          <w:color w:val="000000"/>
          <w:sz w:val="28"/>
          <w:szCs w:val="28"/>
          <w:vertAlign w:val="superscript"/>
        </w:rPr>
        <w:t>2</w:t>
      </w:r>
      <w:r>
        <w:rPr>
          <w:rFonts w:hint="eastAsia" w:ascii="仿宋" w:hAnsi="仿宋" w:eastAsia="仿宋"/>
          <w:color w:val="000000"/>
          <w:sz w:val="28"/>
          <w:szCs w:val="28"/>
        </w:rPr>
        <w:t>。</w:t>
      </w:r>
      <w:r>
        <w:rPr>
          <w:rFonts w:ascii="仿宋" w:hAnsi="仿宋" w:eastAsia="仿宋"/>
          <w:color w:val="000000"/>
          <w:sz w:val="28"/>
          <w:szCs w:val="28"/>
        </w:rPr>
        <w:t>项目采用</w:t>
      </w:r>
      <w:r>
        <w:rPr>
          <w:rFonts w:hint="eastAsia" w:ascii="仿宋" w:hAnsi="仿宋" w:eastAsia="仿宋"/>
          <w:color w:val="000000"/>
          <w:sz w:val="28"/>
          <w:szCs w:val="28"/>
        </w:rPr>
        <w:t>先进的生产技术及工艺</w:t>
      </w:r>
      <w:r>
        <w:rPr>
          <w:rFonts w:ascii="仿宋" w:hAnsi="仿宋" w:eastAsia="仿宋"/>
          <w:color w:val="000000"/>
          <w:sz w:val="28"/>
          <w:szCs w:val="28"/>
        </w:rPr>
        <w:t>，</w:t>
      </w:r>
      <w:r>
        <w:rPr>
          <w:rFonts w:hint="eastAsia" w:ascii="仿宋" w:hAnsi="仿宋" w:eastAsia="仿宋"/>
          <w:color w:val="000000"/>
          <w:sz w:val="28"/>
          <w:szCs w:val="28"/>
        </w:rPr>
        <w:t>购置丝网印刷设备、玻璃清洗机，并配备相关检测设备。</w:t>
      </w:r>
      <w:bookmarkStart w:id="150" w:name="_Hlk141296853"/>
      <w:r>
        <w:rPr>
          <w:rFonts w:hint="eastAsia" w:ascii="仿宋" w:hAnsi="仿宋" w:eastAsia="仿宋"/>
          <w:color w:val="000000"/>
          <w:sz w:val="28"/>
          <w:szCs w:val="28"/>
        </w:rPr>
        <w:t>目前形成年产50万台智能健康分析仪及远程非接触式生命体征监护仪</w:t>
      </w:r>
      <w:r>
        <w:rPr>
          <w:rFonts w:ascii="仿宋" w:hAnsi="仿宋" w:eastAsia="仿宋"/>
          <w:color w:val="000000"/>
          <w:sz w:val="28"/>
          <w:szCs w:val="28"/>
        </w:rPr>
        <w:t>的生产能力</w:t>
      </w:r>
      <w:bookmarkEnd w:id="150"/>
      <w:r>
        <w:rPr>
          <w:rFonts w:hint="eastAsia" w:ascii="仿宋" w:hAnsi="仿宋" w:eastAsia="仿宋"/>
          <w:color w:val="000000"/>
          <w:sz w:val="28"/>
          <w:szCs w:val="28"/>
        </w:rPr>
        <w:t>。</w:t>
      </w:r>
    </w:p>
    <w:p>
      <w:pPr>
        <w:widowControl/>
        <w:spacing w:before="156" w:after="156" w:line="500" w:lineRule="exact"/>
        <w:ind w:firstLine="560" w:firstLineChars="200"/>
        <w:jc w:val="left"/>
        <w:rPr>
          <w:rFonts w:hint="eastAsia" w:ascii="仿宋" w:hAnsi="仿宋" w:eastAsia="仿宋"/>
          <w:color w:val="000000"/>
          <w:sz w:val="28"/>
          <w:szCs w:val="28"/>
        </w:rPr>
      </w:pPr>
      <w:r>
        <w:rPr>
          <w:rFonts w:hint="eastAsia" w:ascii="仿宋" w:hAnsi="仿宋" w:eastAsia="仿宋"/>
          <w:color w:val="000000"/>
          <w:sz w:val="28"/>
          <w:szCs w:val="28"/>
        </w:rPr>
        <w:t>项目工作制度及定员：本项目员工60人，实行一班制工作制度，年工作300天，夜间不生产。</w:t>
      </w:r>
    </w:p>
    <w:p>
      <w:pPr>
        <w:widowControl/>
        <w:spacing w:before="156" w:after="156" w:line="500" w:lineRule="exact"/>
        <w:ind w:firstLine="560" w:firstLineChars="200"/>
        <w:jc w:val="left"/>
        <w:rPr>
          <w:rFonts w:hint="eastAsia" w:ascii="仿宋" w:hAnsi="仿宋" w:eastAsia="仿宋"/>
          <w:color w:val="000000"/>
          <w:sz w:val="28"/>
          <w:szCs w:val="28"/>
        </w:rPr>
      </w:pPr>
      <w:r>
        <w:rPr>
          <w:rFonts w:hint="eastAsia" w:ascii="仿宋" w:hAnsi="仿宋" w:eastAsia="仿宋"/>
          <w:color w:val="000000"/>
          <w:sz w:val="28"/>
          <w:szCs w:val="28"/>
        </w:rPr>
        <w:t>2、建设过程及环保审批情况</w:t>
      </w:r>
    </w:p>
    <w:p>
      <w:pPr>
        <w:widowControl/>
        <w:spacing w:before="156" w:after="156" w:line="500" w:lineRule="exact"/>
        <w:ind w:firstLine="560" w:firstLineChars="200"/>
        <w:jc w:val="left"/>
        <w:rPr>
          <w:rFonts w:hint="eastAsia" w:ascii="仿宋" w:hAnsi="仿宋" w:eastAsia="仿宋"/>
          <w:color w:val="000000"/>
          <w:sz w:val="28"/>
          <w:szCs w:val="28"/>
        </w:rPr>
      </w:pPr>
      <w:r>
        <w:rPr>
          <w:rFonts w:hint="eastAsia" w:ascii="仿宋" w:hAnsi="仿宋" w:eastAsia="仿宋"/>
          <w:color w:val="000000"/>
          <w:sz w:val="28"/>
          <w:szCs w:val="28"/>
        </w:rPr>
        <w:t>公司</w:t>
      </w:r>
      <w:r>
        <w:rPr>
          <w:rFonts w:ascii="仿宋" w:hAnsi="仿宋" w:eastAsia="仿宋"/>
          <w:color w:val="000000"/>
          <w:sz w:val="28"/>
          <w:szCs w:val="28"/>
        </w:rPr>
        <w:t>于20</w:t>
      </w:r>
      <w:r>
        <w:rPr>
          <w:rFonts w:hint="eastAsia" w:ascii="仿宋" w:hAnsi="仿宋" w:eastAsia="仿宋"/>
          <w:color w:val="000000"/>
          <w:sz w:val="28"/>
          <w:szCs w:val="28"/>
        </w:rPr>
        <w:t>21</w:t>
      </w:r>
      <w:r>
        <w:rPr>
          <w:rFonts w:ascii="仿宋" w:hAnsi="仿宋" w:eastAsia="仿宋"/>
          <w:color w:val="000000"/>
          <w:sz w:val="28"/>
          <w:szCs w:val="28"/>
        </w:rPr>
        <w:t>年</w:t>
      </w:r>
      <w:r>
        <w:rPr>
          <w:rFonts w:hint="eastAsia" w:ascii="仿宋" w:hAnsi="仿宋" w:eastAsia="仿宋"/>
          <w:color w:val="000000"/>
          <w:sz w:val="28"/>
          <w:szCs w:val="28"/>
        </w:rPr>
        <w:t>5</w:t>
      </w:r>
      <w:r>
        <w:rPr>
          <w:rFonts w:ascii="仿宋" w:hAnsi="仿宋" w:eastAsia="仿宋"/>
          <w:color w:val="000000"/>
          <w:sz w:val="28"/>
          <w:szCs w:val="28"/>
        </w:rPr>
        <w:t>月委托</w:t>
      </w:r>
      <w:r>
        <w:rPr>
          <w:rFonts w:hint="eastAsia" w:ascii="仿宋" w:hAnsi="仿宋" w:eastAsia="仿宋"/>
          <w:color w:val="000000"/>
          <w:sz w:val="28"/>
          <w:szCs w:val="28"/>
        </w:rPr>
        <w:t>丽水市环科环保咨询有限公司</w:t>
      </w:r>
      <w:r>
        <w:rPr>
          <w:rFonts w:ascii="仿宋" w:hAnsi="仿宋" w:eastAsia="仿宋"/>
          <w:color w:val="000000"/>
          <w:sz w:val="28"/>
          <w:szCs w:val="28"/>
        </w:rPr>
        <w:t>编制了《</w:t>
      </w:r>
      <w:r>
        <w:rPr>
          <w:rFonts w:hint="eastAsia" w:ascii="仿宋" w:hAnsi="仿宋" w:eastAsia="仿宋"/>
          <w:color w:val="000000"/>
          <w:sz w:val="28"/>
          <w:szCs w:val="28"/>
        </w:rPr>
        <w:t>浙江晟飞科技有限公司仙霞路分公司年产100万台智能健康分析仪及远程非接触式生命体征监护仪项目环境影响登记表》</w:t>
      </w:r>
      <w:r>
        <w:rPr>
          <w:rFonts w:ascii="仿宋" w:hAnsi="仿宋" w:eastAsia="仿宋"/>
          <w:color w:val="000000"/>
          <w:sz w:val="28"/>
          <w:szCs w:val="28"/>
        </w:rPr>
        <w:t>，并于20</w:t>
      </w:r>
      <w:r>
        <w:rPr>
          <w:rFonts w:hint="eastAsia" w:ascii="仿宋" w:hAnsi="仿宋" w:eastAsia="仿宋"/>
          <w:color w:val="000000"/>
          <w:sz w:val="28"/>
          <w:szCs w:val="28"/>
        </w:rPr>
        <w:t>21</w:t>
      </w:r>
      <w:r>
        <w:rPr>
          <w:rFonts w:ascii="仿宋" w:hAnsi="仿宋" w:eastAsia="仿宋"/>
          <w:color w:val="000000"/>
          <w:sz w:val="28"/>
          <w:szCs w:val="28"/>
        </w:rPr>
        <w:t>年</w:t>
      </w:r>
      <w:r>
        <w:rPr>
          <w:rFonts w:hint="eastAsia" w:ascii="仿宋" w:hAnsi="仿宋" w:eastAsia="仿宋"/>
          <w:color w:val="000000"/>
          <w:sz w:val="28"/>
          <w:szCs w:val="28"/>
        </w:rPr>
        <w:t>6</w:t>
      </w:r>
      <w:r>
        <w:rPr>
          <w:rFonts w:ascii="仿宋" w:hAnsi="仿宋" w:eastAsia="仿宋"/>
          <w:color w:val="000000"/>
          <w:sz w:val="28"/>
          <w:szCs w:val="28"/>
        </w:rPr>
        <w:t>月</w:t>
      </w:r>
      <w:r>
        <w:rPr>
          <w:rFonts w:hint="eastAsia" w:ascii="仿宋" w:hAnsi="仿宋" w:eastAsia="仿宋"/>
          <w:color w:val="000000"/>
          <w:sz w:val="28"/>
          <w:szCs w:val="28"/>
        </w:rPr>
        <w:t>7</w:t>
      </w:r>
      <w:r>
        <w:rPr>
          <w:rFonts w:ascii="仿宋" w:hAnsi="仿宋" w:eastAsia="仿宋"/>
          <w:color w:val="000000"/>
          <w:sz w:val="28"/>
          <w:szCs w:val="28"/>
        </w:rPr>
        <w:t>日</w:t>
      </w:r>
      <w:r>
        <w:rPr>
          <w:rFonts w:hint="eastAsia" w:ascii="仿宋" w:hAnsi="仿宋" w:eastAsia="仿宋"/>
          <w:color w:val="000000"/>
          <w:sz w:val="28"/>
          <w:szCs w:val="28"/>
        </w:rPr>
        <w:t>取得丽水市生态环境局出具的《浙江晟飞科技有限公司仙霞路分公司年产100万台智能健康分析仪及远程非接触式生命体征监护仪项目环境影响评价文件的备案通知书》（丽环建备-开[2021]34号）。项目于2021年6月开工建设，2023年3月建成投入试生产，</w:t>
      </w:r>
      <w:r>
        <w:rPr>
          <w:rFonts w:eastAsia="仿宋"/>
          <w:sz w:val="28"/>
          <w:szCs w:val="28"/>
        </w:rPr>
        <w:t>目前形成</w:t>
      </w:r>
      <w:bookmarkStart w:id="151" w:name="_Hlk141296946"/>
      <w:r>
        <w:rPr>
          <w:rFonts w:hint="eastAsia" w:eastAsia="仿宋"/>
          <w:sz w:val="28"/>
          <w:szCs w:val="28"/>
        </w:rPr>
        <w:t>年产50万台智能健康分析仪及远程非接触式生命体征监护仪</w:t>
      </w:r>
      <w:bookmarkEnd w:id="151"/>
      <w:r>
        <w:rPr>
          <w:rFonts w:eastAsia="仿宋"/>
          <w:sz w:val="28"/>
          <w:szCs w:val="28"/>
        </w:rPr>
        <w:t>的生产能力</w:t>
      </w:r>
      <w:r>
        <w:rPr>
          <w:rFonts w:hint="eastAsia" w:ascii="仿宋" w:hAnsi="仿宋" w:eastAsia="仿宋"/>
          <w:color w:val="000000"/>
          <w:sz w:val="28"/>
          <w:szCs w:val="28"/>
        </w:rPr>
        <w:t>。公司已进行排污许可登记，登记编号：《91331127MA2E4YM753001X》，有效期为：2023年7月12日-2028年7月11日。</w:t>
      </w:r>
    </w:p>
    <w:p>
      <w:pPr>
        <w:spacing w:line="500" w:lineRule="exact"/>
        <w:ind w:firstLine="560" w:firstLineChars="200"/>
        <w:rPr>
          <w:rFonts w:hint="eastAsia" w:eastAsia="仿宋"/>
          <w:sz w:val="28"/>
          <w:szCs w:val="28"/>
        </w:rPr>
      </w:pPr>
      <w:r>
        <w:rPr>
          <w:rFonts w:hint="eastAsia" w:eastAsia="仿宋"/>
          <w:sz w:val="28"/>
          <w:szCs w:val="28"/>
        </w:rPr>
        <w:t>3、投资情况</w:t>
      </w:r>
    </w:p>
    <w:p>
      <w:pPr>
        <w:spacing w:line="500" w:lineRule="exact"/>
        <w:ind w:firstLine="560" w:firstLineChars="200"/>
        <w:rPr>
          <w:rFonts w:eastAsia="仿宋"/>
          <w:sz w:val="28"/>
          <w:szCs w:val="28"/>
        </w:rPr>
      </w:pPr>
      <w:r>
        <w:rPr>
          <w:rFonts w:hint="eastAsia" w:eastAsia="仿宋"/>
          <w:sz w:val="28"/>
          <w:szCs w:val="28"/>
        </w:rPr>
        <w:t>项目实际总投资为9500万元，环保实际投资额为90万元，占项目实际总投资的0.95</w:t>
      </w:r>
      <w:r>
        <w:rPr>
          <w:rFonts w:eastAsia="仿宋"/>
          <w:sz w:val="28"/>
          <w:szCs w:val="28"/>
        </w:rPr>
        <w:t>%</w:t>
      </w:r>
      <w:r>
        <w:rPr>
          <w:rFonts w:hint="eastAsia" w:eastAsia="仿宋"/>
          <w:sz w:val="28"/>
          <w:szCs w:val="28"/>
        </w:rPr>
        <w:t>。</w:t>
      </w:r>
    </w:p>
    <w:p>
      <w:pPr>
        <w:spacing w:line="500" w:lineRule="exact"/>
        <w:ind w:firstLine="560" w:firstLineChars="200"/>
        <w:rPr>
          <w:rFonts w:hint="eastAsia" w:eastAsia="仿宋"/>
          <w:sz w:val="28"/>
          <w:szCs w:val="28"/>
        </w:rPr>
      </w:pPr>
      <w:r>
        <w:rPr>
          <w:rFonts w:hint="eastAsia" w:eastAsia="仿宋"/>
          <w:sz w:val="28"/>
          <w:szCs w:val="28"/>
        </w:rPr>
        <w:t>4、验收范围</w:t>
      </w:r>
    </w:p>
    <w:p>
      <w:pPr>
        <w:spacing w:line="500" w:lineRule="exact"/>
        <w:ind w:firstLine="560" w:firstLineChars="200"/>
        <w:rPr>
          <w:rFonts w:hint="eastAsia" w:eastAsia="仿宋"/>
          <w:sz w:val="28"/>
          <w:szCs w:val="28"/>
        </w:rPr>
      </w:pPr>
      <w:r>
        <w:rPr>
          <w:rFonts w:eastAsia="仿宋"/>
          <w:sz w:val="28"/>
          <w:szCs w:val="28"/>
        </w:rPr>
        <w:t>本次</w:t>
      </w:r>
      <w:r>
        <w:rPr>
          <w:rFonts w:hint="eastAsia" w:eastAsia="仿宋"/>
          <w:sz w:val="28"/>
          <w:szCs w:val="28"/>
        </w:rPr>
        <w:t>验收</w:t>
      </w:r>
      <w:r>
        <w:rPr>
          <w:rFonts w:eastAsia="仿宋"/>
          <w:sz w:val="28"/>
          <w:szCs w:val="28"/>
        </w:rPr>
        <w:t>为</w:t>
      </w:r>
      <w:r>
        <w:rPr>
          <w:rFonts w:hint="eastAsia" w:eastAsia="仿宋"/>
          <w:sz w:val="28"/>
          <w:szCs w:val="28"/>
        </w:rPr>
        <w:t>浙江晟飞科技有限公司年产100万台智能健康分析仪及远程非接触式生命体征监护仪项目的先行验收，</w:t>
      </w:r>
      <w:r>
        <w:rPr>
          <w:rFonts w:hint="eastAsia" w:ascii="仿宋" w:hAnsi="仿宋" w:eastAsia="仿宋"/>
          <w:color w:val="000000"/>
          <w:sz w:val="28"/>
          <w:szCs w:val="28"/>
        </w:rPr>
        <w:t>目前产能为年产50万台</w:t>
      </w:r>
      <w:r>
        <w:rPr>
          <w:rFonts w:hint="eastAsia" w:eastAsia="仿宋"/>
          <w:sz w:val="28"/>
          <w:szCs w:val="28"/>
        </w:rPr>
        <w:t>。</w:t>
      </w:r>
    </w:p>
    <w:p>
      <w:pPr>
        <w:pStyle w:val="30"/>
        <w:autoSpaceDE w:val="0"/>
        <w:autoSpaceDN w:val="0"/>
        <w:spacing w:before="156" w:beforeLines="50" w:line="500" w:lineRule="exact"/>
        <w:ind w:firstLine="560"/>
        <w:jc w:val="left"/>
        <w:outlineLvl w:val="0"/>
        <w:rPr>
          <w:rFonts w:ascii="Times New Roman" w:hAnsi="Times New Roman" w:eastAsia="仿宋"/>
          <w:sz w:val="28"/>
          <w:szCs w:val="28"/>
        </w:rPr>
      </w:pPr>
      <w:bookmarkStart w:id="152" w:name="_Toc25608"/>
      <w:r>
        <w:rPr>
          <w:rFonts w:ascii="Times New Roman" w:hAnsi="Times New Roman" w:eastAsia="仿宋"/>
          <w:sz w:val="28"/>
          <w:szCs w:val="28"/>
        </w:rPr>
        <w:t>二、工程变动情况</w:t>
      </w:r>
      <w:bookmarkEnd w:id="152"/>
    </w:p>
    <w:p>
      <w:pPr>
        <w:widowControl/>
        <w:spacing w:line="500" w:lineRule="exact"/>
        <w:ind w:firstLine="560"/>
        <w:rPr>
          <w:rFonts w:ascii="仿宋" w:hAnsi="仿宋" w:eastAsia="仿宋" w:cs="仿宋"/>
          <w:sz w:val="28"/>
          <w:szCs w:val="28"/>
        </w:rPr>
      </w:pPr>
      <w:r>
        <w:rPr>
          <w:rFonts w:hint="eastAsia" w:ascii="仿宋" w:hAnsi="仿宋" w:eastAsia="仿宋" w:cs="仿宋"/>
          <w:sz w:val="28"/>
          <w:szCs w:val="28"/>
        </w:rPr>
        <w:t>根据项目《竣工环保验收监测表》及现场检查：项目目前产能为年产50万台智能健康分析仪及远程非接触式生命体征监护仪，其它建设情况与环评基本一致，无重大变动</w:t>
      </w:r>
      <w:r>
        <w:rPr>
          <w:rFonts w:ascii="仿宋" w:hAnsi="仿宋" w:eastAsia="仿宋" w:cs="仿宋"/>
          <w:sz w:val="28"/>
          <w:szCs w:val="28"/>
        </w:rPr>
        <w:t>。</w:t>
      </w:r>
    </w:p>
    <w:p>
      <w:pPr>
        <w:spacing w:line="500" w:lineRule="exact"/>
        <w:ind w:firstLine="560" w:firstLineChars="200"/>
        <w:rPr>
          <w:rFonts w:eastAsia="仿宋"/>
          <w:sz w:val="28"/>
          <w:szCs w:val="28"/>
        </w:rPr>
      </w:pPr>
      <w:r>
        <w:rPr>
          <w:rFonts w:eastAsia="仿宋"/>
          <w:sz w:val="28"/>
          <w:szCs w:val="28"/>
        </w:rPr>
        <w:t>三、环境保护设施</w:t>
      </w:r>
      <w:r>
        <w:rPr>
          <w:rFonts w:hint="eastAsia" w:eastAsia="仿宋"/>
          <w:sz w:val="28"/>
          <w:szCs w:val="28"/>
        </w:rPr>
        <w:t>建设</w:t>
      </w:r>
      <w:r>
        <w:rPr>
          <w:rFonts w:eastAsia="仿宋"/>
          <w:sz w:val="28"/>
          <w:szCs w:val="28"/>
        </w:rPr>
        <w:t>情况</w:t>
      </w:r>
    </w:p>
    <w:p>
      <w:pPr>
        <w:spacing w:line="500" w:lineRule="exact"/>
        <w:ind w:firstLine="560" w:firstLineChars="200"/>
        <w:rPr>
          <w:rFonts w:hint="eastAsia" w:eastAsia="仿宋"/>
          <w:sz w:val="28"/>
          <w:szCs w:val="28"/>
        </w:rPr>
      </w:pPr>
      <w:r>
        <w:rPr>
          <w:rFonts w:hint="eastAsia" w:eastAsia="仿宋"/>
          <w:sz w:val="28"/>
          <w:szCs w:val="28"/>
        </w:rPr>
        <w:t>1、废水</w:t>
      </w:r>
    </w:p>
    <w:p>
      <w:pPr>
        <w:spacing w:line="500" w:lineRule="exact"/>
        <w:ind w:firstLine="560" w:firstLineChars="200"/>
        <w:rPr>
          <w:rFonts w:hint="eastAsia" w:eastAsia="仿宋"/>
          <w:sz w:val="28"/>
          <w:szCs w:val="28"/>
        </w:rPr>
      </w:pPr>
      <w:r>
        <w:rPr>
          <w:rFonts w:hint="eastAsia" w:eastAsia="仿宋"/>
          <w:sz w:val="28"/>
          <w:szCs w:val="28"/>
        </w:rPr>
        <w:t>项目产生的废水主要为生活污水、清洗废水。生活污水经化粪池处理后排入工业区污水管网，清洗废水经隔油沉淀设施处理后与生活污水一同进入纳管排放，最终进入水阁污水处理厂处理达标后排放。</w:t>
      </w:r>
    </w:p>
    <w:p>
      <w:pPr>
        <w:spacing w:line="500" w:lineRule="exact"/>
        <w:ind w:firstLine="560" w:firstLineChars="200"/>
        <w:rPr>
          <w:rFonts w:hint="eastAsia" w:eastAsia="仿宋"/>
          <w:sz w:val="28"/>
          <w:szCs w:val="28"/>
        </w:rPr>
      </w:pPr>
      <w:r>
        <w:rPr>
          <w:rFonts w:hint="eastAsia" w:eastAsia="仿宋"/>
          <w:sz w:val="28"/>
          <w:szCs w:val="28"/>
        </w:rPr>
        <w:t>2、废气</w:t>
      </w:r>
    </w:p>
    <w:p>
      <w:pPr>
        <w:spacing w:line="500" w:lineRule="exact"/>
        <w:ind w:firstLine="560" w:firstLineChars="200"/>
        <w:rPr>
          <w:rFonts w:hint="eastAsia" w:eastAsia="仿宋"/>
          <w:sz w:val="28"/>
          <w:szCs w:val="28"/>
        </w:rPr>
      </w:pPr>
      <w:r>
        <w:rPr>
          <w:rFonts w:hint="eastAsia" w:eastAsia="仿宋"/>
          <w:sz w:val="28"/>
          <w:szCs w:val="28"/>
        </w:rPr>
        <w:t>项目废气主要为</w:t>
      </w:r>
      <w:r>
        <w:rPr>
          <w:rFonts w:hint="eastAsia" w:eastAsia="仿宋"/>
          <w:bCs/>
          <w:sz w:val="28"/>
          <w:szCs w:val="28"/>
        </w:rPr>
        <w:t>油墨挥发废气及食堂油烟</w:t>
      </w:r>
      <w:r>
        <w:rPr>
          <w:rFonts w:hint="eastAsia" w:eastAsia="仿宋"/>
          <w:sz w:val="28"/>
          <w:szCs w:val="28"/>
        </w:rPr>
        <w:t>。</w:t>
      </w:r>
      <w:r>
        <w:rPr>
          <w:rFonts w:eastAsia="仿宋"/>
          <w:sz w:val="28"/>
          <w:szCs w:val="28"/>
        </w:rPr>
        <w:t>项目印刷使用水性油墨</w:t>
      </w:r>
      <w:r>
        <w:rPr>
          <w:rFonts w:hint="eastAsia" w:eastAsia="仿宋"/>
          <w:sz w:val="28"/>
          <w:szCs w:val="28"/>
        </w:rPr>
        <w:t>，废气无组织排放；食堂油烟经油烟净化器处理后排放，根据建设单位提供的油烟净化器合格证及油烟检测报告，项目油烟排放符合《饮食业油烟排放标准》（</w:t>
      </w:r>
      <w:r>
        <w:rPr>
          <w:rFonts w:eastAsia="仿宋"/>
          <w:sz w:val="28"/>
          <w:szCs w:val="28"/>
        </w:rPr>
        <w:t>GB18483-2001</w:t>
      </w:r>
      <w:r>
        <w:rPr>
          <w:rFonts w:hint="eastAsia" w:eastAsia="仿宋"/>
          <w:sz w:val="28"/>
          <w:szCs w:val="28"/>
        </w:rPr>
        <w:t>）。</w:t>
      </w:r>
    </w:p>
    <w:p>
      <w:pPr>
        <w:spacing w:line="500" w:lineRule="exact"/>
        <w:ind w:firstLine="560" w:firstLineChars="200"/>
        <w:rPr>
          <w:rFonts w:hint="eastAsia" w:eastAsia="仿宋"/>
          <w:sz w:val="28"/>
          <w:szCs w:val="28"/>
        </w:rPr>
      </w:pPr>
      <w:r>
        <w:rPr>
          <w:rFonts w:hint="eastAsia" w:eastAsia="仿宋"/>
          <w:sz w:val="28"/>
          <w:szCs w:val="28"/>
        </w:rPr>
        <w:t>3、噪声</w:t>
      </w:r>
    </w:p>
    <w:p>
      <w:pPr>
        <w:spacing w:line="500" w:lineRule="exact"/>
        <w:ind w:firstLine="560" w:firstLineChars="200"/>
        <w:rPr>
          <w:rFonts w:hint="eastAsia" w:ascii="仿宋" w:hAnsi="仿宋" w:eastAsia="仿宋"/>
          <w:sz w:val="28"/>
          <w:szCs w:val="28"/>
        </w:rPr>
      </w:pPr>
      <w:r>
        <w:rPr>
          <w:rFonts w:ascii="仿宋" w:hAnsi="仿宋" w:eastAsia="仿宋"/>
          <w:sz w:val="28"/>
          <w:szCs w:val="28"/>
        </w:rPr>
        <w:t>项目噪声主要为</w:t>
      </w:r>
      <w:r>
        <w:rPr>
          <w:rFonts w:hint="eastAsia" w:ascii="仿宋" w:hAnsi="仿宋" w:eastAsia="仿宋"/>
          <w:sz w:val="28"/>
          <w:szCs w:val="28"/>
        </w:rPr>
        <w:t>机械</w:t>
      </w:r>
      <w:r>
        <w:rPr>
          <w:rFonts w:ascii="仿宋" w:hAnsi="仿宋" w:eastAsia="仿宋"/>
          <w:sz w:val="28"/>
          <w:szCs w:val="28"/>
        </w:rPr>
        <w:t>设备的运行噪声。</w:t>
      </w:r>
      <w:r>
        <w:rPr>
          <w:rFonts w:hint="eastAsia" w:ascii="仿宋" w:hAnsi="仿宋" w:eastAsia="仿宋"/>
          <w:sz w:val="28"/>
          <w:szCs w:val="28"/>
        </w:rPr>
        <w:t>通过合理布局和选用低噪设备等措施来降低设备运行时产生的噪声以及减少对周边环境的影响。</w:t>
      </w:r>
    </w:p>
    <w:p>
      <w:pPr>
        <w:spacing w:line="500" w:lineRule="exact"/>
        <w:ind w:firstLine="560" w:firstLineChars="200"/>
        <w:rPr>
          <w:rFonts w:hint="eastAsia" w:eastAsia="仿宋"/>
          <w:sz w:val="28"/>
          <w:szCs w:val="28"/>
        </w:rPr>
      </w:pPr>
      <w:r>
        <w:rPr>
          <w:rFonts w:hint="eastAsia" w:eastAsia="仿宋"/>
          <w:sz w:val="28"/>
          <w:szCs w:val="28"/>
        </w:rPr>
        <w:t>4、固废</w:t>
      </w:r>
    </w:p>
    <w:p>
      <w:pPr>
        <w:spacing w:line="500" w:lineRule="exact"/>
        <w:ind w:firstLine="560" w:firstLineChars="200"/>
        <w:rPr>
          <w:rFonts w:hint="eastAsia" w:eastAsia="仿宋"/>
          <w:sz w:val="28"/>
          <w:szCs w:val="28"/>
        </w:rPr>
      </w:pPr>
      <w:bookmarkStart w:id="153" w:name="_Hlk42592956"/>
      <w:r>
        <w:rPr>
          <w:rFonts w:hint="eastAsia" w:eastAsia="仿宋"/>
          <w:sz w:val="28"/>
          <w:szCs w:val="28"/>
        </w:rPr>
        <w:t>项目固体废弃物主要有包装废物、生活垃圾及油墨桶。油墨桶由厂家回收重新用于原始包装用途；包装废物、生活垃圾委托环卫部门清运处置。</w:t>
      </w:r>
    </w:p>
    <w:bookmarkEnd w:id="153"/>
    <w:p>
      <w:pPr>
        <w:spacing w:line="500" w:lineRule="exact"/>
        <w:ind w:firstLine="560" w:firstLineChars="200"/>
        <w:rPr>
          <w:rFonts w:hint="eastAsia" w:eastAsia="仿宋"/>
          <w:sz w:val="28"/>
          <w:szCs w:val="28"/>
        </w:rPr>
      </w:pPr>
      <w:r>
        <w:rPr>
          <w:rFonts w:hint="eastAsia" w:eastAsia="仿宋"/>
          <w:sz w:val="28"/>
          <w:szCs w:val="28"/>
        </w:rPr>
        <w:t>四、环境保护设施调试效果</w:t>
      </w:r>
    </w:p>
    <w:p>
      <w:pPr>
        <w:spacing w:line="500" w:lineRule="exact"/>
        <w:ind w:firstLine="560" w:firstLineChars="200"/>
        <w:rPr>
          <w:rFonts w:hint="eastAsia" w:eastAsia="仿宋"/>
          <w:sz w:val="28"/>
          <w:szCs w:val="28"/>
        </w:rPr>
      </w:pPr>
      <w:r>
        <w:rPr>
          <w:rFonts w:hint="eastAsia" w:eastAsia="仿宋"/>
          <w:sz w:val="28"/>
          <w:szCs w:val="28"/>
        </w:rPr>
        <w:t>1、废水</w:t>
      </w:r>
    </w:p>
    <w:p>
      <w:pPr>
        <w:spacing w:line="500" w:lineRule="exact"/>
        <w:ind w:firstLine="560" w:firstLineChars="200"/>
        <w:rPr>
          <w:rFonts w:eastAsia="仿宋"/>
          <w:sz w:val="28"/>
          <w:szCs w:val="28"/>
        </w:rPr>
      </w:pPr>
      <w:r>
        <w:rPr>
          <w:rFonts w:eastAsia="仿宋"/>
          <w:sz w:val="28"/>
          <w:szCs w:val="28"/>
        </w:rPr>
        <w:t>根据监测结果，</w:t>
      </w:r>
      <w:r>
        <w:rPr>
          <w:rFonts w:hint="eastAsia" w:eastAsia="仿宋"/>
          <w:sz w:val="28"/>
          <w:szCs w:val="28"/>
        </w:rPr>
        <w:t>项目总排口废水中pH值范围、悬浮物、化学需氧量、五日生化需氧量、动植物油排放浓度均符合《污水综合排放标准》（GB8978-1996）中三级标准，其中氨氮、总磷符合《工业企业废水氮、磷污染物间接排放限值》（DB33/887-2013）要求。</w:t>
      </w:r>
    </w:p>
    <w:p>
      <w:pPr>
        <w:spacing w:line="500" w:lineRule="exact"/>
        <w:ind w:firstLine="560" w:firstLineChars="200"/>
        <w:rPr>
          <w:rFonts w:hint="eastAsia" w:eastAsia="仿宋"/>
          <w:sz w:val="28"/>
          <w:szCs w:val="28"/>
        </w:rPr>
      </w:pPr>
      <w:r>
        <w:rPr>
          <w:rFonts w:hint="eastAsia" w:eastAsia="仿宋"/>
          <w:sz w:val="28"/>
          <w:szCs w:val="28"/>
        </w:rPr>
        <w:t>2、废气</w:t>
      </w:r>
    </w:p>
    <w:p>
      <w:pPr>
        <w:spacing w:line="500" w:lineRule="exact"/>
        <w:ind w:firstLine="560" w:firstLineChars="200"/>
        <w:rPr>
          <w:rFonts w:hint="eastAsia" w:eastAsia="仿宋"/>
          <w:sz w:val="28"/>
          <w:szCs w:val="28"/>
        </w:rPr>
      </w:pPr>
      <w:r>
        <w:rPr>
          <w:rFonts w:hint="eastAsia" w:eastAsia="仿宋"/>
          <w:sz w:val="28"/>
          <w:szCs w:val="28"/>
        </w:rPr>
        <w:t>企业厂界无组织非甲烷总烃符合《大气污染物综合排放标准》（GB16297-1996）中标准要求。生产车间外非甲烷总烃浓度符合《挥发性有机物无组织排放控制标准》（GB37822-2019）标准要求。</w:t>
      </w:r>
    </w:p>
    <w:p>
      <w:pPr>
        <w:spacing w:line="500" w:lineRule="exact"/>
        <w:ind w:firstLine="560" w:firstLineChars="200"/>
        <w:rPr>
          <w:rFonts w:hint="eastAsia" w:eastAsia="仿宋"/>
          <w:sz w:val="28"/>
          <w:szCs w:val="28"/>
        </w:rPr>
      </w:pPr>
      <w:r>
        <w:rPr>
          <w:rFonts w:hint="eastAsia" w:eastAsia="仿宋"/>
          <w:sz w:val="28"/>
          <w:szCs w:val="28"/>
        </w:rPr>
        <w:t>3、噪声</w:t>
      </w:r>
    </w:p>
    <w:p>
      <w:pPr>
        <w:spacing w:line="500" w:lineRule="exact"/>
        <w:ind w:firstLine="560" w:firstLineChars="200"/>
        <w:rPr>
          <w:rFonts w:hint="eastAsia" w:eastAsia="仿宋"/>
          <w:sz w:val="28"/>
          <w:szCs w:val="28"/>
        </w:rPr>
      </w:pPr>
      <w:r>
        <w:rPr>
          <w:rFonts w:hint="eastAsia" w:eastAsia="仿宋"/>
          <w:sz w:val="28"/>
          <w:szCs w:val="28"/>
        </w:rPr>
        <w:t>验收监测期间，项目厂界四侧昼间噪声符合《工业企业厂界环境噪声排放标准》（GB12348-2008）中3类标准要求，夜间不生产。</w:t>
      </w:r>
    </w:p>
    <w:p>
      <w:pPr>
        <w:pStyle w:val="51"/>
        <w:spacing w:line="500" w:lineRule="exact"/>
        <w:ind w:firstLine="560"/>
        <w:rPr>
          <w:rFonts w:ascii="仿宋" w:hAnsi="仿宋" w:eastAsia="仿宋"/>
          <w:sz w:val="28"/>
          <w:szCs w:val="28"/>
        </w:rPr>
      </w:pPr>
      <w:r>
        <w:rPr>
          <w:rFonts w:hint="eastAsia" w:ascii="仿宋" w:hAnsi="仿宋" w:eastAsia="仿宋"/>
          <w:sz w:val="28"/>
          <w:szCs w:val="28"/>
        </w:rPr>
        <w:t>4、</w:t>
      </w:r>
      <w:r>
        <w:rPr>
          <w:rFonts w:ascii="仿宋" w:hAnsi="仿宋" w:eastAsia="仿宋"/>
          <w:sz w:val="28"/>
          <w:szCs w:val="28"/>
        </w:rPr>
        <w:t>总量控制情况：</w:t>
      </w:r>
      <w:r>
        <w:rPr>
          <w:rFonts w:hint="eastAsia" w:ascii="仿宋" w:hAnsi="仿宋" w:eastAsia="仿宋"/>
          <w:sz w:val="28"/>
          <w:szCs w:val="28"/>
        </w:rPr>
        <w:t>根据验收监测结果及生产情况，项目主要污染物排放量</w:t>
      </w:r>
      <w:r>
        <w:rPr>
          <w:rFonts w:ascii="仿宋" w:hAnsi="仿宋" w:eastAsia="仿宋"/>
          <w:sz w:val="28"/>
          <w:szCs w:val="28"/>
        </w:rPr>
        <w:t>COD</w:t>
      </w:r>
      <w:r>
        <w:rPr>
          <w:rFonts w:ascii="仿宋" w:hAnsi="仿宋" w:eastAsia="仿宋"/>
          <w:sz w:val="28"/>
          <w:szCs w:val="28"/>
          <w:vertAlign w:val="subscript"/>
        </w:rPr>
        <w:t>Cr</w:t>
      </w:r>
      <w:r>
        <w:rPr>
          <w:rFonts w:hint="eastAsia" w:ascii="仿宋" w:hAnsi="仿宋" w:eastAsia="仿宋"/>
          <w:sz w:val="28"/>
          <w:szCs w:val="28"/>
        </w:rPr>
        <w:t>0.036</w:t>
      </w:r>
      <w:r>
        <w:rPr>
          <w:rFonts w:ascii="仿宋" w:hAnsi="仿宋" w:eastAsia="仿宋"/>
          <w:sz w:val="28"/>
          <w:szCs w:val="28"/>
        </w:rPr>
        <w:t>t/a、NH</w:t>
      </w:r>
      <w:r>
        <w:rPr>
          <w:rFonts w:ascii="仿宋" w:hAnsi="仿宋" w:eastAsia="仿宋"/>
          <w:sz w:val="28"/>
          <w:szCs w:val="28"/>
          <w:vertAlign w:val="subscript"/>
        </w:rPr>
        <w:t>3</w:t>
      </w:r>
      <w:r>
        <w:rPr>
          <w:rFonts w:ascii="仿宋" w:hAnsi="仿宋" w:eastAsia="仿宋"/>
          <w:sz w:val="28"/>
          <w:szCs w:val="28"/>
        </w:rPr>
        <w:t>-N</w:t>
      </w:r>
      <w:r>
        <w:rPr>
          <w:rFonts w:hint="eastAsia" w:ascii="仿宋" w:hAnsi="仿宋" w:eastAsia="仿宋"/>
          <w:sz w:val="28"/>
          <w:szCs w:val="28"/>
        </w:rPr>
        <w:t>0.004</w:t>
      </w:r>
      <w:r>
        <w:rPr>
          <w:rFonts w:ascii="仿宋" w:hAnsi="仿宋" w:eastAsia="仿宋"/>
          <w:sz w:val="28"/>
          <w:szCs w:val="28"/>
        </w:rPr>
        <w:t>t/a</w:t>
      </w:r>
      <w:r>
        <w:rPr>
          <w:rFonts w:hint="eastAsia" w:ascii="仿宋" w:hAnsi="仿宋" w:eastAsia="仿宋"/>
          <w:sz w:val="28"/>
          <w:szCs w:val="28"/>
        </w:rPr>
        <w:t>、VOCs排放总量为**吨/年，符合环评总量控制要求。</w:t>
      </w:r>
    </w:p>
    <w:p>
      <w:pPr>
        <w:pStyle w:val="30"/>
        <w:autoSpaceDE w:val="0"/>
        <w:autoSpaceDN w:val="0"/>
        <w:spacing w:before="156" w:beforeLines="50" w:line="500" w:lineRule="exact"/>
        <w:ind w:firstLine="560"/>
        <w:jc w:val="left"/>
        <w:outlineLvl w:val="0"/>
        <w:rPr>
          <w:rFonts w:ascii="Times New Roman" w:hAnsi="Times New Roman" w:eastAsia="仿宋"/>
          <w:sz w:val="28"/>
          <w:szCs w:val="28"/>
        </w:rPr>
      </w:pPr>
      <w:bookmarkStart w:id="154" w:name="_Toc8471"/>
      <w:r>
        <w:rPr>
          <w:rFonts w:hint="eastAsia" w:ascii="Times New Roman" w:hAnsi="Times New Roman" w:eastAsia="仿宋"/>
          <w:sz w:val="28"/>
          <w:szCs w:val="28"/>
        </w:rPr>
        <w:t>五</w:t>
      </w:r>
      <w:r>
        <w:rPr>
          <w:rFonts w:ascii="Times New Roman" w:hAnsi="Times New Roman" w:eastAsia="仿宋"/>
          <w:sz w:val="28"/>
          <w:szCs w:val="28"/>
        </w:rPr>
        <w:t>、验收</w:t>
      </w:r>
      <w:r>
        <w:rPr>
          <w:rFonts w:hint="eastAsia" w:ascii="Times New Roman" w:hAnsi="Times New Roman" w:eastAsia="仿宋"/>
          <w:sz w:val="28"/>
          <w:szCs w:val="28"/>
        </w:rPr>
        <w:t>现场检查</w:t>
      </w:r>
      <w:r>
        <w:rPr>
          <w:rFonts w:ascii="Times New Roman" w:hAnsi="Times New Roman" w:eastAsia="仿宋"/>
          <w:sz w:val="28"/>
          <w:szCs w:val="28"/>
        </w:rPr>
        <w:t>结论</w:t>
      </w:r>
      <w:bookmarkEnd w:id="154"/>
    </w:p>
    <w:p>
      <w:pPr>
        <w:widowControl/>
        <w:adjustRightInd w:val="0"/>
        <w:snapToGrid w:val="0"/>
        <w:spacing w:line="500" w:lineRule="exact"/>
        <w:ind w:firstLine="560" w:firstLineChars="200"/>
        <w:rPr>
          <w:rFonts w:hint="eastAsia" w:eastAsia="仿宋"/>
          <w:sz w:val="28"/>
          <w:szCs w:val="28"/>
        </w:rPr>
      </w:pPr>
      <w:r>
        <w:rPr>
          <w:rFonts w:hint="eastAsia" w:eastAsia="仿宋"/>
          <w:sz w:val="28"/>
          <w:szCs w:val="28"/>
        </w:rPr>
        <w:t>依据《建设项目竣工环境保护验收暂行办法》</w:t>
      </w:r>
      <w:r>
        <w:rPr>
          <w:rFonts w:eastAsia="仿宋"/>
          <w:sz w:val="28"/>
          <w:szCs w:val="28"/>
        </w:rPr>
        <w:t>（国环规环评[2017]4号）</w:t>
      </w:r>
      <w:r>
        <w:rPr>
          <w:rFonts w:hint="eastAsia" w:eastAsia="仿宋"/>
          <w:sz w:val="28"/>
          <w:szCs w:val="28"/>
        </w:rPr>
        <w:t>，浙江晟飞科技有限公司年产100万台智能健康分析仪及远程非接触式生命体征监护仪项目先行环保手续齐全。根据《</w:t>
      </w:r>
      <w:r>
        <w:rPr>
          <w:rFonts w:eastAsia="仿宋"/>
          <w:sz w:val="28"/>
          <w:szCs w:val="28"/>
        </w:rPr>
        <w:t xml:space="preserve"> </w:t>
      </w:r>
      <w:r>
        <w:rPr>
          <w:rFonts w:hint="eastAsia" w:eastAsia="仿宋"/>
          <w:sz w:val="28"/>
          <w:szCs w:val="28"/>
        </w:rPr>
        <w:t>浙江晟飞科技有限公司年产100万台智能健康分析仪及远程非接触式生命体征监护仪项目先行</w:t>
      </w:r>
      <w:r>
        <w:rPr>
          <w:rFonts w:eastAsia="仿宋"/>
          <w:sz w:val="28"/>
          <w:szCs w:val="28"/>
        </w:rPr>
        <w:t>竣工环境保护验收监测</w:t>
      </w:r>
      <w:r>
        <w:rPr>
          <w:rFonts w:hint="eastAsia" w:eastAsia="仿宋"/>
          <w:sz w:val="28"/>
          <w:szCs w:val="28"/>
        </w:rPr>
        <w:t>表》等资料及环境保护设施现场检查情况，企业基本</w:t>
      </w:r>
      <w:r>
        <w:rPr>
          <w:rFonts w:eastAsia="仿宋"/>
          <w:sz w:val="28"/>
          <w:szCs w:val="28"/>
        </w:rPr>
        <w:t>按照建设项目环境保护“三同时”的有关要求落实了</w:t>
      </w:r>
      <w:r>
        <w:rPr>
          <w:rFonts w:hint="eastAsia" w:eastAsia="仿宋"/>
          <w:sz w:val="28"/>
          <w:szCs w:val="28"/>
        </w:rPr>
        <w:t>各项</w:t>
      </w:r>
      <w:r>
        <w:rPr>
          <w:rFonts w:eastAsia="仿宋"/>
          <w:sz w:val="28"/>
          <w:szCs w:val="28"/>
        </w:rPr>
        <w:t>环境保护设施与措施</w:t>
      </w:r>
      <w:r>
        <w:rPr>
          <w:rFonts w:hint="eastAsia" w:eastAsia="仿宋"/>
          <w:sz w:val="28"/>
          <w:szCs w:val="28"/>
        </w:rPr>
        <w:t>。</w:t>
      </w:r>
      <w:bookmarkStart w:id="155" w:name="_Hlk533796084"/>
      <w:r>
        <w:rPr>
          <w:rFonts w:hint="eastAsia" w:eastAsia="仿宋"/>
          <w:sz w:val="28"/>
          <w:szCs w:val="28"/>
        </w:rPr>
        <w:t>验收组建议通过项目先行竣工环保验收，并按要求公示验收情况。</w:t>
      </w:r>
    </w:p>
    <w:bookmarkEnd w:id="155"/>
    <w:p>
      <w:pPr>
        <w:spacing w:line="500" w:lineRule="exact"/>
        <w:ind w:firstLine="560" w:firstLineChars="200"/>
        <w:rPr>
          <w:rFonts w:hint="eastAsia" w:eastAsia="仿宋"/>
          <w:sz w:val="28"/>
          <w:szCs w:val="28"/>
        </w:rPr>
      </w:pPr>
      <w:r>
        <w:rPr>
          <w:rFonts w:hint="eastAsia" w:eastAsia="仿宋"/>
          <w:sz w:val="28"/>
          <w:szCs w:val="28"/>
        </w:rPr>
        <w:t>六、</w:t>
      </w:r>
      <w:r>
        <w:rPr>
          <w:rFonts w:eastAsia="仿宋"/>
          <w:sz w:val="28"/>
          <w:szCs w:val="28"/>
        </w:rPr>
        <w:t>后续</w:t>
      </w:r>
      <w:r>
        <w:rPr>
          <w:rFonts w:hint="eastAsia" w:eastAsia="仿宋"/>
          <w:sz w:val="28"/>
          <w:szCs w:val="28"/>
        </w:rPr>
        <w:t>建议</w:t>
      </w:r>
    </w:p>
    <w:p>
      <w:pPr>
        <w:spacing w:line="500" w:lineRule="exact"/>
        <w:ind w:firstLine="560" w:firstLineChars="200"/>
        <w:rPr>
          <w:rFonts w:ascii="仿宋" w:hAnsi="仿宋" w:eastAsia="仿宋"/>
          <w:sz w:val="28"/>
          <w:szCs w:val="28"/>
        </w:rPr>
      </w:pPr>
      <w:bookmarkStart w:id="156" w:name="_Hlk528488648"/>
      <w:r>
        <w:rPr>
          <w:rFonts w:hint="eastAsia" w:ascii="仿宋" w:hAnsi="仿宋" w:eastAsia="仿宋"/>
          <w:sz w:val="28"/>
          <w:szCs w:val="28"/>
        </w:rPr>
        <w:t>1、进一步完善项目环保设施竣工验收相关资料。对照项目“环评文件”及批复，</w:t>
      </w:r>
      <w:bookmarkStart w:id="157" w:name="_Hlk72659723"/>
      <w:r>
        <w:rPr>
          <w:rFonts w:hint="eastAsia" w:ascii="仿宋" w:hAnsi="仿宋" w:eastAsia="仿宋" w:cs="仿宋"/>
          <w:sz w:val="28"/>
          <w:szCs w:val="28"/>
        </w:rPr>
        <w:t>复核项目建成投入运行后的实际车间布局、生产工艺、生产规模、主要设备、污染防治措施、危废产生情况</w:t>
      </w:r>
      <w:r>
        <w:rPr>
          <w:rFonts w:hint="eastAsia" w:ascii="仿宋" w:hAnsi="仿宋" w:eastAsia="仿宋"/>
          <w:sz w:val="28"/>
          <w:szCs w:val="28"/>
        </w:rPr>
        <w:t>等相关信息，</w:t>
      </w:r>
      <w:bookmarkEnd w:id="157"/>
      <w:r>
        <w:rPr>
          <w:rFonts w:hint="eastAsia" w:ascii="仿宋" w:hAnsi="仿宋" w:eastAsia="仿宋"/>
          <w:sz w:val="28"/>
          <w:szCs w:val="28"/>
        </w:rPr>
        <w:t>并作比较分析，完善项目竣工《环保验收监测报告表》。</w:t>
      </w:r>
    </w:p>
    <w:p>
      <w:pPr>
        <w:ind w:firstLine="560"/>
        <w:rPr>
          <w:rFonts w:eastAsia="仿宋"/>
          <w:sz w:val="28"/>
          <w:szCs w:val="28"/>
        </w:rPr>
      </w:pPr>
      <w:r>
        <w:rPr>
          <w:rFonts w:hint="eastAsia" w:eastAsia="仿宋"/>
          <w:sz w:val="28"/>
          <w:szCs w:val="28"/>
        </w:rPr>
        <w:t>2、规范各类固废暂存场所，完善“三防”措施，完善标志标识及台账记录，确保固废的暂存、转移、处置符合相应要求。</w:t>
      </w:r>
    </w:p>
    <w:p>
      <w:pPr>
        <w:ind w:firstLine="560"/>
        <w:rPr>
          <w:rFonts w:hint="eastAsia" w:ascii="仿宋" w:hAnsi="仿宋" w:eastAsia="仿宋"/>
          <w:sz w:val="28"/>
          <w:szCs w:val="28"/>
        </w:rPr>
      </w:pPr>
      <w:r>
        <w:rPr>
          <w:rFonts w:hint="eastAsia" w:eastAsia="仿宋"/>
          <w:sz w:val="28"/>
          <w:szCs w:val="28"/>
        </w:rPr>
        <w:t>3、</w:t>
      </w:r>
      <w:r>
        <w:rPr>
          <w:rFonts w:hint="eastAsia" w:ascii="仿宋" w:hAnsi="仿宋" w:eastAsia="仿宋"/>
          <w:sz w:val="28"/>
          <w:szCs w:val="28"/>
        </w:rPr>
        <w:t>建立健全环保管理规章制度，建立完善企业环保台账，强化企业环保管理和环保设施运行维护管理；</w:t>
      </w:r>
      <w:r>
        <w:rPr>
          <w:rFonts w:ascii="仿宋" w:hAnsi="仿宋" w:eastAsia="仿宋"/>
          <w:sz w:val="28"/>
          <w:szCs w:val="28"/>
        </w:rPr>
        <w:t>规范</w:t>
      </w:r>
      <w:r>
        <w:rPr>
          <w:rFonts w:hint="eastAsia" w:ascii="仿宋" w:hAnsi="仿宋" w:eastAsia="仿宋"/>
          <w:sz w:val="28"/>
          <w:szCs w:val="28"/>
        </w:rPr>
        <w:t>环保</w:t>
      </w:r>
      <w:r>
        <w:rPr>
          <w:rFonts w:ascii="仿宋" w:hAnsi="仿宋" w:eastAsia="仿宋"/>
          <w:sz w:val="28"/>
          <w:szCs w:val="28"/>
        </w:rPr>
        <w:t>处理设施操作规程，</w:t>
      </w:r>
      <w:r>
        <w:rPr>
          <w:rFonts w:hint="eastAsia" w:ascii="仿宋" w:hAnsi="仿宋" w:eastAsia="仿宋"/>
          <w:sz w:val="28"/>
          <w:szCs w:val="28"/>
        </w:rPr>
        <w:t>确保各项污染物达标排放。</w:t>
      </w:r>
      <w:bookmarkEnd w:id="156"/>
    </w:p>
    <w:p>
      <w:pPr>
        <w:pStyle w:val="30"/>
        <w:autoSpaceDE w:val="0"/>
        <w:autoSpaceDN w:val="0"/>
        <w:spacing w:before="156" w:beforeLines="50" w:line="500" w:lineRule="exact"/>
        <w:ind w:firstLine="560"/>
        <w:jc w:val="left"/>
        <w:outlineLvl w:val="0"/>
        <w:rPr>
          <w:rFonts w:ascii="Times New Roman" w:hAnsi="Times New Roman" w:eastAsia="仿宋"/>
          <w:sz w:val="28"/>
          <w:szCs w:val="28"/>
        </w:rPr>
      </w:pPr>
      <w:bookmarkStart w:id="158" w:name="_Toc17777"/>
      <w:bookmarkStart w:id="159" w:name="_Hlk44855019"/>
      <w:r>
        <w:rPr>
          <w:rFonts w:hint="eastAsia" w:ascii="Times New Roman" w:hAnsi="Times New Roman" w:eastAsia="仿宋"/>
          <w:sz w:val="28"/>
          <w:szCs w:val="28"/>
        </w:rPr>
        <w:t>七、验收人员信息</w:t>
      </w:r>
      <w:bookmarkEnd w:id="158"/>
    </w:p>
    <w:p>
      <w:pPr>
        <w:spacing w:line="500" w:lineRule="exact"/>
        <w:ind w:firstLine="560" w:firstLineChars="200"/>
        <w:rPr>
          <w:rFonts w:eastAsia="仿宋"/>
          <w:sz w:val="28"/>
          <w:szCs w:val="28"/>
        </w:rPr>
      </w:pPr>
      <w:r>
        <w:rPr>
          <w:rFonts w:hint="eastAsia" w:eastAsia="仿宋"/>
          <w:sz w:val="28"/>
          <w:szCs w:val="28"/>
        </w:rPr>
        <w:t>验收人员信息见附件“浙江晟飞科技有限公司年产100万台智能健康分析仪及远程非接触式生命体征监护仪项目先行</w:t>
      </w:r>
      <w:r>
        <w:rPr>
          <w:rFonts w:eastAsia="仿宋"/>
          <w:sz w:val="28"/>
          <w:szCs w:val="28"/>
        </w:rPr>
        <w:t>竣工环境保护验</w:t>
      </w:r>
      <w:r>
        <w:rPr>
          <w:rFonts w:hint="eastAsia" w:eastAsia="仿宋"/>
          <w:sz w:val="28"/>
          <w:szCs w:val="28"/>
        </w:rPr>
        <w:t>收会议签到单”。</w:t>
      </w:r>
      <w:bookmarkEnd w:id="159"/>
    </w:p>
    <w:p>
      <w:pPr>
        <w:spacing w:line="500" w:lineRule="exact"/>
        <w:ind w:firstLine="560" w:firstLineChars="200"/>
        <w:rPr>
          <w:rFonts w:hint="eastAsia" w:eastAsia="仿宋"/>
          <w:sz w:val="28"/>
          <w:szCs w:val="28"/>
        </w:rPr>
      </w:pPr>
    </w:p>
    <w:p>
      <w:pPr>
        <w:snapToGrid w:val="0"/>
        <w:spacing w:line="500" w:lineRule="exact"/>
        <w:ind w:firstLine="560" w:firstLineChars="200"/>
        <w:jc w:val="right"/>
        <w:rPr>
          <w:rFonts w:hint="eastAsia" w:eastAsia="仿宋"/>
          <w:sz w:val="28"/>
          <w:szCs w:val="28"/>
        </w:rPr>
      </w:pPr>
      <w:r>
        <w:rPr>
          <w:rFonts w:eastAsia="仿宋"/>
          <w:sz w:val="28"/>
          <w:szCs w:val="28"/>
        </w:rPr>
        <w:t xml:space="preserve">         </w:t>
      </w:r>
      <w:r>
        <w:rPr>
          <w:rFonts w:hint="eastAsia" w:eastAsia="仿宋"/>
          <w:sz w:val="28"/>
          <w:szCs w:val="28"/>
        </w:rPr>
        <w:t>浙江晟飞科技有限公司先行</w:t>
      </w:r>
      <w:r>
        <w:rPr>
          <w:rFonts w:eastAsia="仿宋"/>
          <w:sz w:val="28"/>
          <w:szCs w:val="28"/>
        </w:rPr>
        <w:t>竣工环境保护验</w:t>
      </w:r>
      <w:r>
        <w:rPr>
          <w:rFonts w:hint="eastAsia" w:eastAsia="仿宋"/>
          <w:sz w:val="28"/>
          <w:szCs w:val="28"/>
        </w:rPr>
        <w:t>收组</w:t>
      </w:r>
    </w:p>
    <w:p>
      <w:pPr>
        <w:rPr>
          <w:rFonts w:eastAsia="仿宋"/>
          <w:sz w:val="28"/>
          <w:szCs w:val="28"/>
        </w:rPr>
      </w:pPr>
      <w:r>
        <w:rPr>
          <w:rFonts w:eastAsia="仿宋"/>
          <w:sz w:val="28"/>
          <w:szCs w:val="28"/>
        </w:rPr>
        <w:t xml:space="preserve">                                      20</w:t>
      </w:r>
      <w:r>
        <w:rPr>
          <w:rFonts w:hint="eastAsia" w:eastAsia="仿宋"/>
          <w:sz w:val="28"/>
          <w:szCs w:val="28"/>
        </w:rPr>
        <w:t>23</w:t>
      </w:r>
      <w:r>
        <w:rPr>
          <w:rFonts w:eastAsia="仿宋"/>
          <w:sz w:val="28"/>
          <w:szCs w:val="28"/>
        </w:rPr>
        <w:t>年</w:t>
      </w:r>
      <w:r>
        <w:rPr>
          <w:rFonts w:hint="eastAsia" w:eastAsia="仿宋"/>
          <w:sz w:val="28"/>
          <w:szCs w:val="28"/>
        </w:rPr>
        <w:t>7</w:t>
      </w:r>
      <w:r>
        <w:rPr>
          <w:rFonts w:eastAsia="仿宋"/>
          <w:sz w:val="28"/>
          <w:szCs w:val="28"/>
        </w:rPr>
        <w:t>月</w:t>
      </w:r>
      <w:r>
        <w:rPr>
          <w:rFonts w:hint="eastAsia" w:eastAsia="仿宋"/>
          <w:sz w:val="28"/>
          <w:szCs w:val="28"/>
        </w:rPr>
        <w:t>28</w:t>
      </w:r>
      <w:r>
        <w:rPr>
          <w:rFonts w:eastAsia="仿宋"/>
          <w:sz w:val="28"/>
          <w:szCs w:val="28"/>
        </w:rPr>
        <w:t>日</w:t>
      </w:r>
    </w:p>
    <w:p>
      <w:pPr>
        <w:pStyle w:val="2"/>
        <w:rPr>
          <w:rFonts w:eastAsia="仿宋"/>
          <w:sz w:val="28"/>
          <w:szCs w:val="28"/>
        </w:rPr>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pPr>
    </w:p>
    <w:p>
      <w:pPr>
        <w:jc w:val="center"/>
        <w:rPr>
          <w:rFonts w:hint="default"/>
          <w:lang w:val="en-US" w:eastAsia="zh-CN"/>
        </w:rPr>
      </w:pPr>
      <w:r>
        <w:drawing>
          <wp:inline distT="0" distB="0" distL="114300" distR="114300">
            <wp:extent cx="4800600" cy="7106285"/>
            <wp:effectExtent l="0" t="0" r="0" b="1841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34"/>
                    <a:stretch>
                      <a:fillRect/>
                    </a:stretch>
                  </pic:blipFill>
                  <pic:spPr>
                    <a:xfrm>
                      <a:off x="0" y="0"/>
                      <a:ext cx="4800600" cy="7106285"/>
                    </a:xfrm>
                    <a:prstGeom prst="rect">
                      <a:avLst/>
                    </a:prstGeom>
                    <a:noFill/>
                    <a:ln>
                      <a:noFill/>
                    </a:ln>
                  </pic:spPr>
                </pic:pic>
              </a:graphicData>
            </a:graphic>
          </wp:inline>
        </w:drawing>
      </w:r>
    </w:p>
    <w:sectPr>
      <w:pgSz w:w="11906" w:h="16838"/>
      <w:pgMar w:top="1123" w:right="1077" w:bottom="1123" w:left="1077" w:header="567" w:footer="454" w:gutter="283"/>
      <w:pgBorders>
        <w:top w:val="none" w:sz="0" w:space="0"/>
        <w:left w:val="none" w:sz="0" w:space="0"/>
        <w:bottom w:val="none" w:sz="0" w:space="0"/>
        <w:right w:val="none" w:sz="0" w:space="0"/>
      </w:pgBorders>
      <w:pgNumType w:fmt="decimal"/>
      <w:cols w:space="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panose1 w:val="020F0302020204030204"/>
    <w:charset w:val="00"/>
    <w:family w:val="swiss"/>
    <w:pitch w:val="default"/>
    <w:sig w:usb0="A00002EF" w:usb1="4000207B" w:usb2="00000000" w:usb3="00000000" w:csb0="2000019F" w:csb1="00000000"/>
  </w:font>
  <w:font w:name="楷体">
    <w:panose1 w:val="02010609060101010101"/>
    <w:charset w:val="86"/>
    <w:family w:val="modern"/>
    <w:pitch w:val="default"/>
    <w:sig w:usb0="800002BF" w:usb1="38CF7CFA" w:usb2="00000016" w:usb3="00000000" w:csb0="00040001" w:csb1="00000000"/>
  </w:font>
  <w:font w:name="TimesNewRomanPSMT">
    <w:altName w:val="Times New Roman"/>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rPr>
        <w:rFonts w:hint="default"/>
        <w:lang w:val="en-US"/>
      </w:rPr>
    </w:pPr>
    <w:r>
      <w:rPr>
        <w:rFonts w:hint="eastAsia"/>
        <w:lang w:eastAsia="zh-CN"/>
      </w:rPr>
      <w:t>浙江齐鑫环境检测有限公司</w:t>
    </w:r>
    <w:r>
      <w:rPr>
        <w:rFonts w:hint="eastAsia"/>
        <w:lang w:val="en-US" w:eastAsia="zh-CN"/>
      </w:rPr>
      <w:t xml:space="preserve"> 服务热线：0578-2303507</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rPr>
        <w:rFonts w:hint="default"/>
        <w:lang w:val="en-US"/>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1"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8"/>
                            <w:ind w:firstLine="360"/>
                          </w:pPr>
                          <w:r>
                            <w:fldChar w:fldCharType="begin"/>
                          </w:r>
                          <w:r>
                            <w:instrText xml:space="preserve"> PAGE  \* MERGEFORMAT </w:instrText>
                          </w:r>
                          <w:r>
                            <w:fldChar w:fldCharType="separate"/>
                          </w:r>
                          <w:r>
                            <w:t>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GJVkTI5AgAAcAQAAA4AAAAAAAAAAQAgAAAAHwEAAGRycy9lMm9Eb2Mu&#10;eG1sUEsFBgAAAAAGAAYAWQEAAMoFAAAAAA==&#10;">
              <v:fill on="f" focussize="0,0"/>
              <v:stroke on="f" weight="0.5pt"/>
              <v:imagedata o:title=""/>
              <o:lock v:ext="edit" aspectratio="f"/>
              <v:textbox inset="0mm,0mm,0mm,0mm" style="mso-fit-shape-to-text:t;">
                <w:txbxContent>
                  <w:p>
                    <w:pPr>
                      <w:pStyle w:val="18"/>
                      <w:ind w:firstLine="360"/>
                    </w:pPr>
                    <w:r>
                      <w:fldChar w:fldCharType="begin"/>
                    </w:r>
                    <w:r>
                      <w:instrText xml:space="preserve"> PAGE  \* MERGEFORMAT </w:instrText>
                    </w:r>
                    <w:r>
                      <w:fldChar w:fldCharType="separate"/>
                    </w:r>
                    <w:r>
                      <w:t>37</w:t>
                    </w:r>
                    <w:r>
                      <w:fldChar w:fldCharType="end"/>
                    </w:r>
                  </w:p>
                </w:txbxContent>
              </v:textbox>
            </v:shape>
          </w:pict>
        </mc:Fallback>
      </mc:AlternateContent>
    </w:r>
    <w:r>
      <w:rPr>
        <w:rFonts w:hint="eastAsia"/>
        <w:lang w:eastAsia="zh-CN"/>
      </w:rPr>
      <w:t>浙江齐鑫环境检测有限公司</w:t>
    </w:r>
    <w:r>
      <w:rPr>
        <w:rFonts w:hint="eastAsia"/>
        <w:lang w:val="en-US" w:eastAsia="zh-CN"/>
      </w:rPr>
      <w:t xml:space="preserve"> 服务热线：0578-2303507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threeDEngrave" w:color="auto" w:sz="18" w:space="1"/>
      </w:pBdr>
      <w:spacing w:beforeLines="50" w:afterLines="50"/>
      <w:ind w:left="0" w:leftChars="0" w:firstLine="0" w:firstLineChars="0"/>
      <w:jc w:val="center"/>
      <w:rPr>
        <w:rFonts w:hint="eastAsia" w:eastAsia="楷体"/>
        <w:sz w:val="21"/>
        <w:szCs w:val="21"/>
        <w:lang w:eastAsia="zh-CN"/>
      </w:rPr>
    </w:pPr>
    <w:r>
      <w:rPr>
        <w:rFonts w:hint="eastAsia" w:ascii="楷体" w:hAnsi="楷体" w:eastAsia="楷体" w:cs="楷体"/>
        <w:sz w:val="21"/>
        <w:szCs w:val="21"/>
        <w:lang w:eastAsia="zh-CN"/>
      </w:rPr>
      <w:t>年产</w:t>
    </w:r>
    <w:r>
      <w:rPr>
        <w:rFonts w:hint="eastAsia" w:ascii="楷体" w:hAnsi="楷体" w:eastAsia="楷体" w:cs="楷体"/>
        <w:sz w:val="21"/>
        <w:szCs w:val="21"/>
        <w:lang w:val="en-US" w:eastAsia="zh-CN"/>
      </w:rPr>
      <w:t>100万台智能健康分析仪及远程非接触式生命体征监护仪项目（先行）</w:t>
    </w:r>
    <w:r>
      <w:rPr>
        <w:rFonts w:hint="eastAsia" w:ascii="楷体" w:hAnsi="楷体" w:eastAsia="楷体" w:cs="楷体"/>
        <w:sz w:val="21"/>
        <w:szCs w:val="21"/>
      </w:rPr>
      <w:t>竣工环境保护验收监测</w:t>
    </w:r>
    <w:r>
      <w:rPr>
        <w:rFonts w:hint="eastAsia" w:ascii="楷体" w:hAnsi="楷体" w:eastAsia="楷体" w:cs="楷体"/>
        <w:sz w:val="21"/>
        <w:szCs w:val="21"/>
        <w:lang w:eastAsia="zh-CN"/>
      </w:rPr>
      <w:t>表</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threeDEngrave" w:color="auto" w:sz="18" w:space="1"/>
      </w:pBdr>
      <w:spacing w:beforeLines="50" w:afterLines="50"/>
      <w:ind w:left="0" w:leftChars="0" w:firstLine="0" w:firstLineChars="0"/>
      <w:jc w:val="center"/>
      <w:rPr>
        <w:rFonts w:hint="eastAsia" w:eastAsia="楷体"/>
        <w:sz w:val="21"/>
        <w:szCs w:val="21"/>
        <w:lang w:eastAsia="zh-CN"/>
      </w:rPr>
    </w:pPr>
    <w:r>
      <w:rPr>
        <w:rFonts w:hint="eastAsia" w:ascii="楷体" w:hAnsi="楷体" w:eastAsia="楷体" w:cs="楷体"/>
        <w:sz w:val="21"/>
        <w:szCs w:val="21"/>
        <w:lang w:eastAsia="zh-CN"/>
      </w:rPr>
      <w:t>年产</w:t>
    </w:r>
    <w:r>
      <w:rPr>
        <w:rFonts w:hint="eastAsia" w:ascii="楷体" w:hAnsi="楷体" w:eastAsia="楷体" w:cs="楷体"/>
        <w:sz w:val="21"/>
        <w:szCs w:val="21"/>
        <w:lang w:val="en-US" w:eastAsia="zh-CN"/>
      </w:rPr>
      <w:t>100万台智能健康分析仪及远程非接触式生命体征监护仪项目（先行）</w:t>
    </w:r>
    <w:r>
      <w:rPr>
        <w:rFonts w:hint="eastAsia" w:ascii="楷体" w:hAnsi="楷体" w:eastAsia="楷体" w:cs="楷体"/>
        <w:sz w:val="21"/>
        <w:szCs w:val="21"/>
      </w:rPr>
      <w:t>竣工环境保护验收监测</w:t>
    </w:r>
    <w:r>
      <w:rPr>
        <w:rFonts w:hint="eastAsia" w:ascii="楷体" w:hAnsi="楷体" w:eastAsia="楷体" w:cs="楷体"/>
        <w:sz w:val="21"/>
        <w:szCs w:val="21"/>
        <w:lang w:eastAsia="zh-CN"/>
      </w:rPr>
      <w:t>表</w:t>
    </w:r>
  </w:p>
  <w:p>
    <w:pPr>
      <w:pStyle w:val="19"/>
      <w:ind w:left="0" w:leftChars="0" w:firstLine="0" w:firstLineChars="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93EDE2"/>
    <w:multiLevelType w:val="multilevel"/>
    <w:tmpl w:val="C493EDE2"/>
    <w:lvl w:ilvl="0" w:tentative="0">
      <w:start w:val="1"/>
      <w:numFmt w:val="chineseCounting"/>
      <w:pStyle w:val="3"/>
      <w:suff w:val="space"/>
      <w:lvlText w:val="表%1"/>
      <w:lvlJc w:val="left"/>
      <w:pPr>
        <w:tabs>
          <w:tab w:val="left" w:pos="0"/>
        </w:tabs>
        <w:ind w:left="0" w:firstLine="0"/>
      </w:pPr>
      <w:rPr>
        <w:rFonts w:hint="eastAsia" w:ascii="Times New Roman" w:hAnsi="Times New Roman" w:eastAsia="宋体" w:cs="Times New Roman"/>
        <w:sz w:val="28"/>
        <w:szCs w:val="28"/>
      </w:rPr>
    </w:lvl>
    <w:lvl w:ilvl="1" w:tentative="0">
      <w:start w:val="1"/>
      <w:numFmt w:val="decimal"/>
      <w:suff w:val="space"/>
      <w:lvlText w:val="%1.%2"/>
      <w:lvlJc w:val="left"/>
      <w:pPr>
        <w:tabs>
          <w:tab w:val="left" w:pos="0"/>
        </w:tabs>
        <w:ind w:left="0" w:firstLine="0"/>
      </w:pPr>
      <w:rPr>
        <w:rFonts w:hint="eastAsia" w:ascii="宋体" w:hAnsi="宋体" w:eastAsia="宋体" w:cs="宋体"/>
        <w:sz w:val="28"/>
        <w:szCs w:val="28"/>
      </w:rPr>
    </w:lvl>
    <w:lvl w:ilvl="2" w:tentative="0">
      <w:start w:val="1"/>
      <w:numFmt w:val="decimal"/>
      <w:suff w:val="space"/>
      <w:lvlText w:val="%1.%2.%3"/>
      <w:lvlJc w:val="left"/>
      <w:pPr>
        <w:tabs>
          <w:tab w:val="left" w:pos="420"/>
        </w:tabs>
        <w:ind w:left="0" w:firstLine="0"/>
      </w:pPr>
      <w:rPr>
        <w:rFonts w:hint="eastAsia" w:ascii="宋体" w:hAnsi="宋体" w:eastAsia="宋体" w:cs="宋体"/>
        <w:sz w:val="24"/>
        <w:szCs w:val="24"/>
      </w:rPr>
    </w:lvl>
    <w:lvl w:ilvl="3" w:tentative="0">
      <w:start w:val="1"/>
      <w:numFmt w:val="decimal"/>
      <w:suff w:val="space"/>
      <w:lvlText w:val="%1.%2.%3.%4"/>
      <w:lvlJc w:val="left"/>
      <w:pPr>
        <w:tabs>
          <w:tab w:val="left" w:pos="0"/>
        </w:tabs>
        <w:ind w:left="0" w:firstLine="0"/>
      </w:pPr>
      <w:rPr>
        <w:rFonts w:hint="eastAsia" w:ascii="宋体" w:hAnsi="宋体" w:eastAsia="宋体" w:cs="宋体"/>
        <w:sz w:val="24"/>
        <w:szCs w:val="24"/>
      </w:rPr>
    </w:lvl>
    <w:lvl w:ilvl="4" w:tentative="0">
      <w:start w:val="1"/>
      <w:numFmt w:val="decimal"/>
      <w:pStyle w:val="7"/>
      <w:lvlText w:val="%1.%2.%3.%4.%5."/>
      <w:lvlJc w:val="left"/>
      <w:pPr>
        <w:ind w:left="1008" w:hanging="1008"/>
      </w:pPr>
      <w:rPr>
        <w:rFonts w:hint="eastAsia"/>
      </w:rPr>
    </w:lvl>
    <w:lvl w:ilvl="5" w:tentative="0">
      <w:start w:val="1"/>
      <w:numFmt w:val="decimal"/>
      <w:pStyle w:val="8"/>
      <w:lvlText w:val="%1.%2.%3.%4.%5.%6."/>
      <w:lvlJc w:val="left"/>
      <w:pPr>
        <w:ind w:left="1151" w:hanging="1151"/>
      </w:pPr>
      <w:rPr>
        <w:rFonts w:hint="eastAsia"/>
      </w:rPr>
    </w:lvl>
    <w:lvl w:ilvl="6" w:tentative="0">
      <w:start w:val="1"/>
      <w:numFmt w:val="decimal"/>
      <w:pStyle w:val="9"/>
      <w:lvlText w:val="%1.%2.%3.%4.%5.%6.%7."/>
      <w:lvlJc w:val="left"/>
      <w:pPr>
        <w:ind w:left="1296" w:hanging="1296"/>
      </w:pPr>
      <w:rPr>
        <w:rFonts w:hint="eastAsia"/>
      </w:rPr>
    </w:lvl>
    <w:lvl w:ilvl="7" w:tentative="0">
      <w:start w:val="1"/>
      <w:numFmt w:val="decimal"/>
      <w:pStyle w:val="10"/>
      <w:lvlText w:val="%1.%2.%3.%4.%5.%6.%7.%8."/>
      <w:lvlJc w:val="left"/>
      <w:pPr>
        <w:ind w:left="1440" w:hanging="1440"/>
      </w:pPr>
      <w:rPr>
        <w:rFonts w:hint="eastAsia"/>
      </w:rPr>
    </w:lvl>
    <w:lvl w:ilvl="8" w:tentative="0">
      <w:start w:val="1"/>
      <w:numFmt w:val="decimal"/>
      <w:pStyle w:val="11"/>
      <w:lvlText w:val="%1.%2.%3.%4.%5.%6.%7.%8.%9."/>
      <w:lvlJc w:val="left"/>
      <w:pPr>
        <w:ind w:left="1583" w:hanging="1583"/>
      </w:pPr>
      <w:rPr>
        <w:rFonts w:hint="eastAsia"/>
      </w:rPr>
    </w:lvl>
  </w:abstractNum>
  <w:abstractNum w:abstractNumId="1">
    <w:nsid w:val="D70E8A44"/>
    <w:multiLevelType w:val="singleLevel"/>
    <w:tmpl w:val="D70E8A44"/>
    <w:lvl w:ilvl="0" w:tentative="0">
      <w:start w:val="3"/>
      <w:numFmt w:val="chineseCounting"/>
      <w:suff w:val="nothing"/>
      <w:lvlText w:val="%1、"/>
      <w:lvlJc w:val="left"/>
      <w:rPr>
        <w:rFonts w:hint="eastAsia"/>
      </w:rPr>
    </w:lvl>
  </w:abstractNum>
  <w:abstractNum w:abstractNumId="2">
    <w:nsid w:val="27119424"/>
    <w:multiLevelType w:val="singleLevel"/>
    <w:tmpl w:val="27119424"/>
    <w:lvl w:ilvl="0" w:tentative="0">
      <w:start w:val="1"/>
      <w:numFmt w:val="chineseCounting"/>
      <w:suff w:val="nothing"/>
      <w:lvlText w:val="%1、"/>
      <w:lvlJc w:val="left"/>
      <w:rPr>
        <w:rFonts w:hint="eastAsia"/>
      </w:rPr>
    </w:lvl>
  </w:abstractNum>
  <w:abstractNum w:abstractNumId="3">
    <w:nsid w:val="58E8A84E"/>
    <w:multiLevelType w:val="singleLevel"/>
    <w:tmpl w:val="58E8A84E"/>
    <w:lvl w:ilvl="0" w:tentative="0">
      <w:start w:val="1"/>
      <w:numFmt w:val="chineseCounting"/>
      <w:suff w:val="nothing"/>
      <w:lvlText w:val="%1、"/>
      <w:lvlJc w:val="left"/>
      <w:rPr>
        <w:rFonts w:hint="eastAsia"/>
      </w:rPr>
    </w:lvl>
  </w:abstractNum>
  <w:abstractNum w:abstractNumId="4">
    <w:nsid w:val="5B68EDF9"/>
    <w:multiLevelType w:val="singleLevel"/>
    <w:tmpl w:val="5B68EDF9"/>
    <w:lvl w:ilvl="0" w:tentative="0">
      <w:start w:val="2"/>
      <w:numFmt w:val="chineseCounting"/>
      <w:suff w:val="nothing"/>
      <w:lvlText w:val="%1、"/>
      <w:lvlJc w:val="left"/>
      <w:rPr>
        <w:rFonts w:hint="eastAsia"/>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HorizontalSpacing w:val="120"/>
  <w:drawingGridVerticalSpacing w:val="-794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NzE0NzYyZWU3NmM1MjZhMzIwMTUzMzQ4YjgwZWYifQ=="/>
  </w:docVars>
  <w:rsids>
    <w:rsidRoot w:val="5600318E"/>
    <w:rsid w:val="00001714"/>
    <w:rsid w:val="00007C67"/>
    <w:rsid w:val="00012362"/>
    <w:rsid w:val="000131D1"/>
    <w:rsid w:val="00016209"/>
    <w:rsid w:val="00040A25"/>
    <w:rsid w:val="00056EB8"/>
    <w:rsid w:val="0007350B"/>
    <w:rsid w:val="000816FE"/>
    <w:rsid w:val="0008373B"/>
    <w:rsid w:val="00083836"/>
    <w:rsid w:val="000A50EE"/>
    <w:rsid w:val="000A5EC0"/>
    <w:rsid w:val="000B19C4"/>
    <w:rsid w:val="000B1E24"/>
    <w:rsid w:val="000B22A0"/>
    <w:rsid w:val="000C5556"/>
    <w:rsid w:val="000C6C44"/>
    <w:rsid w:val="000C7476"/>
    <w:rsid w:val="000D3860"/>
    <w:rsid w:val="00103EF0"/>
    <w:rsid w:val="0012086D"/>
    <w:rsid w:val="00123297"/>
    <w:rsid w:val="00132CD8"/>
    <w:rsid w:val="00143392"/>
    <w:rsid w:val="001655E8"/>
    <w:rsid w:val="00170670"/>
    <w:rsid w:val="0018029E"/>
    <w:rsid w:val="001826B5"/>
    <w:rsid w:val="001831FA"/>
    <w:rsid w:val="00191464"/>
    <w:rsid w:val="00192B0E"/>
    <w:rsid w:val="0019663F"/>
    <w:rsid w:val="001C17B9"/>
    <w:rsid w:val="001C72C2"/>
    <w:rsid w:val="001E062B"/>
    <w:rsid w:val="00203ED7"/>
    <w:rsid w:val="002233D2"/>
    <w:rsid w:val="00225893"/>
    <w:rsid w:val="00240CB0"/>
    <w:rsid w:val="00243F22"/>
    <w:rsid w:val="0025298D"/>
    <w:rsid w:val="00257D09"/>
    <w:rsid w:val="0026170D"/>
    <w:rsid w:val="002723E0"/>
    <w:rsid w:val="00280817"/>
    <w:rsid w:val="00281E61"/>
    <w:rsid w:val="002839EA"/>
    <w:rsid w:val="002A3710"/>
    <w:rsid w:val="002A45CD"/>
    <w:rsid w:val="002B58B3"/>
    <w:rsid w:val="002C0A24"/>
    <w:rsid w:val="002C4340"/>
    <w:rsid w:val="002E7CD2"/>
    <w:rsid w:val="002F07F2"/>
    <w:rsid w:val="00303180"/>
    <w:rsid w:val="003050A2"/>
    <w:rsid w:val="003111B1"/>
    <w:rsid w:val="00313549"/>
    <w:rsid w:val="003174FF"/>
    <w:rsid w:val="00317AA4"/>
    <w:rsid w:val="00321EE0"/>
    <w:rsid w:val="00327365"/>
    <w:rsid w:val="00334B19"/>
    <w:rsid w:val="00341C18"/>
    <w:rsid w:val="003424E4"/>
    <w:rsid w:val="00342B64"/>
    <w:rsid w:val="00354390"/>
    <w:rsid w:val="00357939"/>
    <w:rsid w:val="00361886"/>
    <w:rsid w:val="003725CE"/>
    <w:rsid w:val="00376D26"/>
    <w:rsid w:val="00387B37"/>
    <w:rsid w:val="003B20F4"/>
    <w:rsid w:val="003B34DA"/>
    <w:rsid w:val="003B60BA"/>
    <w:rsid w:val="003D522D"/>
    <w:rsid w:val="003F3712"/>
    <w:rsid w:val="00404611"/>
    <w:rsid w:val="00416F07"/>
    <w:rsid w:val="00423F49"/>
    <w:rsid w:val="004252FD"/>
    <w:rsid w:val="004401A9"/>
    <w:rsid w:val="00453E37"/>
    <w:rsid w:val="0045402A"/>
    <w:rsid w:val="00454E4E"/>
    <w:rsid w:val="00457FE5"/>
    <w:rsid w:val="004670FB"/>
    <w:rsid w:val="00477334"/>
    <w:rsid w:val="004B1386"/>
    <w:rsid w:val="004D0DEF"/>
    <w:rsid w:val="004F486D"/>
    <w:rsid w:val="00503436"/>
    <w:rsid w:val="00512C46"/>
    <w:rsid w:val="005232C5"/>
    <w:rsid w:val="00523EAB"/>
    <w:rsid w:val="00527A3A"/>
    <w:rsid w:val="00545FF5"/>
    <w:rsid w:val="00550D2F"/>
    <w:rsid w:val="0055412A"/>
    <w:rsid w:val="005556E4"/>
    <w:rsid w:val="00557416"/>
    <w:rsid w:val="00564637"/>
    <w:rsid w:val="005733B2"/>
    <w:rsid w:val="00582259"/>
    <w:rsid w:val="005870EC"/>
    <w:rsid w:val="00587F4F"/>
    <w:rsid w:val="005921F0"/>
    <w:rsid w:val="0059261D"/>
    <w:rsid w:val="005A2A00"/>
    <w:rsid w:val="005B0157"/>
    <w:rsid w:val="005C1030"/>
    <w:rsid w:val="005D133F"/>
    <w:rsid w:val="005D202D"/>
    <w:rsid w:val="005E1D1E"/>
    <w:rsid w:val="006020A3"/>
    <w:rsid w:val="00610622"/>
    <w:rsid w:val="00622056"/>
    <w:rsid w:val="006253F2"/>
    <w:rsid w:val="00625C4D"/>
    <w:rsid w:val="00632C78"/>
    <w:rsid w:val="00646021"/>
    <w:rsid w:val="006549E9"/>
    <w:rsid w:val="006626F3"/>
    <w:rsid w:val="006765B5"/>
    <w:rsid w:val="00681376"/>
    <w:rsid w:val="00681FBB"/>
    <w:rsid w:val="006976F4"/>
    <w:rsid w:val="00697F38"/>
    <w:rsid w:val="006A70CA"/>
    <w:rsid w:val="006B1FF6"/>
    <w:rsid w:val="006C1E68"/>
    <w:rsid w:val="006C6A27"/>
    <w:rsid w:val="006C73E0"/>
    <w:rsid w:val="006D3D37"/>
    <w:rsid w:val="00702363"/>
    <w:rsid w:val="00702A3D"/>
    <w:rsid w:val="007125E9"/>
    <w:rsid w:val="00715F46"/>
    <w:rsid w:val="00740D5E"/>
    <w:rsid w:val="00767F4A"/>
    <w:rsid w:val="00771615"/>
    <w:rsid w:val="00776C56"/>
    <w:rsid w:val="00781C01"/>
    <w:rsid w:val="00781C65"/>
    <w:rsid w:val="007B6115"/>
    <w:rsid w:val="007D2967"/>
    <w:rsid w:val="007D4EEB"/>
    <w:rsid w:val="007D7B1B"/>
    <w:rsid w:val="0081721B"/>
    <w:rsid w:val="008204EA"/>
    <w:rsid w:val="00821486"/>
    <w:rsid w:val="008262B8"/>
    <w:rsid w:val="00832978"/>
    <w:rsid w:val="00835367"/>
    <w:rsid w:val="008403A3"/>
    <w:rsid w:val="00857B98"/>
    <w:rsid w:val="008628DD"/>
    <w:rsid w:val="00862BDE"/>
    <w:rsid w:val="00867FDD"/>
    <w:rsid w:val="00885087"/>
    <w:rsid w:val="00893498"/>
    <w:rsid w:val="008A41D1"/>
    <w:rsid w:val="008A4961"/>
    <w:rsid w:val="008A6758"/>
    <w:rsid w:val="008B49FC"/>
    <w:rsid w:val="008B5080"/>
    <w:rsid w:val="008C7B1E"/>
    <w:rsid w:val="008D7D66"/>
    <w:rsid w:val="00902852"/>
    <w:rsid w:val="00906BE8"/>
    <w:rsid w:val="00912F8A"/>
    <w:rsid w:val="00923C5F"/>
    <w:rsid w:val="00956FEA"/>
    <w:rsid w:val="0096332B"/>
    <w:rsid w:val="009772C9"/>
    <w:rsid w:val="00995426"/>
    <w:rsid w:val="0099626E"/>
    <w:rsid w:val="009A1844"/>
    <w:rsid w:val="009A2B11"/>
    <w:rsid w:val="009A6AC5"/>
    <w:rsid w:val="009B628A"/>
    <w:rsid w:val="009C1AEC"/>
    <w:rsid w:val="009C5B5C"/>
    <w:rsid w:val="009E3BCB"/>
    <w:rsid w:val="009E7510"/>
    <w:rsid w:val="00A02445"/>
    <w:rsid w:val="00A076AA"/>
    <w:rsid w:val="00A14951"/>
    <w:rsid w:val="00A230AD"/>
    <w:rsid w:val="00A40450"/>
    <w:rsid w:val="00A45F78"/>
    <w:rsid w:val="00A46CF1"/>
    <w:rsid w:val="00A46F45"/>
    <w:rsid w:val="00A60E2A"/>
    <w:rsid w:val="00A83893"/>
    <w:rsid w:val="00A85519"/>
    <w:rsid w:val="00A940A6"/>
    <w:rsid w:val="00AA36DD"/>
    <w:rsid w:val="00AA7A4C"/>
    <w:rsid w:val="00AB2C31"/>
    <w:rsid w:val="00AC2E2D"/>
    <w:rsid w:val="00AC57CE"/>
    <w:rsid w:val="00AD007D"/>
    <w:rsid w:val="00AD10E7"/>
    <w:rsid w:val="00AE19DF"/>
    <w:rsid w:val="00AE558F"/>
    <w:rsid w:val="00AE7F11"/>
    <w:rsid w:val="00B05C3A"/>
    <w:rsid w:val="00B120CE"/>
    <w:rsid w:val="00B13DE7"/>
    <w:rsid w:val="00B249FF"/>
    <w:rsid w:val="00B30E19"/>
    <w:rsid w:val="00B32369"/>
    <w:rsid w:val="00B32F05"/>
    <w:rsid w:val="00B559DC"/>
    <w:rsid w:val="00B64EEE"/>
    <w:rsid w:val="00B8046A"/>
    <w:rsid w:val="00B90F1E"/>
    <w:rsid w:val="00B93D5E"/>
    <w:rsid w:val="00B96B1D"/>
    <w:rsid w:val="00BA562E"/>
    <w:rsid w:val="00BA7BAC"/>
    <w:rsid w:val="00BB53E7"/>
    <w:rsid w:val="00BB635E"/>
    <w:rsid w:val="00BB71BB"/>
    <w:rsid w:val="00BC3B3B"/>
    <w:rsid w:val="00BC5098"/>
    <w:rsid w:val="00BC7382"/>
    <w:rsid w:val="00BC794C"/>
    <w:rsid w:val="00BD2D7C"/>
    <w:rsid w:val="00BE0B40"/>
    <w:rsid w:val="00C059F6"/>
    <w:rsid w:val="00C06853"/>
    <w:rsid w:val="00C10655"/>
    <w:rsid w:val="00C11A5A"/>
    <w:rsid w:val="00C16014"/>
    <w:rsid w:val="00C21E77"/>
    <w:rsid w:val="00C341F1"/>
    <w:rsid w:val="00C4154E"/>
    <w:rsid w:val="00C4296C"/>
    <w:rsid w:val="00C437BF"/>
    <w:rsid w:val="00C43F26"/>
    <w:rsid w:val="00C44BC2"/>
    <w:rsid w:val="00C47E0E"/>
    <w:rsid w:val="00C773DB"/>
    <w:rsid w:val="00C872A7"/>
    <w:rsid w:val="00C925B0"/>
    <w:rsid w:val="00C93799"/>
    <w:rsid w:val="00CA4519"/>
    <w:rsid w:val="00CC1928"/>
    <w:rsid w:val="00CC4474"/>
    <w:rsid w:val="00CC580C"/>
    <w:rsid w:val="00CC5B87"/>
    <w:rsid w:val="00CF09FC"/>
    <w:rsid w:val="00CF3971"/>
    <w:rsid w:val="00D038F5"/>
    <w:rsid w:val="00D0441F"/>
    <w:rsid w:val="00D1749B"/>
    <w:rsid w:val="00D24927"/>
    <w:rsid w:val="00D40536"/>
    <w:rsid w:val="00D405CF"/>
    <w:rsid w:val="00D44DE5"/>
    <w:rsid w:val="00D4651A"/>
    <w:rsid w:val="00D53600"/>
    <w:rsid w:val="00D66AAC"/>
    <w:rsid w:val="00D747D1"/>
    <w:rsid w:val="00D76D56"/>
    <w:rsid w:val="00DA0D07"/>
    <w:rsid w:val="00DB5606"/>
    <w:rsid w:val="00DC08CA"/>
    <w:rsid w:val="00DC6B1C"/>
    <w:rsid w:val="00DE7E72"/>
    <w:rsid w:val="00DF027B"/>
    <w:rsid w:val="00E043B2"/>
    <w:rsid w:val="00E07D01"/>
    <w:rsid w:val="00E07DD3"/>
    <w:rsid w:val="00E10EA3"/>
    <w:rsid w:val="00E11789"/>
    <w:rsid w:val="00E125FD"/>
    <w:rsid w:val="00E14D6F"/>
    <w:rsid w:val="00E414CF"/>
    <w:rsid w:val="00E42316"/>
    <w:rsid w:val="00E542B1"/>
    <w:rsid w:val="00E57F40"/>
    <w:rsid w:val="00E67AAE"/>
    <w:rsid w:val="00E719DD"/>
    <w:rsid w:val="00E76C2E"/>
    <w:rsid w:val="00E77B50"/>
    <w:rsid w:val="00E82084"/>
    <w:rsid w:val="00E85BB7"/>
    <w:rsid w:val="00E947A0"/>
    <w:rsid w:val="00E97F50"/>
    <w:rsid w:val="00EA5520"/>
    <w:rsid w:val="00EA5E29"/>
    <w:rsid w:val="00EB2FBD"/>
    <w:rsid w:val="00EB5F9E"/>
    <w:rsid w:val="00EB6565"/>
    <w:rsid w:val="00EC4C80"/>
    <w:rsid w:val="00EE54EC"/>
    <w:rsid w:val="00EF29BC"/>
    <w:rsid w:val="00F030C1"/>
    <w:rsid w:val="00F05D9A"/>
    <w:rsid w:val="00F07E16"/>
    <w:rsid w:val="00F11391"/>
    <w:rsid w:val="00F13996"/>
    <w:rsid w:val="00F16C66"/>
    <w:rsid w:val="00F33C02"/>
    <w:rsid w:val="00F54F19"/>
    <w:rsid w:val="00F75D62"/>
    <w:rsid w:val="00FA556E"/>
    <w:rsid w:val="00FA5F81"/>
    <w:rsid w:val="00FD0411"/>
    <w:rsid w:val="00FD67F8"/>
    <w:rsid w:val="00FE7D58"/>
    <w:rsid w:val="014E1C6B"/>
    <w:rsid w:val="0197548D"/>
    <w:rsid w:val="01995C46"/>
    <w:rsid w:val="01A80E92"/>
    <w:rsid w:val="01F26A90"/>
    <w:rsid w:val="01F26AD6"/>
    <w:rsid w:val="0202139A"/>
    <w:rsid w:val="023F13B7"/>
    <w:rsid w:val="025D6FB7"/>
    <w:rsid w:val="028956E0"/>
    <w:rsid w:val="029D65CB"/>
    <w:rsid w:val="03280D43"/>
    <w:rsid w:val="032A00E2"/>
    <w:rsid w:val="034A56FA"/>
    <w:rsid w:val="037460AB"/>
    <w:rsid w:val="03862F1C"/>
    <w:rsid w:val="038767D9"/>
    <w:rsid w:val="039460A4"/>
    <w:rsid w:val="0395443E"/>
    <w:rsid w:val="03DF625C"/>
    <w:rsid w:val="03E3355C"/>
    <w:rsid w:val="042E3AB2"/>
    <w:rsid w:val="0437646E"/>
    <w:rsid w:val="04627993"/>
    <w:rsid w:val="046C69D3"/>
    <w:rsid w:val="04854D5B"/>
    <w:rsid w:val="05322E74"/>
    <w:rsid w:val="054C38E5"/>
    <w:rsid w:val="055D0F42"/>
    <w:rsid w:val="05772566"/>
    <w:rsid w:val="05D40D4B"/>
    <w:rsid w:val="05E1477F"/>
    <w:rsid w:val="05F36846"/>
    <w:rsid w:val="061E656F"/>
    <w:rsid w:val="06441C37"/>
    <w:rsid w:val="065344DE"/>
    <w:rsid w:val="06B30DC5"/>
    <w:rsid w:val="072A7934"/>
    <w:rsid w:val="072B1347"/>
    <w:rsid w:val="0731021A"/>
    <w:rsid w:val="073D4304"/>
    <w:rsid w:val="07551E52"/>
    <w:rsid w:val="07567B01"/>
    <w:rsid w:val="07746BCF"/>
    <w:rsid w:val="078441D3"/>
    <w:rsid w:val="079A5898"/>
    <w:rsid w:val="08410411"/>
    <w:rsid w:val="08A05D89"/>
    <w:rsid w:val="08A16401"/>
    <w:rsid w:val="08B07415"/>
    <w:rsid w:val="08F87881"/>
    <w:rsid w:val="090C43E3"/>
    <w:rsid w:val="09AC1257"/>
    <w:rsid w:val="09D12F1B"/>
    <w:rsid w:val="09DF4D68"/>
    <w:rsid w:val="09E3567E"/>
    <w:rsid w:val="09F92E42"/>
    <w:rsid w:val="0A345359"/>
    <w:rsid w:val="0A6F565E"/>
    <w:rsid w:val="0A804CBE"/>
    <w:rsid w:val="0B056C0C"/>
    <w:rsid w:val="0B332541"/>
    <w:rsid w:val="0B341D58"/>
    <w:rsid w:val="0B342850"/>
    <w:rsid w:val="0B6939EF"/>
    <w:rsid w:val="0BA23B54"/>
    <w:rsid w:val="0BC24D6A"/>
    <w:rsid w:val="0BEE39D2"/>
    <w:rsid w:val="0C3427CF"/>
    <w:rsid w:val="0C473283"/>
    <w:rsid w:val="0CBE71B8"/>
    <w:rsid w:val="0CC05AD1"/>
    <w:rsid w:val="0CE523DB"/>
    <w:rsid w:val="0CE65C48"/>
    <w:rsid w:val="0CF12C3F"/>
    <w:rsid w:val="0D154ADD"/>
    <w:rsid w:val="0D163C1B"/>
    <w:rsid w:val="0D593010"/>
    <w:rsid w:val="0D933524"/>
    <w:rsid w:val="0DA65601"/>
    <w:rsid w:val="0DF11279"/>
    <w:rsid w:val="0DFE5F18"/>
    <w:rsid w:val="0E2349C7"/>
    <w:rsid w:val="0E325B9F"/>
    <w:rsid w:val="0E584412"/>
    <w:rsid w:val="0EC51108"/>
    <w:rsid w:val="0ECE329B"/>
    <w:rsid w:val="0F0960CC"/>
    <w:rsid w:val="0F0B724E"/>
    <w:rsid w:val="0F140FB1"/>
    <w:rsid w:val="0F167C1B"/>
    <w:rsid w:val="0F1A3215"/>
    <w:rsid w:val="0F210A79"/>
    <w:rsid w:val="0F385390"/>
    <w:rsid w:val="0F474DFC"/>
    <w:rsid w:val="0F4C3492"/>
    <w:rsid w:val="0F9321CD"/>
    <w:rsid w:val="0FE078B4"/>
    <w:rsid w:val="0FE72D83"/>
    <w:rsid w:val="1001703D"/>
    <w:rsid w:val="105C48D7"/>
    <w:rsid w:val="107C0288"/>
    <w:rsid w:val="108B1BE1"/>
    <w:rsid w:val="113E15C5"/>
    <w:rsid w:val="11537DF8"/>
    <w:rsid w:val="11882373"/>
    <w:rsid w:val="11BE3BD0"/>
    <w:rsid w:val="11EE2D89"/>
    <w:rsid w:val="1211452E"/>
    <w:rsid w:val="12244F80"/>
    <w:rsid w:val="12344E6F"/>
    <w:rsid w:val="12533495"/>
    <w:rsid w:val="125F05AA"/>
    <w:rsid w:val="12623690"/>
    <w:rsid w:val="126B6286"/>
    <w:rsid w:val="126B7FEE"/>
    <w:rsid w:val="127C276D"/>
    <w:rsid w:val="1283436C"/>
    <w:rsid w:val="1284666A"/>
    <w:rsid w:val="128A7F2F"/>
    <w:rsid w:val="12B90EEF"/>
    <w:rsid w:val="12EE73F1"/>
    <w:rsid w:val="12FE381F"/>
    <w:rsid w:val="13146F16"/>
    <w:rsid w:val="13956903"/>
    <w:rsid w:val="139F4FDA"/>
    <w:rsid w:val="13A904D7"/>
    <w:rsid w:val="13BE1334"/>
    <w:rsid w:val="14065BBB"/>
    <w:rsid w:val="14573B2E"/>
    <w:rsid w:val="147A532B"/>
    <w:rsid w:val="14FA3EC7"/>
    <w:rsid w:val="150267CA"/>
    <w:rsid w:val="15747FCD"/>
    <w:rsid w:val="15A409F0"/>
    <w:rsid w:val="15B900E8"/>
    <w:rsid w:val="15D215D9"/>
    <w:rsid w:val="15D571D7"/>
    <w:rsid w:val="16404536"/>
    <w:rsid w:val="16504C28"/>
    <w:rsid w:val="16610A94"/>
    <w:rsid w:val="166C2A41"/>
    <w:rsid w:val="168604E7"/>
    <w:rsid w:val="16C0287C"/>
    <w:rsid w:val="16C83061"/>
    <w:rsid w:val="16D804CC"/>
    <w:rsid w:val="16D83B33"/>
    <w:rsid w:val="16DD5678"/>
    <w:rsid w:val="171C1140"/>
    <w:rsid w:val="17453036"/>
    <w:rsid w:val="175C54EA"/>
    <w:rsid w:val="176F30A6"/>
    <w:rsid w:val="178632CA"/>
    <w:rsid w:val="17AD4F07"/>
    <w:rsid w:val="17B64367"/>
    <w:rsid w:val="17BF641E"/>
    <w:rsid w:val="17C5359E"/>
    <w:rsid w:val="17E814CD"/>
    <w:rsid w:val="184570EE"/>
    <w:rsid w:val="186D0E4C"/>
    <w:rsid w:val="18A36DBD"/>
    <w:rsid w:val="18B6397D"/>
    <w:rsid w:val="18D65320"/>
    <w:rsid w:val="192D27A4"/>
    <w:rsid w:val="195D7E34"/>
    <w:rsid w:val="19D65B72"/>
    <w:rsid w:val="19E61E15"/>
    <w:rsid w:val="1A2069A5"/>
    <w:rsid w:val="1A7F1A37"/>
    <w:rsid w:val="1ABF641B"/>
    <w:rsid w:val="1AE92856"/>
    <w:rsid w:val="1AF34D02"/>
    <w:rsid w:val="1B33291F"/>
    <w:rsid w:val="1B5D229C"/>
    <w:rsid w:val="1B632FBD"/>
    <w:rsid w:val="1B633DA2"/>
    <w:rsid w:val="1B8577E2"/>
    <w:rsid w:val="1B8F73F5"/>
    <w:rsid w:val="1B966C78"/>
    <w:rsid w:val="1C1B4D4C"/>
    <w:rsid w:val="1C2322F9"/>
    <w:rsid w:val="1C2D5579"/>
    <w:rsid w:val="1C6E5580"/>
    <w:rsid w:val="1CA978B6"/>
    <w:rsid w:val="1D172D4E"/>
    <w:rsid w:val="1D1C78C7"/>
    <w:rsid w:val="1D271DC8"/>
    <w:rsid w:val="1D444E20"/>
    <w:rsid w:val="1D8F68D1"/>
    <w:rsid w:val="1D8F72AB"/>
    <w:rsid w:val="1D90008D"/>
    <w:rsid w:val="1DAC1478"/>
    <w:rsid w:val="1DBB7E0A"/>
    <w:rsid w:val="1DF84453"/>
    <w:rsid w:val="1E034B9A"/>
    <w:rsid w:val="1E45545E"/>
    <w:rsid w:val="1E485AFB"/>
    <w:rsid w:val="1E4A5447"/>
    <w:rsid w:val="1E605592"/>
    <w:rsid w:val="1E7767C1"/>
    <w:rsid w:val="1EA80914"/>
    <w:rsid w:val="1EC20F3F"/>
    <w:rsid w:val="1EE86C1A"/>
    <w:rsid w:val="1EF33B06"/>
    <w:rsid w:val="1EF86D03"/>
    <w:rsid w:val="1F1D317D"/>
    <w:rsid w:val="1F3466A0"/>
    <w:rsid w:val="1F6008D0"/>
    <w:rsid w:val="1FBA37E8"/>
    <w:rsid w:val="1FDC6E8A"/>
    <w:rsid w:val="1FE85338"/>
    <w:rsid w:val="20091ABC"/>
    <w:rsid w:val="201A1999"/>
    <w:rsid w:val="202879F8"/>
    <w:rsid w:val="207E709B"/>
    <w:rsid w:val="20993404"/>
    <w:rsid w:val="20A53172"/>
    <w:rsid w:val="20A93833"/>
    <w:rsid w:val="20C00B6F"/>
    <w:rsid w:val="20CC23C9"/>
    <w:rsid w:val="20F457CC"/>
    <w:rsid w:val="20F54674"/>
    <w:rsid w:val="21696E53"/>
    <w:rsid w:val="21797F1B"/>
    <w:rsid w:val="21C67BBD"/>
    <w:rsid w:val="2216274D"/>
    <w:rsid w:val="221E5814"/>
    <w:rsid w:val="222C7C26"/>
    <w:rsid w:val="2279055D"/>
    <w:rsid w:val="227E6175"/>
    <w:rsid w:val="22892DB6"/>
    <w:rsid w:val="230333FD"/>
    <w:rsid w:val="233575CB"/>
    <w:rsid w:val="23550C0B"/>
    <w:rsid w:val="235F6EAE"/>
    <w:rsid w:val="239032C4"/>
    <w:rsid w:val="239C69BF"/>
    <w:rsid w:val="23C22A03"/>
    <w:rsid w:val="23DA7D50"/>
    <w:rsid w:val="23EF6896"/>
    <w:rsid w:val="24525495"/>
    <w:rsid w:val="2457335E"/>
    <w:rsid w:val="24757AA0"/>
    <w:rsid w:val="24C525F3"/>
    <w:rsid w:val="24EA27BB"/>
    <w:rsid w:val="2513764D"/>
    <w:rsid w:val="256776B0"/>
    <w:rsid w:val="258D7321"/>
    <w:rsid w:val="25C056CD"/>
    <w:rsid w:val="25EF6ED3"/>
    <w:rsid w:val="26091A13"/>
    <w:rsid w:val="260A0A51"/>
    <w:rsid w:val="2611148B"/>
    <w:rsid w:val="26591BB0"/>
    <w:rsid w:val="265C50DF"/>
    <w:rsid w:val="268907C4"/>
    <w:rsid w:val="268C3945"/>
    <w:rsid w:val="269468D6"/>
    <w:rsid w:val="27033082"/>
    <w:rsid w:val="273D2F5F"/>
    <w:rsid w:val="273E591A"/>
    <w:rsid w:val="27504CA4"/>
    <w:rsid w:val="27591AD4"/>
    <w:rsid w:val="27723385"/>
    <w:rsid w:val="27D86A37"/>
    <w:rsid w:val="27E72E7B"/>
    <w:rsid w:val="280A2A07"/>
    <w:rsid w:val="280C0F76"/>
    <w:rsid w:val="28CE617A"/>
    <w:rsid w:val="29060B21"/>
    <w:rsid w:val="29140CE4"/>
    <w:rsid w:val="292C5B26"/>
    <w:rsid w:val="294E142A"/>
    <w:rsid w:val="29CD49AB"/>
    <w:rsid w:val="2A0D0086"/>
    <w:rsid w:val="2A2D6482"/>
    <w:rsid w:val="2A31266B"/>
    <w:rsid w:val="2A3A6153"/>
    <w:rsid w:val="2A5F5C64"/>
    <w:rsid w:val="2A6400F4"/>
    <w:rsid w:val="2A6C0D5C"/>
    <w:rsid w:val="2A9C6377"/>
    <w:rsid w:val="2AA670BB"/>
    <w:rsid w:val="2AC207BB"/>
    <w:rsid w:val="2AED7CFC"/>
    <w:rsid w:val="2B814B61"/>
    <w:rsid w:val="2B916F2A"/>
    <w:rsid w:val="2BCE40E6"/>
    <w:rsid w:val="2BE51FFE"/>
    <w:rsid w:val="2C090618"/>
    <w:rsid w:val="2C1F6343"/>
    <w:rsid w:val="2C494362"/>
    <w:rsid w:val="2C5503D3"/>
    <w:rsid w:val="2C583D4C"/>
    <w:rsid w:val="2CA71052"/>
    <w:rsid w:val="2CB93DCA"/>
    <w:rsid w:val="2CCE6330"/>
    <w:rsid w:val="2CE0109D"/>
    <w:rsid w:val="2CF25559"/>
    <w:rsid w:val="2D3B14B9"/>
    <w:rsid w:val="2D6E3019"/>
    <w:rsid w:val="2D707070"/>
    <w:rsid w:val="2D8C3A3D"/>
    <w:rsid w:val="2D930CD0"/>
    <w:rsid w:val="2D9759FB"/>
    <w:rsid w:val="2DC02BCB"/>
    <w:rsid w:val="2DF30FA6"/>
    <w:rsid w:val="2E4B6033"/>
    <w:rsid w:val="2EA24D92"/>
    <w:rsid w:val="2EB17D6C"/>
    <w:rsid w:val="2EC73DEF"/>
    <w:rsid w:val="2F4C730C"/>
    <w:rsid w:val="2FC30CF5"/>
    <w:rsid w:val="2FF37E2F"/>
    <w:rsid w:val="2FFA2C7B"/>
    <w:rsid w:val="2FFB774F"/>
    <w:rsid w:val="30387DF1"/>
    <w:rsid w:val="3071362F"/>
    <w:rsid w:val="30AF5A3E"/>
    <w:rsid w:val="30C85944"/>
    <w:rsid w:val="30D7494A"/>
    <w:rsid w:val="30DA08B8"/>
    <w:rsid w:val="30E668F9"/>
    <w:rsid w:val="30FA17B2"/>
    <w:rsid w:val="31160688"/>
    <w:rsid w:val="315954AB"/>
    <w:rsid w:val="31A32481"/>
    <w:rsid w:val="32225ABD"/>
    <w:rsid w:val="32431588"/>
    <w:rsid w:val="32AE7010"/>
    <w:rsid w:val="33143738"/>
    <w:rsid w:val="336E47DF"/>
    <w:rsid w:val="349E0CE5"/>
    <w:rsid w:val="34B763C9"/>
    <w:rsid w:val="350C1B78"/>
    <w:rsid w:val="35155014"/>
    <w:rsid w:val="35290D7C"/>
    <w:rsid w:val="35ED267E"/>
    <w:rsid w:val="362528AA"/>
    <w:rsid w:val="362C20D5"/>
    <w:rsid w:val="366B4136"/>
    <w:rsid w:val="36865F51"/>
    <w:rsid w:val="36C214CF"/>
    <w:rsid w:val="36EF6E60"/>
    <w:rsid w:val="37AB53F6"/>
    <w:rsid w:val="380D2025"/>
    <w:rsid w:val="38232D13"/>
    <w:rsid w:val="386768E2"/>
    <w:rsid w:val="389F0A9B"/>
    <w:rsid w:val="38AB76D3"/>
    <w:rsid w:val="38C072E1"/>
    <w:rsid w:val="392E04D8"/>
    <w:rsid w:val="3A1C3608"/>
    <w:rsid w:val="3A2B0C49"/>
    <w:rsid w:val="3A3E6D1B"/>
    <w:rsid w:val="3A552D78"/>
    <w:rsid w:val="3A7C32FC"/>
    <w:rsid w:val="3A840EFC"/>
    <w:rsid w:val="3A9E44EA"/>
    <w:rsid w:val="3AA32C80"/>
    <w:rsid w:val="3AB14E6A"/>
    <w:rsid w:val="3AD646C5"/>
    <w:rsid w:val="3ADB4117"/>
    <w:rsid w:val="3BD002B1"/>
    <w:rsid w:val="3BD25F62"/>
    <w:rsid w:val="3BFD6254"/>
    <w:rsid w:val="3C453DA1"/>
    <w:rsid w:val="3C6A1AEF"/>
    <w:rsid w:val="3C736E60"/>
    <w:rsid w:val="3C7677DB"/>
    <w:rsid w:val="3C9239C8"/>
    <w:rsid w:val="3C98461E"/>
    <w:rsid w:val="3D1218CB"/>
    <w:rsid w:val="3D200E11"/>
    <w:rsid w:val="3DB929BF"/>
    <w:rsid w:val="3DBF7CDD"/>
    <w:rsid w:val="3DE542D9"/>
    <w:rsid w:val="3E4D33D4"/>
    <w:rsid w:val="3EB85B2C"/>
    <w:rsid w:val="3EE82B30"/>
    <w:rsid w:val="3EF17EC2"/>
    <w:rsid w:val="3F35330C"/>
    <w:rsid w:val="3F40373D"/>
    <w:rsid w:val="3F7756EE"/>
    <w:rsid w:val="3FF4137D"/>
    <w:rsid w:val="40001D91"/>
    <w:rsid w:val="40257BB1"/>
    <w:rsid w:val="40947360"/>
    <w:rsid w:val="40DD3BD8"/>
    <w:rsid w:val="41016661"/>
    <w:rsid w:val="411B4E2E"/>
    <w:rsid w:val="412656CB"/>
    <w:rsid w:val="41354781"/>
    <w:rsid w:val="41455D6C"/>
    <w:rsid w:val="417B0CC7"/>
    <w:rsid w:val="41BE1595"/>
    <w:rsid w:val="41BE2CA0"/>
    <w:rsid w:val="41C34938"/>
    <w:rsid w:val="41D817B6"/>
    <w:rsid w:val="41E500D2"/>
    <w:rsid w:val="422754E6"/>
    <w:rsid w:val="4229170E"/>
    <w:rsid w:val="42327EA6"/>
    <w:rsid w:val="424359C3"/>
    <w:rsid w:val="424854C8"/>
    <w:rsid w:val="42485F62"/>
    <w:rsid w:val="42552655"/>
    <w:rsid w:val="429161AA"/>
    <w:rsid w:val="42BE6BA7"/>
    <w:rsid w:val="42D81D26"/>
    <w:rsid w:val="42E22EBE"/>
    <w:rsid w:val="431C6E0E"/>
    <w:rsid w:val="433850E2"/>
    <w:rsid w:val="433D6232"/>
    <w:rsid w:val="43C45721"/>
    <w:rsid w:val="43D77037"/>
    <w:rsid w:val="43F24A66"/>
    <w:rsid w:val="44136D6E"/>
    <w:rsid w:val="442C00D2"/>
    <w:rsid w:val="443411F3"/>
    <w:rsid w:val="445C7416"/>
    <w:rsid w:val="447F6301"/>
    <w:rsid w:val="44D54EB7"/>
    <w:rsid w:val="452D3AF8"/>
    <w:rsid w:val="454620AA"/>
    <w:rsid w:val="45521829"/>
    <w:rsid w:val="45807B0F"/>
    <w:rsid w:val="45C0680E"/>
    <w:rsid w:val="46903AC9"/>
    <w:rsid w:val="46976135"/>
    <w:rsid w:val="469E1972"/>
    <w:rsid w:val="46C23EE3"/>
    <w:rsid w:val="46E21446"/>
    <w:rsid w:val="470B5590"/>
    <w:rsid w:val="47380637"/>
    <w:rsid w:val="47526F60"/>
    <w:rsid w:val="47B61349"/>
    <w:rsid w:val="47BC1328"/>
    <w:rsid w:val="481A2303"/>
    <w:rsid w:val="48224DAB"/>
    <w:rsid w:val="48312100"/>
    <w:rsid w:val="484C161D"/>
    <w:rsid w:val="489A239A"/>
    <w:rsid w:val="48E15C1A"/>
    <w:rsid w:val="48E63C50"/>
    <w:rsid w:val="48E91CCB"/>
    <w:rsid w:val="49181629"/>
    <w:rsid w:val="492C262A"/>
    <w:rsid w:val="49A43026"/>
    <w:rsid w:val="49A85EBB"/>
    <w:rsid w:val="49EC57BB"/>
    <w:rsid w:val="4A057B17"/>
    <w:rsid w:val="4A0E310C"/>
    <w:rsid w:val="4A5D6369"/>
    <w:rsid w:val="4AA77B57"/>
    <w:rsid w:val="4ACF7478"/>
    <w:rsid w:val="4AD75E7D"/>
    <w:rsid w:val="4AFC06B3"/>
    <w:rsid w:val="4B205B2B"/>
    <w:rsid w:val="4B337F1F"/>
    <w:rsid w:val="4B610961"/>
    <w:rsid w:val="4B8F3C7F"/>
    <w:rsid w:val="4BA70306"/>
    <w:rsid w:val="4BC13264"/>
    <w:rsid w:val="4C5E1188"/>
    <w:rsid w:val="4C6A4346"/>
    <w:rsid w:val="4CBF13A6"/>
    <w:rsid w:val="4CC0273B"/>
    <w:rsid w:val="4D081A37"/>
    <w:rsid w:val="4D1C43EF"/>
    <w:rsid w:val="4D375C89"/>
    <w:rsid w:val="4D503F83"/>
    <w:rsid w:val="4D596855"/>
    <w:rsid w:val="4DA43F44"/>
    <w:rsid w:val="4DC6230C"/>
    <w:rsid w:val="4DFA26C8"/>
    <w:rsid w:val="4E18224D"/>
    <w:rsid w:val="4E277FEA"/>
    <w:rsid w:val="4E526490"/>
    <w:rsid w:val="4E5D63BA"/>
    <w:rsid w:val="4E65767F"/>
    <w:rsid w:val="4E841ED3"/>
    <w:rsid w:val="4EBB722E"/>
    <w:rsid w:val="4F551F67"/>
    <w:rsid w:val="4F88422C"/>
    <w:rsid w:val="50115946"/>
    <w:rsid w:val="5095081C"/>
    <w:rsid w:val="50D1070F"/>
    <w:rsid w:val="50DD2696"/>
    <w:rsid w:val="51336486"/>
    <w:rsid w:val="51550125"/>
    <w:rsid w:val="51602210"/>
    <w:rsid w:val="517E396D"/>
    <w:rsid w:val="519E3EFB"/>
    <w:rsid w:val="51BF7CBE"/>
    <w:rsid w:val="52253D5A"/>
    <w:rsid w:val="52952615"/>
    <w:rsid w:val="52BA4AED"/>
    <w:rsid w:val="52E968F6"/>
    <w:rsid w:val="52EC4569"/>
    <w:rsid w:val="53244FDA"/>
    <w:rsid w:val="53360235"/>
    <w:rsid w:val="534C5B09"/>
    <w:rsid w:val="536C796C"/>
    <w:rsid w:val="53802B29"/>
    <w:rsid w:val="53E10950"/>
    <w:rsid w:val="54022324"/>
    <w:rsid w:val="54216D52"/>
    <w:rsid w:val="543B0FAB"/>
    <w:rsid w:val="54705F03"/>
    <w:rsid w:val="548910BE"/>
    <w:rsid w:val="54D437DF"/>
    <w:rsid w:val="54D53DCC"/>
    <w:rsid w:val="55253A8E"/>
    <w:rsid w:val="55256811"/>
    <w:rsid w:val="552C0342"/>
    <w:rsid w:val="554A62B0"/>
    <w:rsid w:val="55554312"/>
    <w:rsid w:val="55754722"/>
    <w:rsid w:val="55776B1D"/>
    <w:rsid w:val="55AA4ACA"/>
    <w:rsid w:val="55E554B4"/>
    <w:rsid w:val="5600318E"/>
    <w:rsid w:val="56306A89"/>
    <w:rsid w:val="564C4096"/>
    <w:rsid w:val="565D0B9E"/>
    <w:rsid w:val="56EE565E"/>
    <w:rsid w:val="56F7486D"/>
    <w:rsid w:val="57194E9A"/>
    <w:rsid w:val="5721105B"/>
    <w:rsid w:val="574A2557"/>
    <w:rsid w:val="57A82573"/>
    <w:rsid w:val="57E535CE"/>
    <w:rsid w:val="57EE586C"/>
    <w:rsid w:val="582B3BFB"/>
    <w:rsid w:val="585F1893"/>
    <w:rsid w:val="586B6A32"/>
    <w:rsid w:val="58857F70"/>
    <w:rsid w:val="589A40F6"/>
    <w:rsid w:val="590727E7"/>
    <w:rsid w:val="590822E3"/>
    <w:rsid w:val="59113157"/>
    <w:rsid w:val="59330D43"/>
    <w:rsid w:val="594F705E"/>
    <w:rsid w:val="597267F9"/>
    <w:rsid w:val="59AC10B0"/>
    <w:rsid w:val="59BC721C"/>
    <w:rsid w:val="59C1320E"/>
    <w:rsid w:val="5A302B5A"/>
    <w:rsid w:val="5A615EF5"/>
    <w:rsid w:val="5A6800FB"/>
    <w:rsid w:val="5A69450F"/>
    <w:rsid w:val="5A826B12"/>
    <w:rsid w:val="5A9C2091"/>
    <w:rsid w:val="5B260C0B"/>
    <w:rsid w:val="5B69660F"/>
    <w:rsid w:val="5BB464C3"/>
    <w:rsid w:val="5BCF077D"/>
    <w:rsid w:val="5BD03FD1"/>
    <w:rsid w:val="5BEA5EBF"/>
    <w:rsid w:val="5BF24D5F"/>
    <w:rsid w:val="5C13505A"/>
    <w:rsid w:val="5C5C31D2"/>
    <w:rsid w:val="5CC5345F"/>
    <w:rsid w:val="5CC6290A"/>
    <w:rsid w:val="5D2E4677"/>
    <w:rsid w:val="5D3A1483"/>
    <w:rsid w:val="5D9A1D17"/>
    <w:rsid w:val="5DA8564E"/>
    <w:rsid w:val="5DBC2E72"/>
    <w:rsid w:val="5E7D33E0"/>
    <w:rsid w:val="5EB017C8"/>
    <w:rsid w:val="5EC02C5A"/>
    <w:rsid w:val="5F086EAE"/>
    <w:rsid w:val="5F942BDE"/>
    <w:rsid w:val="5FB315A2"/>
    <w:rsid w:val="5FE50690"/>
    <w:rsid w:val="5FEC47A9"/>
    <w:rsid w:val="60317DCD"/>
    <w:rsid w:val="6047388E"/>
    <w:rsid w:val="60705802"/>
    <w:rsid w:val="60811B39"/>
    <w:rsid w:val="60832E1F"/>
    <w:rsid w:val="60A05F05"/>
    <w:rsid w:val="60A842C0"/>
    <w:rsid w:val="60A86EB9"/>
    <w:rsid w:val="60BE7930"/>
    <w:rsid w:val="60FC7206"/>
    <w:rsid w:val="60FD770B"/>
    <w:rsid w:val="61252B0E"/>
    <w:rsid w:val="61432613"/>
    <w:rsid w:val="61461EE9"/>
    <w:rsid w:val="61C60843"/>
    <w:rsid w:val="61C72EC5"/>
    <w:rsid w:val="62893B35"/>
    <w:rsid w:val="629C5FB2"/>
    <w:rsid w:val="62AF233A"/>
    <w:rsid w:val="62BE596A"/>
    <w:rsid w:val="63040665"/>
    <w:rsid w:val="6325515F"/>
    <w:rsid w:val="632E0DF9"/>
    <w:rsid w:val="63450EF8"/>
    <w:rsid w:val="636E2161"/>
    <w:rsid w:val="63966BBD"/>
    <w:rsid w:val="63A70B0F"/>
    <w:rsid w:val="63BB6247"/>
    <w:rsid w:val="63C56520"/>
    <w:rsid w:val="63F05943"/>
    <w:rsid w:val="64447F48"/>
    <w:rsid w:val="6450366F"/>
    <w:rsid w:val="64521B4A"/>
    <w:rsid w:val="646326D7"/>
    <w:rsid w:val="64713748"/>
    <w:rsid w:val="647F2013"/>
    <w:rsid w:val="64CE12C4"/>
    <w:rsid w:val="65224986"/>
    <w:rsid w:val="6543083C"/>
    <w:rsid w:val="655E50F6"/>
    <w:rsid w:val="658B1686"/>
    <w:rsid w:val="65BB1528"/>
    <w:rsid w:val="661748DD"/>
    <w:rsid w:val="663A721F"/>
    <w:rsid w:val="66456919"/>
    <w:rsid w:val="66631F64"/>
    <w:rsid w:val="6678666E"/>
    <w:rsid w:val="66855241"/>
    <w:rsid w:val="668D1DA5"/>
    <w:rsid w:val="669A7290"/>
    <w:rsid w:val="66F93BC2"/>
    <w:rsid w:val="67326C23"/>
    <w:rsid w:val="677C18E4"/>
    <w:rsid w:val="678A20EE"/>
    <w:rsid w:val="679F4244"/>
    <w:rsid w:val="67A256A3"/>
    <w:rsid w:val="68364C87"/>
    <w:rsid w:val="684D412D"/>
    <w:rsid w:val="68784779"/>
    <w:rsid w:val="68851D53"/>
    <w:rsid w:val="68AF64B9"/>
    <w:rsid w:val="68DA6FA9"/>
    <w:rsid w:val="68FD5955"/>
    <w:rsid w:val="6919075F"/>
    <w:rsid w:val="69295D10"/>
    <w:rsid w:val="69560AF2"/>
    <w:rsid w:val="698E2263"/>
    <w:rsid w:val="69A87DD8"/>
    <w:rsid w:val="69B41971"/>
    <w:rsid w:val="69FA2BB7"/>
    <w:rsid w:val="6A176BF1"/>
    <w:rsid w:val="6A677D6F"/>
    <w:rsid w:val="6A841BD5"/>
    <w:rsid w:val="6A8D0A8A"/>
    <w:rsid w:val="6AAC4FA1"/>
    <w:rsid w:val="6AB80E70"/>
    <w:rsid w:val="6B0604E3"/>
    <w:rsid w:val="6B0B54E0"/>
    <w:rsid w:val="6B495B16"/>
    <w:rsid w:val="6B4C42EA"/>
    <w:rsid w:val="6B7B1AB7"/>
    <w:rsid w:val="6BB9160A"/>
    <w:rsid w:val="6BD72179"/>
    <w:rsid w:val="6BDA6E14"/>
    <w:rsid w:val="6C047F4C"/>
    <w:rsid w:val="6C925682"/>
    <w:rsid w:val="6C940429"/>
    <w:rsid w:val="6CD27C4A"/>
    <w:rsid w:val="6D0067AF"/>
    <w:rsid w:val="6D364B0B"/>
    <w:rsid w:val="6D535020"/>
    <w:rsid w:val="6D54426A"/>
    <w:rsid w:val="6D5F21B5"/>
    <w:rsid w:val="6DA47810"/>
    <w:rsid w:val="6DCB5A83"/>
    <w:rsid w:val="6E05302D"/>
    <w:rsid w:val="6E58696E"/>
    <w:rsid w:val="6E6E5948"/>
    <w:rsid w:val="6E8C6F00"/>
    <w:rsid w:val="6EE3073E"/>
    <w:rsid w:val="6EE37949"/>
    <w:rsid w:val="6F151E2E"/>
    <w:rsid w:val="6F797FB2"/>
    <w:rsid w:val="6F7D7CB0"/>
    <w:rsid w:val="6FAB072F"/>
    <w:rsid w:val="6FD61563"/>
    <w:rsid w:val="70453BB5"/>
    <w:rsid w:val="704F3A42"/>
    <w:rsid w:val="705158C7"/>
    <w:rsid w:val="709315C7"/>
    <w:rsid w:val="71244958"/>
    <w:rsid w:val="713E488C"/>
    <w:rsid w:val="714314D7"/>
    <w:rsid w:val="716633FC"/>
    <w:rsid w:val="716C6F67"/>
    <w:rsid w:val="71AB753E"/>
    <w:rsid w:val="71EE1250"/>
    <w:rsid w:val="71EE5D22"/>
    <w:rsid w:val="72375D71"/>
    <w:rsid w:val="73170B7A"/>
    <w:rsid w:val="73672BB9"/>
    <w:rsid w:val="736E01D8"/>
    <w:rsid w:val="737C3878"/>
    <w:rsid w:val="73C13581"/>
    <w:rsid w:val="73FC6B17"/>
    <w:rsid w:val="743A3820"/>
    <w:rsid w:val="74774D6E"/>
    <w:rsid w:val="74A7393D"/>
    <w:rsid w:val="74AA09FA"/>
    <w:rsid w:val="74E61D77"/>
    <w:rsid w:val="750454A2"/>
    <w:rsid w:val="7506329C"/>
    <w:rsid w:val="752309F5"/>
    <w:rsid w:val="753463AB"/>
    <w:rsid w:val="755113E0"/>
    <w:rsid w:val="75545135"/>
    <w:rsid w:val="758C2B95"/>
    <w:rsid w:val="758E2437"/>
    <w:rsid w:val="75C170F1"/>
    <w:rsid w:val="75C87FD1"/>
    <w:rsid w:val="75F9481E"/>
    <w:rsid w:val="761B5389"/>
    <w:rsid w:val="76326B58"/>
    <w:rsid w:val="764C2AF0"/>
    <w:rsid w:val="764C4CE8"/>
    <w:rsid w:val="769E387B"/>
    <w:rsid w:val="76A43752"/>
    <w:rsid w:val="76BA6173"/>
    <w:rsid w:val="76C23869"/>
    <w:rsid w:val="76E859D8"/>
    <w:rsid w:val="770870F1"/>
    <w:rsid w:val="77093C68"/>
    <w:rsid w:val="77161E07"/>
    <w:rsid w:val="773A5438"/>
    <w:rsid w:val="77885104"/>
    <w:rsid w:val="778F3749"/>
    <w:rsid w:val="77B13AEE"/>
    <w:rsid w:val="78072629"/>
    <w:rsid w:val="788672E2"/>
    <w:rsid w:val="78AA29A9"/>
    <w:rsid w:val="78CE4616"/>
    <w:rsid w:val="78E100BC"/>
    <w:rsid w:val="792C707D"/>
    <w:rsid w:val="7936516D"/>
    <w:rsid w:val="79475910"/>
    <w:rsid w:val="794B7AAF"/>
    <w:rsid w:val="794D07D8"/>
    <w:rsid w:val="79792941"/>
    <w:rsid w:val="799917D9"/>
    <w:rsid w:val="799C02E4"/>
    <w:rsid w:val="79A9093D"/>
    <w:rsid w:val="79E83D6A"/>
    <w:rsid w:val="7A3514A0"/>
    <w:rsid w:val="7A453B50"/>
    <w:rsid w:val="7A56204E"/>
    <w:rsid w:val="7A877976"/>
    <w:rsid w:val="7A91555E"/>
    <w:rsid w:val="7A9566C3"/>
    <w:rsid w:val="7B0D5AB4"/>
    <w:rsid w:val="7B4055A3"/>
    <w:rsid w:val="7B7549F6"/>
    <w:rsid w:val="7B7E6D34"/>
    <w:rsid w:val="7B861E96"/>
    <w:rsid w:val="7B980953"/>
    <w:rsid w:val="7BA2010D"/>
    <w:rsid w:val="7BAC7E48"/>
    <w:rsid w:val="7BAD22FB"/>
    <w:rsid w:val="7BB07D43"/>
    <w:rsid w:val="7BCB347C"/>
    <w:rsid w:val="7BCF0E15"/>
    <w:rsid w:val="7BD36B4F"/>
    <w:rsid w:val="7BEC005A"/>
    <w:rsid w:val="7C1515B2"/>
    <w:rsid w:val="7C2051E8"/>
    <w:rsid w:val="7C746389"/>
    <w:rsid w:val="7C8F26DD"/>
    <w:rsid w:val="7CCB3C6C"/>
    <w:rsid w:val="7D11184D"/>
    <w:rsid w:val="7D234EFA"/>
    <w:rsid w:val="7D450E18"/>
    <w:rsid w:val="7D7E28C2"/>
    <w:rsid w:val="7D976073"/>
    <w:rsid w:val="7DA03575"/>
    <w:rsid w:val="7DEC491F"/>
    <w:rsid w:val="7E0F1977"/>
    <w:rsid w:val="7E74190E"/>
    <w:rsid w:val="7E8954E7"/>
    <w:rsid w:val="7ECF5800"/>
    <w:rsid w:val="7F1A7F5F"/>
    <w:rsid w:val="7F22708C"/>
    <w:rsid w:val="7F3B69FC"/>
    <w:rsid w:val="7F5676BC"/>
    <w:rsid w:val="7F913BCE"/>
    <w:rsid w:val="7F9B725C"/>
    <w:rsid w:val="7FA5540F"/>
    <w:rsid w:val="7FD57C77"/>
    <w:rsid w:val="7FDF033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480" w:firstLineChars="200"/>
      <w:jc w:val="both"/>
    </w:pPr>
    <w:rPr>
      <w:rFonts w:ascii="Times New Roman" w:hAnsi="Times New Roman" w:eastAsia="宋体" w:cstheme="minorBidi"/>
      <w:kern w:val="2"/>
      <w:sz w:val="24"/>
      <w:szCs w:val="24"/>
      <w:lang w:val="en-US" w:eastAsia="zh-CN" w:bidi="ar-SA"/>
    </w:rPr>
  </w:style>
  <w:style w:type="paragraph" w:styleId="3">
    <w:name w:val="heading 1"/>
    <w:basedOn w:val="1"/>
    <w:next w:val="1"/>
    <w:qFormat/>
    <w:uiPriority w:val="0"/>
    <w:pPr>
      <w:keepNext/>
      <w:keepLines/>
      <w:numPr>
        <w:ilvl w:val="0"/>
        <w:numId w:val="1"/>
      </w:numPr>
      <w:spacing w:line="240" w:lineRule="auto"/>
      <w:ind w:firstLineChars="0"/>
      <w:outlineLvl w:val="0"/>
    </w:pPr>
    <w:rPr>
      <w:b/>
      <w:kern w:val="44"/>
      <w:sz w:val="28"/>
    </w:rPr>
  </w:style>
  <w:style w:type="paragraph" w:styleId="4">
    <w:name w:val="heading 2"/>
    <w:basedOn w:val="1"/>
    <w:next w:val="1"/>
    <w:link w:val="31"/>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0"/>
    <w:pPr>
      <w:keepNext/>
      <w:keepLines/>
      <w:spacing w:before="260" w:after="260" w:line="416" w:lineRule="auto"/>
      <w:outlineLvl w:val="2"/>
    </w:pPr>
    <w:rPr>
      <w:b/>
      <w:bCs/>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7">
    <w:name w:val="heading 5"/>
    <w:basedOn w:val="1"/>
    <w:next w:val="1"/>
    <w:semiHidden/>
    <w:unhideWhenUsed/>
    <w:qFormat/>
    <w:uiPriority w:val="0"/>
    <w:pPr>
      <w:keepNext/>
      <w:keepLines/>
      <w:numPr>
        <w:ilvl w:val="4"/>
        <w:numId w:val="1"/>
      </w:numPr>
      <w:spacing w:line="372" w:lineRule="auto"/>
      <w:ind w:firstLine="0" w:firstLineChars="0"/>
      <w:outlineLvl w:val="4"/>
    </w:pPr>
    <w:rPr>
      <w:b/>
      <w:sz w:val="28"/>
    </w:rPr>
  </w:style>
  <w:style w:type="paragraph" w:styleId="8">
    <w:name w:val="heading 6"/>
    <w:basedOn w:val="1"/>
    <w:next w:val="1"/>
    <w:semiHidden/>
    <w:unhideWhenUsed/>
    <w:qFormat/>
    <w:uiPriority w:val="0"/>
    <w:pPr>
      <w:keepNext/>
      <w:keepLines/>
      <w:numPr>
        <w:ilvl w:val="5"/>
        <w:numId w:val="1"/>
      </w:numPr>
      <w:spacing w:line="317" w:lineRule="auto"/>
      <w:ind w:firstLine="0" w:firstLineChars="0"/>
      <w:outlineLvl w:val="5"/>
    </w:pPr>
    <w:rPr>
      <w:rFonts w:ascii="Arial" w:hAnsi="Arial" w:eastAsia="黑体"/>
      <w:b/>
    </w:rPr>
  </w:style>
  <w:style w:type="paragraph" w:styleId="9">
    <w:name w:val="heading 7"/>
    <w:basedOn w:val="1"/>
    <w:next w:val="1"/>
    <w:semiHidden/>
    <w:unhideWhenUsed/>
    <w:qFormat/>
    <w:uiPriority w:val="0"/>
    <w:pPr>
      <w:keepNext/>
      <w:keepLines/>
      <w:numPr>
        <w:ilvl w:val="6"/>
        <w:numId w:val="1"/>
      </w:numPr>
      <w:spacing w:line="317" w:lineRule="auto"/>
      <w:ind w:firstLine="0" w:firstLineChars="0"/>
      <w:outlineLvl w:val="6"/>
    </w:pPr>
    <w:rPr>
      <w:b/>
    </w:rPr>
  </w:style>
  <w:style w:type="paragraph" w:styleId="10">
    <w:name w:val="heading 8"/>
    <w:basedOn w:val="1"/>
    <w:next w:val="1"/>
    <w:semiHidden/>
    <w:unhideWhenUsed/>
    <w:qFormat/>
    <w:uiPriority w:val="0"/>
    <w:pPr>
      <w:keepNext/>
      <w:keepLines/>
      <w:numPr>
        <w:ilvl w:val="7"/>
        <w:numId w:val="1"/>
      </w:numPr>
      <w:spacing w:line="317" w:lineRule="auto"/>
      <w:ind w:firstLine="0" w:firstLineChars="0"/>
      <w:outlineLvl w:val="7"/>
    </w:pPr>
    <w:rPr>
      <w:rFonts w:ascii="Arial" w:hAnsi="Arial" w:eastAsia="黑体"/>
    </w:rPr>
  </w:style>
  <w:style w:type="paragraph" w:styleId="11">
    <w:name w:val="heading 9"/>
    <w:basedOn w:val="1"/>
    <w:next w:val="1"/>
    <w:semiHidden/>
    <w:unhideWhenUsed/>
    <w:qFormat/>
    <w:uiPriority w:val="0"/>
    <w:pPr>
      <w:keepNext/>
      <w:keepLines/>
      <w:numPr>
        <w:ilvl w:val="8"/>
        <w:numId w:val="1"/>
      </w:numPr>
      <w:spacing w:line="317" w:lineRule="auto"/>
      <w:ind w:firstLine="0" w:firstLineChars="0"/>
      <w:outlineLvl w:val="8"/>
    </w:pPr>
    <w:rPr>
      <w:rFonts w:ascii="Arial" w:hAnsi="Arial" w:eastAsia="黑体"/>
      <w:sz w:val="21"/>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1"/>
    <w:pPr>
      <w:autoSpaceDE w:val="0"/>
      <w:autoSpaceDN w:val="0"/>
      <w:spacing w:line="480" w:lineRule="auto"/>
      <w:ind w:firstLine="0" w:firstLineChars="0"/>
    </w:pPr>
    <w:rPr>
      <w:rFonts w:cs="Times New Roman"/>
      <w:lang w:eastAsia="en-US"/>
    </w:rPr>
  </w:style>
  <w:style w:type="paragraph" w:styleId="12">
    <w:name w:val="Normal Indent"/>
    <w:basedOn w:val="1"/>
    <w:next w:val="1"/>
    <w:unhideWhenUsed/>
    <w:qFormat/>
    <w:uiPriority w:val="99"/>
    <w:pPr>
      <w:spacing w:line="240" w:lineRule="auto"/>
      <w:ind w:firstLine="420"/>
    </w:pPr>
  </w:style>
  <w:style w:type="paragraph" w:styleId="13">
    <w:name w:val="caption"/>
    <w:basedOn w:val="1"/>
    <w:next w:val="1"/>
    <w:link w:val="41"/>
    <w:unhideWhenUsed/>
    <w:qFormat/>
    <w:uiPriority w:val="0"/>
    <w:pPr>
      <w:spacing w:line="240" w:lineRule="auto"/>
      <w:ind w:firstLine="0" w:firstLineChars="0"/>
      <w:jc w:val="center"/>
    </w:pPr>
    <w:rPr>
      <w:b/>
      <w:sz w:val="21"/>
    </w:rPr>
  </w:style>
  <w:style w:type="paragraph" w:styleId="14">
    <w:name w:val="annotation text"/>
    <w:basedOn w:val="1"/>
    <w:unhideWhenUsed/>
    <w:qFormat/>
    <w:uiPriority w:val="0"/>
    <w:pPr>
      <w:jc w:val="left"/>
    </w:pPr>
  </w:style>
  <w:style w:type="paragraph" w:styleId="15">
    <w:name w:val="Plain Text"/>
    <w:basedOn w:val="1"/>
    <w:next w:val="1"/>
    <w:unhideWhenUsed/>
    <w:qFormat/>
    <w:uiPriority w:val="99"/>
    <w:pPr>
      <w:widowControl/>
      <w:autoSpaceDE/>
      <w:autoSpaceDN/>
      <w:spacing w:before="0" w:after="0" w:line="312" w:lineRule="atLeast"/>
      <w:ind w:left="0" w:firstLine="0"/>
    </w:pPr>
    <w:rPr>
      <w:rFonts w:ascii="宋体" w:eastAsia="宋体"/>
      <w:sz w:val="21"/>
    </w:rPr>
  </w:style>
  <w:style w:type="paragraph" w:styleId="16">
    <w:name w:val="Body Text Indent 2"/>
    <w:basedOn w:val="1"/>
    <w:link w:val="34"/>
    <w:qFormat/>
    <w:uiPriority w:val="0"/>
    <w:pPr>
      <w:spacing w:after="120" w:line="480" w:lineRule="auto"/>
      <w:ind w:left="420" w:leftChars="200"/>
    </w:pPr>
  </w:style>
  <w:style w:type="paragraph" w:styleId="17">
    <w:name w:val="Balloon Text"/>
    <w:basedOn w:val="1"/>
    <w:link w:val="35"/>
    <w:qFormat/>
    <w:uiPriority w:val="0"/>
    <w:pPr>
      <w:spacing w:line="240" w:lineRule="auto"/>
    </w:pPr>
    <w:rPr>
      <w:sz w:val="18"/>
      <w:szCs w:val="18"/>
    </w:rPr>
  </w:style>
  <w:style w:type="paragraph" w:styleId="18">
    <w:name w:val="footer"/>
    <w:basedOn w:val="1"/>
    <w:qFormat/>
    <w:uiPriority w:val="0"/>
    <w:pPr>
      <w:tabs>
        <w:tab w:val="center" w:pos="4153"/>
        <w:tab w:val="right" w:pos="8306"/>
      </w:tabs>
      <w:snapToGrid w:val="0"/>
      <w:jc w:val="left"/>
    </w:pPr>
    <w:rPr>
      <w:sz w:val="18"/>
    </w:rPr>
  </w:style>
  <w:style w:type="paragraph" w:styleId="1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20">
    <w:name w:val="toc 1"/>
    <w:basedOn w:val="1"/>
    <w:next w:val="1"/>
    <w:qFormat/>
    <w:uiPriority w:val="0"/>
  </w:style>
  <w:style w:type="paragraph" w:styleId="21">
    <w:name w:val="toc 6"/>
    <w:basedOn w:val="1"/>
    <w:next w:val="1"/>
    <w:unhideWhenUsed/>
    <w:qFormat/>
    <w:uiPriority w:val="0"/>
    <w:pPr>
      <w:ind w:left="2100" w:leftChars="1000"/>
    </w:pPr>
    <w:rPr>
      <w:szCs w:val="22"/>
    </w:rPr>
  </w:style>
  <w:style w:type="paragraph" w:styleId="22">
    <w:name w:val="Normal (Web)"/>
    <w:basedOn w:val="1"/>
    <w:qFormat/>
    <w:uiPriority w:val="99"/>
  </w:style>
  <w:style w:type="paragraph" w:styleId="23">
    <w:name w:val="Body Text First Indent"/>
    <w:basedOn w:val="2"/>
    <w:next w:val="21"/>
    <w:qFormat/>
    <w:uiPriority w:val="0"/>
    <w:pPr>
      <w:ind w:firstLine="420" w:firstLineChars="100"/>
    </w:pPr>
    <w:rPr>
      <w:szCs w:val="24"/>
      <w:lang w:val="en-US" w:eastAsia="zh-CN"/>
    </w:rPr>
  </w:style>
  <w:style w:type="table" w:styleId="25">
    <w:name w:val="Table Grid"/>
    <w:basedOn w:val="2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7">
    <w:name w:val="明显引用1"/>
    <w:next w:val="1"/>
    <w:qFormat/>
    <w:uiPriority w:val="0"/>
    <w:pPr>
      <w:wordWrap w:val="0"/>
      <w:spacing w:before="360" w:after="360"/>
      <w:ind w:left="950" w:right="950"/>
      <w:jc w:val="center"/>
    </w:pPr>
    <w:rPr>
      <w:rFonts w:ascii="Times New Roman" w:hAnsi="Times New Roman" w:eastAsia="宋体" w:cs="Times New Roman"/>
      <w:i/>
      <w:sz w:val="21"/>
      <w:lang w:val="en-US" w:eastAsia="zh-CN" w:bidi="ar-SA"/>
    </w:rPr>
  </w:style>
  <w:style w:type="paragraph" w:customStyle="1" w:styleId="28">
    <w:name w:val="正文首行缩进2个字 Char"/>
    <w:basedOn w:val="1"/>
    <w:qFormat/>
    <w:uiPriority w:val="0"/>
    <w:pPr>
      <w:ind w:firstLine="480" w:firstLineChars="200"/>
    </w:pPr>
    <w:rPr>
      <w:rFonts w:eastAsia="楷体"/>
      <w:sz w:val="24"/>
    </w:rPr>
  </w:style>
  <w:style w:type="paragraph" w:customStyle="1" w:styleId="29">
    <w:name w:val="大表格内容"/>
    <w:basedOn w:val="1"/>
    <w:qFormat/>
    <w:uiPriority w:val="0"/>
    <w:pPr>
      <w:ind w:firstLine="0" w:firstLineChars="0"/>
    </w:pPr>
  </w:style>
  <w:style w:type="paragraph" w:customStyle="1" w:styleId="30">
    <w:name w:val="列出段落1"/>
    <w:basedOn w:val="1"/>
    <w:link w:val="50"/>
    <w:qFormat/>
    <w:uiPriority w:val="0"/>
    <w:pPr>
      <w:ind w:firstLine="420"/>
    </w:pPr>
    <w:rPr>
      <w:sz w:val="21"/>
      <w:szCs w:val="20"/>
    </w:rPr>
  </w:style>
  <w:style w:type="character" w:customStyle="1" w:styleId="31">
    <w:name w:val="标题 2 Char"/>
    <w:basedOn w:val="26"/>
    <w:link w:val="4"/>
    <w:qFormat/>
    <w:uiPriority w:val="0"/>
    <w:rPr>
      <w:rFonts w:asciiTheme="majorHAnsi" w:hAnsiTheme="majorHAnsi" w:eastAsiaTheme="majorEastAsia" w:cstheme="majorBidi"/>
      <w:b/>
      <w:bCs/>
      <w:kern w:val="2"/>
      <w:sz w:val="32"/>
      <w:szCs w:val="32"/>
    </w:rPr>
  </w:style>
  <w:style w:type="paragraph" w:customStyle="1" w:styleId="32">
    <w:name w:val="表格内容"/>
    <w:basedOn w:val="2"/>
    <w:next w:val="2"/>
    <w:link w:val="39"/>
    <w:qFormat/>
    <w:uiPriority w:val="0"/>
    <w:pPr>
      <w:widowControl/>
      <w:spacing w:line="240" w:lineRule="atLeast"/>
      <w:jc w:val="center"/>
    </w:pPr>
    <w:rPr>
      <w:sz w:val="21"/>
    </w:rPr>
  </w:style>
  <w:style w:type="character" w:customStyle="1" w:styleId="33">
    <w:name w:val="标题 3 Char"/>
    <w:basedOn w:val="26"/>
    <w:link w:val="5"/>
    <w:qFormat/>
    <w:uiPriority w:val="0"/>
    <w:rPr>
      <w:rFonts w:cstheme="minorBidi"/>
      <w:b/>
      <w:bCs/>
      <w:kern w:val="2"/>
      <w:sz w:val="32"/>
      <w:szCs w:val="32"/>
    </w:rPr>
  </w:style>
  <w:style w:type="character" w:customStyle="1" w:styleId="34">
    <w:name w:val="正文文本缩进 2 Char"/>
    <w:basedOn w:val="26"/>
    <w:link w:val="16"/>
    <w:qFormat/>
    <w:uiPriority w:val="0"/>
    <w:rPr>
      <w:rFonts w:cstheme="minorBidi"/>
      <w:kern w:val="2"/>
      <w:sz w:val="24"/>
      <w:szCs w:val="24"/>
    </w:rPr>
  </w:style>
  <w:style w:type="character" w:customStyle="1" w:styleId="35">
    <w:name w:val="批注框文本 Char"/>
    <w:basedOn w:val="26"/>
    <w:link w:val="17"/>
    <w:qFormat/>
    <w:uiPriority w:val="0"/>
    <w:rPr>
      <w:rFonts w:cstheme="minorBidi"/>
      <w:kern w:val="2"/>
      <w:sz w:val="18"/>
      <w:szCs w:val="18"/>
    </w:rPr>
  </w:style>
  <w:style w:type="paragraph" w:customStyle="1" w:styleId="36">
    <w:name w:val="_Style 33"/>
    <w:basedOn w:val="1"/>
    <w:qFormat/>
    <w:uiPriority w:val="0"/>
    <w:pPr>
      <w:adjustRightInd w:val="0"/>
      <w:snapToGrid w:val="0"/>
      <w:spacing w:line="440" w:lineRule="exact"/>
      <w:ind w:firstLine="832"/>
      <w:jc w:val="center"/>
    </w:pPr>
    <w:rPr>
      <w:rFonts w:cs="Times New Roman"/>
    </w:rPr>
  </w:style>
  <w:style w:type="table" w:customStyle="1" w:styleId="37">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38">
    <w:name w:val="内容文字"/>
    <w:basedOn w:val="1"/>
    <w:qFormat/>
    <w:uiPriority w:val="0"/>
    <w:pPr>
      <w:spacing w:before="4" w:after="4" w:line="360" w:lineRule="auto"/>
      <w:jc w:val="left"/>
    </w:pPr>
  </w:style>
  <w:style w:type="character" w:customStyle="1" w:styleId="39">
    <w:name w:val="表格内容 Char"/>
    <w:link w:val="32"/>
    <w:qFormat/>
    <w:uiPriority w:val="0"/>
    <w:rPr>
      <w:sz w:val="21"/>
    </w:rPr>
  </w:style>
  <w:style w:type="paragraph" w:customStyle="1" w:styleId="40">
    <w:name w:val="WPSOffice手动目录 1"/>
    <w:qFormat/>
    <w:uiPriority w:val="0"/>
    <w:pPr>
      <w:ind w:leftChars="0"/>
    </w:pPr>
    <w:rPr>
      <w:rFonts w:asciiTheme="minorHAnsi" w:hAnsiTheme="minorHAnsi" w:eastAsiaTheme="minorEastAsia" w:cstheme="minorBidi"/>
      <w:sz w:val="20"/>
      <w:szCs w:val="20"/>
    </w:rPr>
  </w:style>
  <w:style w:type="character" w:customStyle="1" w:styleId="41">
    <w:name w:val="题注 Char"/>
    <w:link w:val="13"/>
    <w:qFormat/>
    <w:uiPriority w:val="0"/>
    <w:rPr>
      <w:b/>
      <w:sz w:val="21"/>
    </w:rPr>
  </w:style>
  <w:style w:type="character" w:customStyle="1" w:styleId="42">
    <w:name w:val="fontstyle01"/>
    <w:basedOn w:val="26"/>
    <w:qFormat/>
    <w:uiPriority w:val="99"/>
    <w:rPr>
      <w:rFonts w:ascii="宋体" w:hAnsi="宋体" w:eastAsia="宋体" w:cs="Times New Roman"/>
      <w:color w:val="000000"/>
      <w:sz w:val="24"/>
      <w:szCs w:val="24"/>
    </w:rPr>
  </w:style>
  <w:style w:type="paragraph" w:customStyle="1" w:styleId="43">
    <w:name w:val="表格下方正文"/>
    <w:basedOn w:val="1"/>
    <w:qFormat/>
    <w:uiPriority w:val="0"/>
    <w:pPr>
      <w:spacing w:before="260" w:line="460" w:lineRule="exact"/>
      <w:ind w:firstLine="200"/>
    </w:pPr>
  </w:style>
  <w:style w:type="character" w:customStyle="1" w:styleId="44">
    <w:name w:val="font01"/>
    <w:basedOn w:val="26"/>
    <w:qFormat/>
    <w:uiPriority w:val="0"/>
    <w:rPr>
      <w:rFonts w:hint="eastAsia" w:ascii="宋体" w:hAnsi="宋体" w:eastAsia="宋体" w:cs="宋体"/>
      <w:color w:val="000000"/>
      <w:sz w:val="22"/>
      <w:szCs w:val="22"/>
      <w:u w:val="none"/>
    </w:rPr>
  </w:style>
  <w:style w:type="character" w:customStyle="1" w:styleId="45">
    <w:name w:val="font21"/>
    <w:basedOn w:val="26"/>
    <w:qFormat/>
    <w:uiPriority w:val="0"/>
    <w:rPr>
      <w:rFonts w:hint="default" w:ascii="Times New Roman" w:hAnsi="Times New Roman" w:cs="Times New Roman"/>
      <w:color w:val="000000"/>
      <w:sz w:val="22"/>
      <w:szCs w:val="22"/>
      <w:u w:val="none"/>
      <w:vertAlign w:val="superscript"/>
    </w:rPr>
  </w:style>
  <w:style w:type="character" w:customStyle="1" w:styleId="46">
    <w:name w:val="表格内容01 Char"/>
    <w:link w:val="47"/>
    <w:qFormat/>
    <w:uiPriority w:val="0"/>
    <w:rPr>
      <w:sz w:val="21"/>
    </w:rPr>
  </w:style>
  <w:style w:type="paragraph" w:customStyle="1" w:styleId="47">
    <w:name w:val="表格内容01"/>
    <w:basedOn w:val="48"/>
    <w:link w:val="46"/>
    <w:qFormat/>
    <w:uiPriority w:val="0"/>
    <w:pPr>
      <w:spacing w:line="240" w:lineRule="atLeast"/>
    </w:pPr>
    <w:rPr>
      <w:sz w:val="21"/>
    </w:rPr>
  </w:style>
  <w:style w:type="paragraph" w:customStyle="1" w:styleId="48">
    <w:name w:val="表格文字（对中）"/>
    <w:basedOn w:val="1"/>
    <w:qFormat/>
    <w:uiPriority w:val="0"/>
    <w:pPr>
      <w:jc w:val="center"/>
    </w:pPr>
    <w:rPr>
      <w:sz w:val="18"/>
      <w:szCs w:val="20"/>
    </w:rPr>
  </w:style>
  <w:style w:type="paragraph" w:customStyle="1" w:styleId="4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50">
    <w:name w:val="列出段落1 Char"/>
    <w:link w:val="30"/>
    <w:qFormat/>
    <w:uiPriority w:val="0"/>
    <w:rPr>
      <w:sz w:val="21"/>
      <w:szCs w:val="20"/>
    </w:rPr>
  </w:style>
  <w:style w:type="paragraph" w:customStyle="1" w:styleId="51">
    <w:name w:val="正文01"/>
    <w:basedOn w:val="1"/>
    <w:qFormat/>
    <w:uiPriority w:val="0"/>
    <w:pPr>
      <w:spacing w:before="60" w:line="460" w:lineRule="exact"/>
      <w:ind w:firstLine="200" w:firstLineChars="200"/>
    </w:pPr>
    <w:rPr>
      <w:rFonts w:ascii="Arial" w:hAnsi="Arial"/>
      <w:sz w:val="24"/>
      <w:szCs w:val="20"/>
    </w:rPr>
  </w:style>
  <w:style w:type="paragraph" w:customStyle="1" w:styleId="52">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53">
    <w:name w:val="普通(网站)1"/>
    <w:qFormat/>
    <w:uiPriority w:val="0"/>
    <w:pPr>
      <w:widowControl w:val="0"/>
      <w:jc w:val="both"/>
    </w:pPr>
    <w:rPr>
      <w:rFonts w:hint="eastAsia" w:ascii="宋体" w:hAnsi="宋体" w:eastAsia="宋体" w:cs="Times New Roman"/>
      <w:kern w:val="2"/>
      <w:sz w:val="21"/>
      <w:szCs w:val="24"/>
      <w:lang w:val="en-US" w:eastAsia="zh-CN" w:bidi="ar-SA"/>
    </w:rPr>
  </w:style>
  <w:style w:type="character" w:customStyle="1" w:styleId="54">
    <w:name w:val="君邦正文 Char2"/>
    <w:link w:val="55"/>
    <w:qFormat/>
    <w:uiPriority w:val="0"/>
    <w:rPr>
      <w:rFonts w:ascii="Times New Roman" w:hAnsi="Times New Roman" w:eastAsia="宋体" w:cs="Times New Roman"/>
      <w:bCs/>
      <w:snapToGrid w:val="0"/>
      <w:sz w:val="24"/>
      <w:lang w:val="en-US" w:eastAsia="zh-CN" w:bidi="ar-SA"/>
    </w:rPr>
  </w:style>
  <w:style w:type="paragraph" w:customStyle="1" w:styleId="55">
    <w:name w:val="君邦正文"/>
    <w:link w:val="54"/>
    <w:qFormat/>
    <w:uiPriority w:val="0"/>
    <w:pPr>
      <w:spacing w:after="60" w:line="360" w:lineRule="auto"/>
      <w:ind w:firstLine="480" w:firstLineChars="200"/>
      <w:jc w:val="both"/>
    </w:pPr>
    <w:rPr>
      <w:rFonts w:ascii="Times New Roman" w:hAnsi="Times New Roman" w:eastAsia="宋体" w:cs="Times New Roman"/>
      <w:bCs/>
      <w:snapToGrid w:val="0"/>
      <w:sz w:val="24"/>
      <w:lang w:val="en-US" w:eastAsia="zh-CN" w:bidi="ar-SA"/>
    </w:rPr>
  </w:style>
  <w:style w:type="paragraph" w:customStyle="1" w:styleId="56">
    <w:name w:val="报告正文-连续目录"/>
    <w:basedOn w:val="1"/>
    <w:qFormat/>
    <w:uiPriority w:val="0"/>
    <w:pPr>
      <w:spacing w:line="440" w:lineRule="exact"/>
      <w:ind w:firstLine="200" w:firstLineChars="200"/>
    </w:pPr>
    <w:rPr>
      <w:rFonts w:ascii="Arial" w:hAnsi="Arial" w:cs="Arial"/>
      <w:kern w:val="0"/>
      <w:sz w:val="24"/>
    </w:rPr>
  </w:style>
  <w:style w:type="paragraph" w:customStyle="1" w:styleId="57">
    <w:name w:val="表格正文"/>
    <w:basedOn w:val="1"/>
    <w:qFormat/>
    <w:uiPriority w:val="0"/>
    <w:pPr>
      <w:spacing w:line="360" w:lineRule="exact"/>
    </w:pPr>
    <w:rPr>
      <w:szCs w:val="21"/>
    </w:rPr>
  </w:style>
  <w:style w:type="character" w:customStyle="1" w:styleId="58">
    <w:name w:val="font11"/>
    <w:basedOn w:val="26"/>
    <w:qFormat/>
    <w:uiPriority w:val="0"/>
    <w:rPr>
      <w:rFonts w:hint="eastAsia" w:ascii="宋体" w:hAnsi="宋体" w:eastAsia="宋体" w:cs="宋体"/>
      <w:color w:val="000000"/>
      <w:sz w:val="18"/>
      <w:szCs w:val="18"/>
      <w:u w:val="none"/>
    </w:rPr>
  </w:style>
  <w:style w:type="paragraph" w:customStyle="1" w:styleId="59">
    <w:name w:val="样式 正文文本正文文字 Char正文文字Body Text 1正文文字1表标body textBody Text ..."/>
    <w:basedOn w:val="2"/>
    <w:qFormat/>
    <w:uiPriority w:val="0"/>
    <w:pPr>
      <w:spacing w:after="0" w:line="360" w:lineRule="auto"/>
      <w:ind w:firstLine="520" w:firstLineChars="200"/>
    </w:pPr>
    <w:rPr>
      <w:rFonts w:ascii="Arial" w:hAnsi="Arial" w:cs="宋体"/>
      <w:spacing w:val="10"/>
      <w:sz w:val="24"/>
    </w:rPr>
  </w:style>
  <w:style w:type="paragraph" w:customStyle="1" w:styleId="60">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18.png"/><Relationship Id="rId33" Type="http://schemas.openxmlformats.org/officeDocument/2006/relationships/image" Target="media/image17.png"/><Relationship Id="rId32" Type="http://schemas.openxmlformats.org/officeDocument/2006/relationships/image" Target="media/image16.jpeg"/><Relationship Id="rId31" Type="http://schemas.openxmlformats.org/officeDocument/2006/relationships/image" Target="media/image15.jpeg"/><Relationship Id="rId30" Type="http://schemas.openxmlformats.org/officeDocument/2006/relationships/image" Target="media/image14.jpeg"/><Relationship Id="rId3" Type="http://schemas.openxmlformats.org/officeDocument/2006/relationships/footnotes" Target="footnotes.xml"/><Relationship Id="rId29" Type="http://schemas.openxmlformats.org/officeDocument/2006/relationships/image" Target="media/image13.jpeg"/><Relationship Id="rId28" Type="http://schemas.openxmlformats.org/officeDocument/2006/relationships/image" Target="media/image12.jpeg"/><Relationship Id="rId27" Type="http://schemas.openxmlformats.org/officeDocument/2006/relationships/image" Target="media/image11.png"/><Relationship Id="rId26" Type="http://schemas.openxmlformats.org/officeDocument/2006/relationships/image" Target="media/image10.png"/><Relationship Id="rId25" Type="http://schemas.openxmlformats.org/officeDocument/2006/relationships/image" Target="media/image9.png"/><Relationship Id="rId24" Type="http://schemas.openxmlformats.org/officeDocument/2006/relationships/image" Target="media/image8.wmf"/><Relationship Id="rId23" Type="http://schemas.openxmlformats.org/officeDocument/2006/relationships/oleObject" Target="embeddings/oleObject1.bin"/><Relationship Id="rId22" Type="http://schemas.openxmlformats.org/officeDocument/2006/relationships/image" Target="media/image7.png"/><Relationship Id="rId21" Type="http://schemas.openxmlformats.org/officeDocument/2006/relationships/image" Target="media/image6.png"/><Relationship Id="rId20" Type="http://schemas.openxmlformats.org/officeDocument/2006/relationships/image" Target="media/image5.png"/><Relationship Id="rId2" Type="http://schemas.openxmlformats.org/officeDocument/2006/relationships/settings" Target="settings.xml"/><Relationship Id="rId19" Type="http://schemas.openxmlformats.org/officeDocument/2006/relationships/image" Target="media/image4.png"/><Relationship Id="rId18" Type="http://schemas.openxmlformats.org/officeDocument/2006/relationships/image" Target="media/image3.png"/><Relationship Id="rId17" Type="http://schemas.openxmlformats.org/officeDocument/2006/relationships/image" Target="media/image2.png"/><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US0912\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Microsoft</Company>
  <Pages>46</Pages>
  <Words>15734</Words>
  <Characters>18513</Characters>
  <Lines>138</Lines>
  <Paragraphs>38</Paragraphs>
  <TotalTime>10</TotalTime>
  <ScaleCrop>false</ScaleCrop>
  <LinksUpToDate>false</LinksUpToDate>
  <CharactersWithSpaces>19138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2018-08-08T11:03:00Z</dcterms:created>
  <dc:creator>妮妮LOVE1387692173</dc:creator>
  <cp:lastModifiedBy>吴先生的wu</cp:lastModifiedBy>
  <cp:lastPrinted>2019-01-21T05:44:00Z</cp:lastPrinted>
  <dcterms:modified xsi:type="dcterms:W3CDTF">2023-08-04T00:44:57Z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C01EBC8334064351AB334690D149F562_13</vt:lpwstr>
  </property>
</Properties>
</file>